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93079" w14:textId="77777777" w:rsidR="00C75350" w:rsidRPr="004E1613" w:rsidRDefault="00C75350" w:rsidP="00C75350">
      <w:pPr>
        <w:pBdr>
          <w:bottom w:val="single" w:sz="6" w:space="1" w:color="auto"/>
        </w:pBdr>
        <w:jc w:val="center"/>
        <w:rPr>
          <w:rFonts w:ascii="Georgia" w:hAnsi="Georgia" w:cs="Segoe UI"/>
          <w:sz w:val="31"/>
          <w:szCs w:val="31"/>
        </w:rPr>
      </w:pPr>
      <w:r w:rsidRPr="004E1613">
        <w:rPr>
          <w:rFonts w:ascii="Georgia" w:hAnsi="Georgia" w:cs="Segoe UI"/>
          <w:sz w:val="31"/>
          <w:szCs w:val="31"/>
        </w:rPr>
        <w:t>Graduate Studies, Recruitment, Admissions &amp; Financial Aid Committee</w:t>
      </w:r>
    </w:p>
    <w:p w14:paraId="4FB56667" w14:textId="270C7720" w:rsidR="00C75350" w:rsidRPr="00C75350" w:rsidRDefault="0017518D" w:rsidP="00C75350">
      <w:pPr>
        <w:jc w:val="center"/>
        <w:rPr>
          <w:rFonts w:ascii="Georgia" w:hAnsi="Georgia"/>
        </w:rPr>
      </w:pPr>
      <w:r>
        <w:rPr>
          <w:rFonts w:ascii="Georgia" w:hAnsi="Georgia"/>
        </w:rPr>
        <w:t xml:space="preserve">Meeting </w:t>
      </w:r>
      <w:r w:rsidR="00742AEE">
        <w:rPr>
          <w:rFonts w:ascii="Georgia" w:hAnsi="Georgia"/>
        </w:rPr>
        <w:t>3</w:t>
      </w:r>
      <w:r w:rsidR="00CC1925">
        <w:rPr>
          <w:rFonts w:ascii="Georgia" w:hAnsi="Georgia"/>
        </w:rPr>
        <w:t xml:space="preserve"> Minutes</w:t>
      </w:r>
      <w:r w:rsidR="00C75350" w:rsidRPr="00C75350">
        <w:rPr>
          <w:rFonts w:ascii="Georgia" w:hAnsi="Georgia"/>
        </w:rPr>
        <w:t xml:space="preserve"> | </w:t>
      </w:r>
      <w:r w:rsidR="00742AEE">
        <w:rPr>
          <w:rFonts w:ascii="Georgia" w:hAnsi="Georgia"/>
        </w:rPr>
        <w:t>October</w:t>
      </w:r>
      <w:r>
        <w:rPr>
          <w:rFonts w:ascii="Georgia" w:hAnsi="Georgia"/>
        </w:rPr>
        <w:t xml:space="preserve"> </w:t>
      </w:r>
      <w:r w:rsidR="00742AEE">
        <w:rPr>
          <w:rFonts w:ascii="Georgia" w:hAnsi="Georgia"/>
        </w:rPr>
        <w:t>17</w:t>
      </w:r>
      <w:r w:rsidR="00C75350" w:rsidRPr="00C75350">
        <w:rPr>
          <w:rFonts w:ascii="Georgia" w:hAnsi="Georgia"/>
        </w:rPr>
        <w:t xml:space="preserve">, 2018 | </w:t>
      </w:r>
      <w:r>
        <w:rPr>
          <w:rFonts w:ascii="Georgia" w:hAnsi="Georgia"/>
        </w:rPr>
        <w:t>1</w:t>
      </w:r>
      <w:r w:rsidR="00742AEE">
        <w:rPr>
          <w:rFonts w:ascii="Georgia" w:hAnsi="Georgia"/>
        </w:rPr>
        <w:t>0am</w:t>
      </w:r>
      <w:r w:rsidR="00C75350" w:rsidRPr="00C75350">
        <w:rPr>
          <w:rFonts w:ascii="Georgia" w:hAnsi="Georgia"/>
        </w:rPr>
        <w:t xml:space="preserve"> - </w:t>
      </w:r>
      <w:r w:rsidR="00742AEE">
        <w:rPr>
          <w:rFonts w:ascii="Georgia" w:hAnsi="Georgia"/>
        </w:rPr>
        <w:t>12</w:t>
      </w:r>
      <w:r>
        <w:rPr>
          <w:rFonts w:ascii="Georgia" w:hAnsi="Georgia"/>
        </w:rPr>
        <w:t>pm | WW 2140</w:t>
      </w:r>
    </w:p>
    <w:p w14:paraId="7D264C17" w14:textId="61137B73" w:rsidR="00C75350" w:rsidRPr="00131070" w:rsidRDefault="00C75350" w:rsidP="00131070">
      <w:pPr>
        <w:pStyle w:val="ListParagraph"/>
        <w:numPr>
          <w:ilvl w:val="0"/>
          <w:numId w:val="2"/>
        </w:numPr>
        <w:tabs>
          <w:tab w:val="left" w:pos="720"/>
          <w:tab w:val="left" w:pos="450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Members Present</w:t>
      </w:r>
      <w:r w:rsidRPr="00C75350">
        <w:rPr>
          <w:rFonts w:ascii="Georgia" w:hAnsi="Georgia" w:cstheme="majorHAnsi"/>
          <w:b/>
          <w:sz w:val="20"/>
          <w:szCs w:val="22"/>
        </w:rPr>
        <w:t>:</w:t>
      </w:r>
      <w:r w:rsidRPr="00C75350">
        <w:rPr>
          <w:rFonts w:ascii="Georgia" w:hAnsi="Georgia" w:cstheme="majorHAnsi"/>
          <w:sz w:val="20"/>
          <w:szCs w:val="22"/>
        </w:rPr>
        <w:t xml:space="preserve"> Cary Buzzelli, Ellen Vaughan, Karen Wohlwend, Leslie Chrapliwy, Marjorie Treff, Rebecca</w:t>
      </w:r>
      <w:r w:rsidR="00D53ADB">
        <w:rPr>
          <w:rFonts w:ascii="Georgia" w:hAnsi="Georgia" w:cstheme="majorHAnsi"/>
          <w:sz w:val="20"/>
          <w:szCs w:val="22"/>
        </w:rPr>
        <w:t xml:space="preserve"> Martinez, Monica Byrne-Jiménez, Vic Borden, </w:t>
      </w:r>
      <w:r w:rsidR="00131070" w:rsidRPr="00C75350">
        <w:rPr>
          <w:rFonts w:ascii="Georgia" w:hAnsi="Georgia" w:cstheme="majorHAnsi"/>
          <w:sz w:val="20"/>
          <w:szCs w:val="22"/>
        </w:rPr>
        <w:t>Jessica Lester</w:t>
      </w:r>
    </w:p>
    <w:p w14:paraId="414203EB" w14:textId="1ED047C2" w:rsidR="00C75350" w:rsidRPr="00C75350" w:rsidRDefault="00C75350" w:rsidP="00C75350">
      <w:pPr>
        <w:pStyle w:val="ListParagraph"/>
        <w:numPr>
          <w:ilvl w:val="0"/>
          <w:numId w:val="2"/>
        </w:numPr>
        <w:tabs>
          <w:tab w:val="left" w:pos="720"/>
          <w:tab w:val="left" w:pos="450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Members Absent</w:t>
      </w:r>
      <w:r w:rsidRPr="00C75350">
        <w:rPr>
          <w:rFonts w:ascii="Georgia" w:hAnsi="Georgia" w:cstheme="majorHAnsi"/>
          <w:b/>
          <w:sz w:val="20"/>
          <w:szCs w:val="22"/>
        </w:rPr>
        <w:t>:</w:t>
      </w:r>
      <w:r w:rsidRPr="00C75350">
        <w:rPr>
          <w:rFonts w:ascii="Georgia" w:hAnsi="Georgia" w:cstheme="majorHAnsi"/>
          <w:sz w:val="20"/>
          <w:szCs w:val="22"/>
        </w:rPr>
        <w:t xml:space="preserve"> Andrea Walton</w:t>
      </w:r>
      <w:r w:rsidR="00297184">
        <w:rPr>
          <w:rFonts w:ascii="Georgia" w:hAnsi="Georgia" w:cstheme="majorHAnsi"/>
          <w:sz w:val="20"/>
          <w:szCs w:val="22"/>
        </w:rPr>
        <w:t xml:space="preserve"> (sabbatical)</w:t>
      </w:r>
      <w:r w:rsidRPr="00C75350">
        <w:rPr>
          <w:rFonts w:ascii="Georgia" w:hAnsi="Georgia" w:cstheme="majorHAnsi"/>
          <w:sz w:val="20"/>
          <w:szCs w:val="22"/>
        </w:rPr>
        <w:t xml:space="preserve">, </w:t>
      </w:r>
      <w:r w:rsidR="00131070" w:rsidRPr="00131070">
        <w:rPr>
          <w:rFonts w:ascii="Georgia" w:hAnsi="Georgia" w:cstheme="majorHAnsi"/>
          <w:sz w:val="20"/>
        </w:rPr>
        <w:t>Mishael Sedas</w:t>
      </w:r>
      <w:r w:rsidR="00131070">
        <w:rPr>
          <w:rFonts w:ascii="Georgia" w:hAnsi="Georgia" w:cstheme="majorHAnsi"/>
          <w:sz w:val="20"/>
        </w:rPr>
        <w:t xml:space="preserve"> (traveling), </w:t>
      </w:r>
      <w:r w:rsidR="00131070" w:rsidRPr="00C75350">
        <w:rPr>
          <w:rFonts w:ascii="Georgia" w:hAnsi="Georgia" w:cstheme="majorHAnsi"/>
          <w:sz w:val="20"/>
          <w:szCs w:val="22"/>
        </w:rPr>
        <w:t>Quentin Wheeler-Bell</w:t>
      </w:r>
    </w:p>
    <w:p w14:paraId="1C9D2810" w14:textId="77777777" w:rsidR="00C75350" w:rsidRPr="00C75350"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Ex-officio Present</w:t>
      </w:r>
      <w:r w:rsidRPr="00C75350">
        <w:rPr>
          <w:rFonts w:ascii="Georgia" w:hAnsi="Georgia" w:cstheme="majorHAnsi"/>
          <w:b/>
          <w:sz w:val="20"/>
          <w:szCs w:val="22"/>
        </w:rPr>
        <w:t xml:space="preserve">: </w:t>
      </w:r>
      <w:r w:rsidRPr="00C75350">
        <w:rPr>
          <w:rFonts w:ascii="Georgia" w:hAnsi="Georgia" w:cstheme="majorHAnsi"/>
          <w:sz w:val="20"/>
          <w:szCs w:val="22"/>
        </w:rPr>
        <w:t>Sarah Lubienski</w:t>
      </w:r>
    </w:p>
    <w:p w14:paraId="5416B18C" w14:textId="09662535" w:rsidR="00C75350" w:rsidRPr="00C75350"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Guests Present</w:t>
      </w:r>
      <w:r w:rsidRPr="00C75350">
        <w:rPr>
          <w:rFonts w:ascii="Georgia" w:hAnsi="Georgia" w:cstheme="majorHAnsi"/>
          <w:b/>
          <w:sz w:val="20"/>
          <w:szCs w:val="22"/>
          <w:lang w:eastAsia="zh-CN"/>
        </w:rPr>
        <w:t>:</w:t>
      </w:r>
      <w:r w:rsidRPr="00C75350">
        <w:rPr>
          <w:rFonts w:ascii="Georgia" w:hAnsi="Georgia" w:cstheme="majorHAnsi"/>
          <w:sz w:val="20"/>
          <w:szCs w:val="22"/>
          <w:lang w:eastAsia="zh-CN"/>
        </w:rPr>
        <w:t xml:space="preserve"> Matt Boots, </w:t>
      </w:r>
      <w:r w:rsidR="00D53ADB">
        <w:rPr>
          <w:rFonts w:ascii="Georgia" w:hAnsi="Georgia" w:cstheme="majorHAnsi"/>
          <w:sz w:val="20"/>
          <w:szCs w:val="22"/>
          <w:lang w:eastAsia="zh-CN"/>
        </w:rPr>
        <w:t>Tracey McGookey</w:t>
      </w:r>
      <w:r w:rsidR="00131070">
        <w:rPr>
          <w:rFonts w:ascii="Georgia" w:hAnsi="Georgia" w:cstheme="majorHAnsi"/>
          <w:sz w:val="20"/>
          <w:szCs w:val="22"/>
          <w:lang w:eastAsia="zh-CN"/>
        </w:rPr>
        <w:t>, Valarie Akerson</w:t>
      </w:r>
    </w:p>
    <w:p w14:paraId="05A6297F" w14:textId="77777777" w:rsidR="00C75350" w:rsidRPr="00C75350"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Staff:</w:t>
      </w:r>
      <w:r w:rsidRPr="00C75350">
        <w:rPr>
          <w:rFonts w:ascii="Georgia" w:hAnsi="Georgia" w:cstheme="majorHAnsi"/>
          <w:sz w:val="20"/>
          <w:szCs w:val="22"/>
        </w:rPr>
        <w:t xml:space="preserve"> Kirstin Helström</w:t>
      </w:r>
    </w:p>
    <w:p w14:paraId="58F2AA9A" w14:textId="77777777" w:rsidR="00D53ADB" w:rsidRPr="00B87FD9" w:rsidRDefault="00D53ADB" w:rsidP="00D53ADB">
      <w:pPr>
        <w:pStyle w:val="ListParagraph"/>
        <w:shd w:val="clear" w:color="auto" w:fill="FFFFFF" w:themeFill="background1"/>
        <w:tabs>
          <w:tab w:val="left" w:pos="720"/>
        </w:tabs>
        <w:spacing w:line="276" w:lineRule="auto"/>
        <w:rPr>
          <w:rFonts w:ascii="Georgia" w:hAnsi="Georgia" w:cstheme="majorHAnsi"/>
          <w:b/>
          <w:sz w:val="22"/>
          <w:szCs w:val="22"/>
        </w:rPr>
      </w:pPr>
    </w:p>
    <w:p w14:paraId="3E49512F" w14:textId="77777777" w:rsidR="00C75350" w:rsidRPr="00B87FD9" w:rsidRDefault="00C75350" w:rsidP="003F2288">
      <w:pPr>
        <w:pStyle w:val="NoSpacing"/>
        <w:numPr>
          <w:ilvl w:val="0"/>
          <w:numId w:val="6"/>
        </w:numPr>
        <w:shd w:val="clear" w:color="auto" w:fill="FFFFFF" w:themeFill="background1"/>
        <w:spacing w:line="360" w:lineRule="auto"/>
        <w:rPr>
          <w:rFonts w:ascii="Georgia" w:hAnsi="Georgia" w:cstheme="majorHAnsi"/>
          <w:b/>
          <w:sz w:val="22"/>
        </w:rPr>
      </w:pPr>
      <w:r w:rsidRPr="00B87FD9">
        <w:rPr>
          <w:rFonts w:ascii="Georgia" w:hAnsi="Georgia" w:cstheme="majorHAnsi"/>
          <w:b/>
          <w:sz w:val="22"/>
        </w:rPr>
        <w:t>Preliminary Items</w:t>
      </w:r>
    </w:p>
    <w:p w14:paraId="17D56E18" w14:textId="51D7C306" w:rsidR="00C75350" w:rsidRPr="00B87FD9" w:rsidRDefault="00C75350" w:rsidP="003F2288">
      <w:pPr>
        <w:pStyle w:val="NoSpacing"/>
        <w:numPr>
          <w:ilvl w:val="1"/>
          <w:numId w:val="6"/>
        </w:numPr>
        <w:shd w:val="clear" w:color="auto" w:fill="FFFFFF" w:themeFill="background1"/>
        <w:spacing w:line="360" w:lineRule="auto"/>
        <w:rPr>
          <w:rFonts w:ascii="Georgia" w:hAnsi="Georgia" w:cstheme="majorHAnsi"/>
          <w:sz w:val="22"/>
        </w:rPr>
      </w:pPr>
      <w:r w:rsidRPr="00B87FD9">
        <w:rPr>
          <w:rFonts w:ascii="Georgia" w:hAnsi="Georgia" w:cstheme="majorHAnsi"/>
          <w:sz w:val="22"/>
        </w:rPr>
        <w:t xml:space="preserve">Review/Approval of Minutes from </w:t>
      </w:r>
      <w:r w:rsidR="00131070" w:rsidRPr="00B87FD9">
        <w:rPr>
          <w:rFonts w:ascii="Georgia" w:hAnsi="Georgia" w:cstheme="majorHAnsi"/>
          <w:sz w:val="22"/>
        </w:rPr>
        <w:t>September</w:t>
      </w:r>
      <w:r w:rsidRPr="00B87FD9">
        <w:rPr>
          <w:rFonts w:ascii="Georgia" w:hAnsi="Georgia" w:cstheme="majorHAnsi"/>
          <w:sz w:val="22"/>
        </w:rPr>
        <w:t xml:space="preserve"> 2</w:t>
      </w:r>
      <w:r w:rsidR="00131070" w:rsidRPr="00B87FD9">
        <w:rPr>
          <w:rFonts w:ascii="Georgia" w:hAnsi="Georgia" w:cstheme="majorHAnsi"/>
          <w:sz w:val="22"/>
        </w:rPr>
        <w:t>5</w:t>
      </w:r>
      <w:r w:rsidRPr="00B87FD9">
        <w:rPr>
          <w:rFonts w:ascii="Georgia" w:hAnsi="Georgia" w:cstheme="majorHAnsi"/>
          <w:sz w:val="22"/>
        </w:rPr>
        <w:t>, 2018</w:t>
      </w:r>
    </w:p>
    <w:p w14:paraId="71ED58F8" w14:textId="422E5A90" w:rsidR="00CC1925" w:rsidRPr="00B87FD9" w:rsidRDefault="00106027" w:rsidP="003F2288">
      <w:pPr>
        <w:pStyle w:val="NoSpacing"/>
        <w:numPr>
          <w:ilvl w:val="2"/>
          <w:numId w:val="9"/>
        </w:numPr>
        <w:shd w:val="clear" w:color="auto" w:fill="FFFFFF" w:themeFill="background1"/>
        <w:spacing w:line="360" w:lineRule="auto"/>
        <w:rPr>
          <w:rFonts w:ascii="Georgia" w:hAnsi="Georgia" w:cstheme="majorHAnsi"/>
          <w:b/>
          <w:sz w:val="22"/>
        </w:rPr>
      </w:pPr>
      <w:r w:rsidRPr="00B87FD9">
        <w:rPr>
          <w:rFonts w:ascii="Georgia" w:hAnsi="Georgia" w:cstheme="majorHAnsi"/>
          <w:i/>
          <w:sz w:val="22"/>
        </w:rPr>
        <w:t>Karen Wohlwend</w:t>
      </w:r>
      <w:r w:rsidR="00D53ADB" w:rsidRPr="00B87FD9">
        <w:rPr>
          <w:rFonts w:ascii="Georgia" w:hAnsi="Georgia" w:cstheme="majorHAnsi"/>
          <w:i/>
          <w:sz w:val="22"/>
        </w:rPr>
        <w:t xml:space="preserve"> </w:t>
      </w:r>
      <w:r w:rsidR="00CC1925" w:rsidRPr="00B87FD9">
        <w:rPr>
          <w:rFonts w:ascii="Georgia" w:hAnsi="Georgia" w:cstheme="majorHAnsi"/>
          <w:i/>
          <w:sz w:val="22"/>
        </w:rPr>
        <w:t>moved to approve the minutes.</w:t>
      </w:r>
    </w:p>
    <w:p w14:paraId="397B2286" w14:textId="36260474" w:rsidR="00CC1925" w:rsidRPr="00B87FD9" w:rsidRDefault="00106027" w:rsidP="003F2288">
      <w:pPr>
        <w:pStyle w:val="NoSpacing"/>
        <w:numPr>
          <w:ilvl w:val="2"/>
          <w:numId w:val="9"/>
        </w:numPr>
        <w:shd w:val="clear" w:color="auto" w:fill="FFFFFF" w:themeFill="background1"/>
        <w:spacing w:line="360" w:lineRule="auto"/>
        <w:rPr>
          <w:rFonts w:ascii="Georgia" w:hAnsi="Georgia" w:cstheme="majorHAnsi"/>
          <w:b/>
          <w:sz w:val="22"/>
        </w:rPr>
      </w:pPr>
      <w:r w:rsidRPr="00B87FD9">
        <w:rPr>
          <w:rFonts w:ascii="Georgia" w:hAnsi="Georgia" w:cstheme="majorHAnsi"/>
          <w:i/>
          <w:sz w:val="22"/>
        </w:rPr>
        <w:t>Ellen Vaughan</w:t>
      </w:r>
      <w:r w:rsidR="00D53ADB" w:rsidRPr="00B87FD9">
        <w:rPr>
          <w:rFonts w:ascii="Georgia" w:hAnsi="Georgia" w:cstheme="majorHAnsi"/>
          <w:i/>
          <w:sz w:val="22"/>
        </w:rPr>
        <w:t xml:space="preserve"> </w:t>
      </w:r>
      <w:r w:rsidR="00CC1925" w:rsidRPr="00B87FD9">
        <w:rPr>
          <w:rFonts w:ascii="Georgia" w:hAnsi="Georgia" w:cstheme="majorHAnsi"/>
          <w:i/>
          <w:sz w:val="22"/>
        </w:rPr>
        <w:t>seconded the motion.</w:t>
      </w:r>
    </w:p>
    <w:p w14:paraId="13A2387C" w14:textId="77777777" w:rsidR="00106027" w:rsidRPr="00B87FD9" w:rsidRDefault="00CC1925" w:rsidP="00106027">
      <w:pPr>
        <w:pStyle w:val="NoSpacing"/>
        <w:numPr>
          <w:ilvl w:val="2"/>
          <w:numId w:val="9"/>
        </w:numPr>
        <w:shd w:val="clear" w:color="auto" w:fill="FFFFFF" w:themeFill="background1"/>
        <w:spacing w:line="360" w:lineRule="auto"/>
        <w:rPr>
          <w:rFonts w:ascii="Georgia" w:hAnsi="Georgia" w:cstheme="majorHAnsi"/>
          <w:b/>
          <w:sz w:val="22"/>
        </w:rPr>
      </w:pPr>
      <w:r w:rsidRPr="00B87FD9">
        <w:rPr>
          <w:rFonts w:ascii="Georgia" w:hAnsi="Georgia" w:cstheme="majorHAnsi"/>
          <w:i/>
          <w:sz w:val="22"/>
        </w:rPr>
        <w:t>All in favor.</w:t>
      </w:r>
    </w:p>
    <w:p w14:paraId="1668844A" w14:textId="77777777" w:rsidR="00106027" w:rsidRPr="00B87FD9" w:rsidRDefault="00106027" w:rsidP="00742AEE">
      <w:pPr>
        <w:pStyle w:val="NoSpacing"/>
        <w:numPr>
          <w:ilvl w:val="0"/>
          <w:numId w:val="9"/>
        </w:numPr>
        <w:shd w:val="clear" w:color="auto" w:fill="FFFFFF" w:themeFill="background1"/>
        <w:spacing w:line="360" w:lineRule="auto"/>
        <w:rPr>
          <w:rFonts w:ascii="Georgia" w:hAnsi="Georgia" w:cstheme="majorHAnsi"/>
          <w:b/>
          <w:sz w:val="22"/>
        </w:rPr>
      </w:pPr>
      <w:r w:rsidRPr="00B87FD9">
        <w:rPr>
          <w:rFonts w:ascii="Georgia" w:eastAsia="Georgia" w:hAnsi="Georgia" w:cs="Georgia"/>
          <w:b/>
          <w:sz w:val="22"/>
        </w:rPr>
        <w:t>Discussion Items</w:t>
      </w:r>
    </w:p>
    <w:p w14:paraId="6CFCAE19" w14:textId="3C79596D" w:rsidR="00106027" w:rsidRPr="00B87FD9" w:rsidRDefault="00106027" w:rsidP="00A269C7">
      <w:pPr>
        <w:pStyle w:val="NoSpacing"/>
        <w:numPr>
          <w:ilvl w:val="1"/>
          <w:numId w:val="9"/>
        </w:numPr>
        <w:shd w:val="clear" w:color="auto" w:fill="FFFFFF" w:themeFill="background1"/>
        <w:spacing w:line="360" w:lineRule="auto"/>
        <w:rPr>
          <w:rFonts w:ascii="Georgia" w:hAnsi="Georgia" w:cstheme="majorHAnsi"/>
          <w:sz w:val="22"/>
        </w:rPr>
      </w:pPr>
      <w:r w:rsidRPr="00B87FD9">
        <w:rPr>
          <w:rFonts w:ascii="Georgia" w:hAnsi="Georgia"/>
          <w:sz w:val="22"/>
        </w:rPr>
        <w:t>Program Reviews</w:t>
      </w:r>
    </w:p>
    <w:p w14:paraId="34AFD84A" w14:textId="0D61B6FE" w:rsidR="00106027" w:rsidRPr="00B87FD9" w:rsidRDefault="00106027" w:rsidP="00A269C7">
      <w:pPr>
        <w:pStyle w:val="ListParagraph"/>
        <w:numPr>
          <w:ilvl w:val="2"/>
          <w:numId w:val="4"/>
        </w:numPr>
        <w:spacing w:after="160" w:line="360" w:lineRule="auto"/>
        <w:ind w:left="1530"/>
        <w:rPr>
          <w:rFonts w:ascii="Georgia" w:hAnsi="Georgia"/>
          <w:i/>
          <w:iCs/>
          <w:sz w:val="22"/>
          <w:szCs w:val="22"/>
        </w:rPr>
      </w:pPr>
      <w:r w:rsidRPr="00B87FD9">
        <w:rPr>
          <w:rFonts w:ascii="Georgia" w:hAnsi="Georgia"/>
          <w:sz w:val="22"/>
          <w:szCs w:val="22"/>
        </w:rPr>
        <w:t xml:space="preserve">Science Education – </w:t>
      </w:r>
      <w:r w:rsidRPr="00B87FD9">
        <w:rPr>
          <w:rFonts w:ascii="Georgia" w:hAnsi="Georgia"/>
          <w:i/>
          <w:iCs/>
          <w:sz w:val="22"/>
          <w:szCs w:val="22"/>
        </w:rPr>
        <w:t>Valarie Akerson</w:t>
      </w:r>
    </w:p>
    <w:p w14:paraId="70047731" w14:textId="49F8DB50" w:rsidR="00742AEE" w:rsidRPr="00B87FD9" w:rsidRDefault="00742AEE" w:rsidP="00A269C7">
      <w:pPr>
        <w:pStyle w:val="ListParagraph"/>
        <w:spacing w:after="160" w:line="360" w:lineRule="auto"/>
        <w:ind w:left="1530"/>
        <w:rPr>
          <w:rFonts w:ascii="Georgia" w:hAnsi="Georgia"/>
          <w:iCs/>
          <w:sz w:val="22"/>
          <w:szCs w:val="22"/>
        </w:rPr>
      </w:pPr>
      <w:r w:rsidRPr="00B87FD9">
        <w:rPr>
          <w:rFonts w:ascii="Georgia" w:hAnsi="Georgia"/>
          <w:iCs/>
          <w:sz w:val="22"/>
          <w:szCs w:val="22"/>
        </w:rPr>
        <w:t>Valarie Akerson summarized the short-term and long-term feedback from the program review process last year:</w:t>
      </w:r>
    </w:p>
    <w:p w14:paraId="7E17D0DD" w14:textId="55EAF904" w:rsidR="00742AEE" w:rsidRPr="00B87FD9" w:rsidRDefault="00742AEE" w:rsidP="00A269C7">
      <w:pPr>
        <w:pStyle w:val="ListParagraph"/>
        <w:spacing w:after="160" w:line="360" w:lineRule="auto"/>
        <w:ind w:left="1530"/>
        <w:rPr>
          <w:rFonts w:ascii="Georgia" w:hAnsi="Georgia"/>
          <w:iCs/>
          <w:sz w:val="22"/>
          <w:szCs w:val="22"/>
          <w:u w:val="single"/>
        </w:rPr>
      </w:pPr>
      <w:r w:rsidRPr="00B87FD9">
        <w:rPr>
          <w:rFonts w:ascii="Georgia" w:hAnsi="Georgia"/>
          <w:iCs/>
          <w:sz w:val="22"/>
          <w:szCs w:val="22"/>
          <w:u w:val="single"/>
        </w:rPr>
        <w:t>Short-term feedback</w:t>
      </w:r>
    </w:p>
    <w:p w14:paraId="325FE320" w14:textId="214F6D40" w:rsidR="00742AEE" w:rsidRPr="00B87FD9" w:rsidRDefault="00A269C7" w:rsidP="00A269C7">
      <w:pPr>
        <w:pStyle w:val="ListParagraph"/>
        <w:numPr>
          <w:ilvl w:val="0"/>
          <w:numId w:val="21"/>
        </w:numPr>
        <w:spacing w:after="160" w:line="360" w:lineRule="auto"/>
        <w:rPr>
          <w:rFonts w:ascii="Georgia" w:hAnsi="Georgia"/>
          <w:iCs/>
          <w:sz w:val="22"/>
          <w:szCs w:val="22"/>
        </w:rPr>
      </w:pPr>
      <w:r w:rsidRPr="00B87FD9">
        <w:rPr>
          <w:rFonts w:ascii="Georgia" w:hAnsi="Georgia"/>
          <w:iCs/>
          <w:sz w:val="22"/>
          <w:szCs w:val="22"/>
        </w:rPr>
        <w:t>Acquire</w:t>
      </w:r>
      <w:r w:rsidR="00742AEE" w:rsidRPr="00B87FD9">
        <w:rPr>
          <w:rFonts w:ascii="Georgia" w:hAnsi="Georgia"/>
          <w:iCs/>
          <w:sz w:val="22"/>
          <w:szCs w:val="22"/>
        </w:rPr>
        <w:t xml:space="preserve"> a faculty line for a person from an underrepresented population with expertise in out of school research in science education</w:t>
      </w:r>
    </w:p>
    <w:p w14:paraId="09CE4A80" w14:textId="277E5796" w:rsidR="00742AEE" w:rsidRPr="00B87FD9" w:rsidRDefault="00A269C7" w:rsidP="00A269C7">
      <w:pPr>
        <w:pStyle w:val="ListParagraph"/>
        <w:numPr>
          <w:ilvl w:val="0"/>
          <w:numId w:val="21"/>
        </w:numPr>
        <w:spacing w:after="160" w:line="360" w:lineRule="auto"/>
        <w:rPr>
          <w:rFonts w:ascii="Georgia" w:hAnsi="Georgia"/>
          <w:iCs/>
          <w:sz w:val="22"/>
          <w:szCs w:val="22"/>
        </w:rPr>
      </w:pPr>
      <w:r w:rsidRPr="00B87FD9">
        <w:rPr>
          <w:rFonts w:ascii="Georgia" w:hAnsi="Georgia"/>
          <w:iCs/>
          <w:sz w:val="22"/>
          <w:szCs w:val="22"/>
        </w:rPr>
        <w:t>Identify other faculty that might have experience in out of school research in science education</w:t>
      </w:r>
    </w:p>
    <w:p w14:paraId="719B59A4" w14:textId="7D98C138" w:rsidR="00742AEE" w:rsidRPr="00B87FD9" w:rsidRDefault="00A269C7" w:rsidP="00A269C7">
      <w:pPr>
        <w:pStyle w:val="ListParagraph"/>
        <w:numPr>
          <w:ilvl w:val="0"/>
          <w:numId w:val="21"/>
        </w:numPr>
        <w:spacing w:line="360" w:lineRule="auto"/>
        <w:rPr>
          <w:rFonts w:ascii="Georgia" w:hAnsi="Georgia"/>
          <w:sz w:val="22"/>
          <w:szCs w:val="22"/>
        </w:rPr>
      </w:pPr>
      <w:r w:rsidRPr="00B87FD9">
        <w:rPr>
          <w:rFonts w:ascii="Georgia" w:hAnsi="Georgia"/>
          <w:iCs/>
          <w:sz w:val="22"/>
          <w:szCs w:val="22"/>
        </w:rPr>
        <w:t>Consider how the program prepares instructors for teaching E328 and Q200 courses</w:t>
      </w:r>
    </w:p>
    <w:p w14:paraId="77CE1D15" w14:textId="565C9F56" w:rsidR="00A269C7" w:rsidRPr="00B87FD9" w:rsidRDefault="00A269C7" w:rsidP="00B87FD9">
      <w:pPr>
        <w:spacing w:after="0" w:line="360" w:lineRule="auto"/>
        <w:ind w:left="720" w:firstLine="720"/>
        <w:rPr>
          <w:rFonts w:ascii="Georgia" w:hAnsi="Georgia"/>
          <w:iCs/>
          <w:u w:val="single"/>
        </w:rPr>
      </w:pPr>
      <w:r w:rsidRPr="00B87FD9">
        <w:rPr>
          <w:rFonts w:ascii="Georgia" w:hAnsi="Georgia"/>
          <w:iCs/>
          <w:u w:val="single"/>
        </w:rPr>
        <w:t>Long-term feedback</w:t>
      </w:r>
    </w:p>
    <w:p w14:paraId="3A59796A" w14:textId="057BEBAD" w:rsidR="00A269C7" w:rsidRPr="00B87FD9" w:rsidRDefault="00B22929" w:rsidP="00A269C7">
      <w:pPr>
        <w:pStyle w:val="ListParagraph"/>
        <w:numPr>
          <w:ilvl w:val="0"/>
          <w:numId w:val="22"/>
        </w:numPr>
        <w:spacing w:line="360" w:lineRule="auto"/>
        <w:rPr>
          <w:rFonts w:ascii="Georgia" w:hAnsi="Georgia"/>
          <w:iCs/>
          <w:sz w:val="22"/>
          <w:szCs w:val="22"/>
        </w:rPr>
      </w:pPr>
      <w:r w:rsidRPr="00B87FD9">
        <w:rPr>
          <w:rFonts w:ascii="Georgia" w:hAnsi="Georgia"/>
          <w:iCs/>
          <w:sz w:val="22"/>
          <w:szCs w:val="22"/>
        </w:rPr>
        <w:t>Offer more science education courses (but there is concern about low enrollment if additional courses were offered)</w:t>
      </w:r>
    </w:p>
    <w:p w14:paraId="7E0CFAD3" w14:textId="425500C5" w:rsidR="00B22929" w:rsidRPr="00B87FD9" w:rsidRDefault="00B22929" w:rsidP="00A269C7">
      <w:pPr>
        <w:pStyle w:val="ListParagraph"/>
        <w:numPr>
          <w:ilvl w:val="0"/>
          <w:numId w:val="22"/>
        </w:numPr>
        <w:spacing w:line="360" w:lineRule="auto"/>
        <w:rPr>
          <w:rFonts w:ascii="Georgia" w:hAnsi="Georgia"/>
          <w:iCs/>
          <w:sz w:val="22"/>
          <w:szCs w:val="22"/>
        </w:rPr>
      </w:pPr>
      <w:r w:rsidRPr="00B87FD9">
        <w:rPr>
          <w:rFonts w:ascii="Georgia" w:hAnsi="Georgia"/>
          <w:iCs/>
          <w:sz w:val="22"/>
          <w:szCs w:val="22"/>
        </w:rPr>
        <w:t>Acquire another faculty line with a content specific degree</w:t>
      </w:r>
    </w:p>
    <w:p w14:paraId="520B4C99" w14:textId="6E53B881" w:rsidR="00B22929" w:rsidRPr="00B87FD9" w:rsidRDefault="00B22929" w:rsidP="00A269C7">
      <w:pPr>
        <w:pStyle w:val="ListParagraph"/>
        <w:numPr>
          <w:ilvl w:val="0"/>
          <w:numId w:val="22"/>
        </w:numPr>
        <w:spacing w:line="360" w:lineRule="auto"/>
        <w:rPr>
          <w:rFonts w:ascii="Georgia" w:hAnsi="Georgia"/>
          <w:iCs/>
          <w:sz w:val="22"/>
          <w:szCs w:val="22"/>
        </w:rPr>
      </w:pPr>
      <w:r w:rsidRPr="00B87FD9">
        <w:rPr>
          <w:rFonts w:ascii="Georgia" w:hAnsi="Georgia"/>
          <w:iCs/>
          <w:sz w:val="22"/>
          <w:szCs w:val="22"/>
        </w:rPr>
        <w:t>Develop a doctoral seminar on free-choice or informal learning</w:t>
      </w:r>
    </w:p>
    <w:p w14:paraId="1CDA1FE1" w14:textId="20DE935D" w:rsidR="00B22929" w:rsidRPr="00B87FD9" w:rsidRDefault="00B22929" w:rsidP="00A269C7">
      <w:pPr>
        <w:pStyle w:val="ListParagraph"/>
        <w:numPr>
          <w:ilvl w:val="0"/>
          <w:numId w:val="22"/>
        </w:numPr>
        <w:spacing w:line="360" w:lineRule="auto"/>
        <w:rPr>
          <w:rFonts w:ascii="Georgia" w:hAnsi="Georgia"/>
          <w:iCs/>
          <w:sz w:val="22"/>
          <w:szCs w:val="22"/>
        </w:rPr>
      </w:pPr>
      <w:r w:rsidRPr="00B87FD9">
        <w:rPr>
          <w:rFonts w:ascii="Georgia" w:hAnsi="Georgia"/>
          <w:iCs/>
          <w:sz w:val="22"/>
          <w:szCs w:val="22"/>
        </w:rPr>
        <w:t>Develop a doctoral seminar on diversity</w:t>
      </w:r>
    </w:p>
    <w:p w14:paraId="15C81595" w14:textId="20E20864" w:rsidR="00B22929" w:rsidRPr="00B87FD9" w:rsidRDefault="00B22929" w:rsidP="00A269C7">
      <w:pPr>
        <w:pStyle w:val="ListParagraph"/>
        <w:numPr>
          <w:ilvl w:val="0"/>
          <w:numId w:val="22"/>
        </w:numPr>
        <w:spacing w:line="360" w:lineRule="auto"/>
        <w:rPr>
          <w:rFonts w:ascii="Georgia" w:hAnsi="Georgia"/>
          <w:iCs/>
          <w:sz w:val="22"/>
          <w:szCs w:val="22"/>
        </w:rPr>
      </w:pPr>
      <w:r w:rsidRPr="00B87FD9">
        <w:rPr>
          <w:rFonts w:ascii="Georgia" w:hAnsi="Georgia"/>
          <w:iCs/>
          <w:sz w:val="22"/>
          <w:szCs w:val="22"/>
        </w:rPr>
        <w:t>Explore creating an EdD program</w:t>
      </w:r>
    </w:p>
    <w:p w14:paraId="74A5617F" w14:textId="079A47AA" w:rsidR="00F72D8F" w:rsidRPr="001A65E2" w:rsidRDefault="00F72D8F" w:rsidP="00033F46">
      <w:pPr>
        <w:pStyle w:val="ListParagraph"/>
        <w:numPr>
          <w:ilvl w:val="2"/>
          <w:numId w:val="4"/>
        </w:numPr>
        <w:spacing w:line="360" w:lineRule="auto"/>
        <w:ind w:left="1530"/>
        <w:rPr>
          <w:rFonts w:ascii="Georgia" w:eastAsia="Georgia" w:hAnsi="Georgia" w:cs="Georgia"/>
          <w:sz w:val="22"/>
          <w:szCs w:val="22"/>
        </w:rPr>
      </w:pPr>
      <w:r w:rsidRPr="001A65E2">
        <w:rPr>
          <w:rFonts w:ascii="Georgia" w:eastAsia="Georgia" w:hAnsi="Georgia" w:cs="Georgia"/>
          <w:sz w:val="22"/>
          <w:szCs w:val="22"/>
        </w:rPr>
        <w:t xml:space="preserve">Program Review Process Updates – </w:t>
      </w:r>
      <w:r w:rsidRPr="001A65E2">
        <w:rPr>
          <w:rFonts w:ascii="Georgia" w:eastAsia="Georgia" w:hAnsi="Georgia" w:cs="Georgia"/>
          <w:i/>
          <w:iCs/>
          <w:sz w:val="22"/>
          <w:szCs w:val="22"/>
        </w:rPr>
        <w:t>Sarah Lubienski</w:t>
      </w:r>
    </w:p>
    <w:p w14:paraId="44BC086B" w14:textId="56AEAC36" w:rsidR="00F72D8F" w:rsidRPr="001A65E2" w:rsidRDefault="00B45707" w:rsidP="001A65E2">
      <w:pPr>
        <w:pStyle w:val="ListParagraph"/>
        <w:spacing w:line="360" w:lineRule="auto"/>
        <w:ind w:left="1530"/>
        <w:rPr>
          <w:rFonts w:ascii="Georgia" w:eastAsia="Georgia" w:hAnsi="Georgia" w:cs="Georgia"/>
          <w:sz w:val="22"/>
          <w:szCs w:val="22"/>
        </w:rPr>
      </w:pPr>
      <w:r w:rsidRPr="00B87FD9">
        <w:rPr>
          <w:rFonts w:ascii="Georgia" w:eastAsia="Georgia" w:hAnsi="Georgia" w:cs="Georgia"/>
          <w:sz w:val="22"/>
          <w:szCs w:val="22"/>
        </w:rPr>
        <w:lastRenderedPageBreak/>
        <w:t>The program review cycle has been adjusted to every seven years (rather than the previous five</w:t>
      </w:r>
      <w:r w:rsidR="00EE5EEE" w:rsidRPr="00B87FD9">
        <w:rPr>
          <w:rFonts w:ascii="Georgia" w:eastAsia="Georgia" w:hAnsi="Georgia" w:cs="Georgia"/>
          <w:sz w:val="22"/>
          <w:szCs w:val="22"/>
        </w:rPr>
        <w:t>-</w:t>
      </w:r>
      <w:r w:rsidRPr="00B87FD9">
        <w:rPr>
          <w:rFonts w:ascii="Georgia" w:eastAsia="Georgia" w:hAnsi="Georgia" w:cs="Georgia"/>
          <w:sz w:val="22"/>
          <w:szCs w:val="22"/>
        </w:rPr>
        <w:t xml:space="preserve">year cycle) to ease strains on both faculty and </w:t>
      </w:r>
      <w:r w:rsidR="00EE5EEE" w:rsidRPr="00B87FD9">
        <w:rPr>
          <w:rFonts w:ascii="Georgia" w:eastAsia="Georgia" w:hAnsi="Georgia" w:cs="Georgia"/>
          <w:sz w:val="22"/>
          <w:szCs w:val="22"/>
        </w:rPr>
        <w:t>financial resources</w:t>
      </w:r>
      <w:r w:rsidRPr="00B87FD9">
        <w:rPr>
          <w:rFonts w:ascii="Georgia" w:eastAsia="Georgia" w:hAnsi="Georgia" w:cs="Georgia"/>
          <w:sz w:val="22"/>
          <w:szCs w:val="22"/>
        </w:rPr>
        <w:t>.</w:t>
      </w:r>
      <w:r w:rsidR="00EE5EEE" w:rsidRPr="00B87FD9">
        <w:rPr>
          <w:rFonts w:ascii="Georgia" w:eastAsia="Georgia" w:hAnsi="Georgia" w:cs="Georgia"/>
          <w:sz w:val="22"/>
          <w:szCs w:val="22"/>
        </w:rPr>
        <w:t xml:space="preserve"> The </w:t>
      </w:r>
      <w:r w:rsidR="00EE5EEE" w:rsidRPr="001A65E2">
        <w:rPr>
          <w:rFonts w:ascii="Georgia" w:eastAsia="Georgia" w:hAnsi="Georgia" w:cs="Georgia"/>
          <w:sz w:val="22"/>
          <w:szCs w:val="22"/>
        </w:rPr>
        <w:t>associated guidance document has been streamlined, and</w:t>
      </w:r>
      <w:r w:rsidR="0084429E" w:rsidRPr="001A65E2">
        <w:rPr>
          <w:rFonts w:ascii="Georgia" w:eastAsia="Georgia" w:hAnsi="Georgia" w:cs="Georgia"/>
          <w:sz w:val="22"/>
          <w:szCs w:val="22"/>
        </w:rPr>
        <w:t xml:space="preserve"> faculty engaged in program reviews are encouraged</w:t>
      </w:r>
      <w:r w:rsidR="00B87FD9" w:rsidRPr="001A65E2">
        <w:rPr>
          <w:rFonts w:ascii="Georgia" w:eastAsia="Georgia" w:hAnsi="Georgia" w:cs="Georgia"/>
          <w:sz w:val="22"/>
          <w:szCs w:val="22"/>
        </w:rPr>
        <w:t xml:space="preserve"> to</w:t>
      </w:r>
      <w:r w:rsidR="0084429E" w:rsidRPr="001A65E2">
        <w:rPr>
          <w:rFonts w:ascii="Georgia" w:eastAsia="Georgia" w:hAnsi="Georgia" w:cs="Georgia"/>
          <w:sz w:val="22"/>
          <w:szCs w:val="22"/>
        </w:rPr>
        <w:t xml:space="preserve"> provide feedback on the document’s guidelines.</w:t>
      </w:r>
    </w:p>
    <w:p w14:paraId="21926806" w14:textId="4E7DDE63" w:rsidR="001A65E2" w:rsidRPr="001A65E2" w:rsidRDefault="001A65E2" w:rsidP="001A65E2">
      <w:pPr>
        <w:pStyle w:val="NoSpacing"/>
        <w:numPr>
          <w:ilvl w:val="1"/>
          <w:numId w:val="9"/>
        </w:numPr>
        <w:shd w:val="clear" w:color="auto" w:fill="FFFFFF" w:themeFill="background1"/>
        <w:spacing w:line="360" w:lineRule="auto"/>
        <w:rPr>
          <w:rFonts w:ascii="Georgia" w:hAnsi="Georgia" w:cstheme="majorHAnsi"/>
          <w:sz w:val="22"/>
        </w:rPr>
      </w:pPr>
      <w:r w:rsidRPr="001A65E2">
        <w:rPr>
          <w:rFonts w:ascii="Georgia" w:hAnsi="Georgia"/>
          <w:sz w:val="22"/>
        </w:rPr>
        <w:t>Policies</w:t>
      </w:r>
    </w:p>
    <w:p w14:paraId="4DC9659D" w14:textId="3C993D54" w:rsidR="001A65E2" w:rsidRPr="001A65E2" w:rsidRDefault="001A65E2" w:rsidP="001A65E2">
      <w:pPr>
        <w:pStyle w:val="NoSpacing"/>
        <w:shd w:val="clear" w:color="auto" w:fill="FFFFFF" w:themeFill="background1"/>
        <w:spacing w:line="360" w:lineRule="auto"/>
        <w:ind w:left="1080"/>
        <w:rPr>
          <w:rFonts w:ascii="Georgia" w:hAnsi="Georgia" w:cstheme="majorHAnsi"/>
          <w:sz w:val="22"/>
        </w:rPr>
      </w:pPr>
      <w:r>
        <w:rPr>
          <w:rFonts w:ascii="Georgia" w:hAnsi="Georgia" w:cstheme="majorHAnsi"/>
          <w:sz w:val="22"/>
        </w:rPr>
        <w:t>GSO found policies in the bulletin that raised some questions for GSC discussion.</w:t>
      </w:r>
      <w:r w:rsidR="000F3CB5">
        <w:rPr>
          <w:rFonts w:ascii="Georgia" w:hAnsi="Georgia" w:cstheme="majorHAnsi"/>
          <w:sz w:val="22"/>
        </w:rPr>
        <w:t xml:space="preserve"> GSC did not vote on the following items.</w:t>
      </w:r>
    </w:p>
    <w:p w14:paraId="494C0360" w14:textId="77777777" w:rsidR="000F3CB5" w:rsidRPr="000F3CB5" w:rsidRDefault="001A65E2" w:rsidP="000F3CB5">
      <w:pPr>
        <w:pStyle w:val="ListParagraph"/>
        <w:numPr>
          <w:ilvl w:val="2"/>
          <w:numId w:val="6"/>
        </w:numPr>
        <w:spacing w:line="360" w:lineRule="auto"/>
        <w:ind w:left="1530"/>
        <w:rPr>
          <w:rFonts w:ascii="Georgia" w:hAnsi="Georgia"/>
          <w:sz w:val="22"/>
          <w:szCs w:val="22"/>
        </w:rPr>
      </w:pPr>
      <w:r w:rsidRPr="001A65E2">
        <w:rPr>
          <w:rFonts w:ascii="Georgia" w:hAnsi="Georgia"/>
          <w:sz w:val="22"/>
          <w:szCs w:val="22"/>
        </w:rPr>
        <w:t xml:space="preserve">Advisory Committee – </w:t>
      </w:r>
      <w:r w:rsidRPr="001A65E2">
        <w:rPr>
          <w:rFonts w:ascii="Georgia" w:hAnsi="Georgia"/>
          <w:i/>
          <w:sz w:val="22"/>
          <w:szCs w:val="22"/>
        </w:rPr>
        <w:t>Matt Boots</w:t>
      </w:r>
    </w:p>
    <w:p w14:paraId="4F91A779" w14:textId="77777777" w:rsidR="000F3CB5" w:rsidRDefault="000F3CB5" w:rsidP="000F3CB5">
      <w:pPr>
        <w:pStyle w:val="ListParagraph"/>
        <w:spacing w:line="360" w:lineRule="auto"/>
        <w:ind w:left="1530"/>
        <w:rPr>
          <w:rFonts w:ascii="Georgia" w:hAnsi="Georgia" w:cstheme="majorHAnsi"/>
          <w:sz w:val="22"/>
        </w:rPr>
      </w:pPr>
      <w:r w:rsidRPr="000F3CB5">
        <w:rPr>
          <w:rFonts w:ascii="Georgia" w:hAnsi="Georgia" w:cstheme="majorHAnsi"/>
          <w:sz w:val="22"/>
        </w:rPr>
        <w:t>The Graduate School bulletin requires two members from the major and one member from outside the major. The School of Education requires two members from the major and one member from the minor. To merge these two intentions, GSO suggests: 1) if the student’s minor does not require a qualifying exam, the third advisory committee member may be an outside member; 2) if the student’s minor does require a qualifying exam, the third member must be the minor adviser.</w:t>
      </w:r>
    </w:p>
    <w:p w14:paraId="1354E38D" w14:textId="042A622E" w:rsidR="008D3331" w:rsidRPr="000F3CB5" w:rsidRDefault="008D3331" w:rsidP="001248E5">
      <w:pPr>
        <w:pStyle w:val="ListParagraph"/>
        <w:numPr>
          <w:ilvl w:val="2"/>
          <w:numId w:val="6"/>
        </w:numPr>
        <w:spacing w:line="360" w:lineRule="auto"/>
        <w:ind w:left="1530"/>
        <w:rPr>
          <w:rFonts w:ascii="Georgia" w:hAnsi="Georgia"/>
          <w:sz w:val="22"/>
          <w:szCs w:val="22"/>
        </w:rPr>
      </w:pPr>
      <w:r w:rsidRPr="000F3CB5">
        <w:rPr>
          <w:rFonts w:ascii="Georgia" w:hAnsi="Georgia"/>
          <w:sz w:val="22"/>
          <w:szCs w:val="22"/>
        </w:rPr>
        <w:t xml:space="preserve">Forming a Research Committee – </w:t>
      </w:r>
      <w:r w:rsidRPr="000F3CB5">
        <w:rPr>
          <w:rFonts w:ascii="Georgia" w:hAnsi="Georgia"/>
          <w:i/>
          <w:sz w:val="22"/>
          <w:szCs w:val="22"/>
        </w:rPr>
        <w:t>Matt Boots</w:t>
      </w:r>
    </w:p>
    <w:p w14:paraId="69052C31" w14:textId="02FE3DA1" w:rsidR="000F3CB5" w:rsidRPr="000F3CB5" w:rsidRDefault="000F3CB5" w:rsidP="000F3CB5">
      <w:pPr>
        <w:pStyle w:val="ListParagraph"/>
        <w:spacing w:line="360" w:lineRule="auto"/>
        <w:ind w:left="1530"/>
        <w:rPr>
          <w:rFonts w:ascii="Georgia" w:hAnsi="Georgia"/>
          <w:sz w:val="22"/>
          <w:szCs w:val="22"/>
        </w:rPr>
      </w:pPr>
      <w:r>
        <w:rPr>
          <w:rFonts w:ascii="Georgia" w:hAnsi="Georgia"/>
          <w:sz w:val="22"/>
          <w:szCs w:val="22"/>
        </w:rPr>
        <w:t>Currently, for PhDs, the third member must be the minor adviser. For EdDs, the third member of the research committee does not have to be the minor advise</w:t>
      </w:r>
      <w:r w:rsidR="00621A32">
        <w:rPr>
          <w:rFonts w:ascii="Georgia" w:hAnsi="Georgia"/>
          <w:sz w:val="22"/>
          <w:szCs w:val="22"/>
        </w:rPr>
        <w:t>r</w:t>
      </w:r>
      <w:r>
        <w:rPr>
          <w:rFonts w:ascii="Georgia" w:hAnsi="Georgia"/>
          <w:sz w:val="22"/>
          <w:szCs w:val="22"/>
        </w:rPr>
        <w:t>.</w:t>
      </w:r>
      <w:r w:rsidR="00717639">
        <w:rPr>
          <w:rFonts w:ascii="Georgia" w:hAnsi="Georgia"/>
          <w:sz w:val="22"/>
          <w:szCs w:val="22"/>
        </w:rPr>
        <w:t xml:space="preserve"> The committee discussed the possible change</w:t>
      </w:r>
      <w:r w:rsidR="00621A32">
        <w:rPr>
          <w:rFonts w:ascii="Georgia" w:hAnsi="Georgia"/>
          <w:sz w:val="22"/>
          <w:szCs w:val="22"/>
        </w:rPr>
        <w:t xml:space="preserve"> of this requirement for EdDs, to either be more restrictive (requiring a minor adviser) or being more open (continuing to allow an outside member, and perhaps encouraging a member from outside SoE).</w:t>
      </w:r>
    </w:p>
    <w:p w14:paraId="301CD1F6" w14:textId="3D0A1B16" w:rsidR="001A65E2" w:rsidRPr="004F14F6" w:rsidRDefault="001A65E2" w:rsidP="001248E5">
      <w:pPr>
        <w:pStyle w:val="ListParagraph"/>
        <w:numPr>
          <w:ilvl w:val="2"/>
          <w:numId w:val="6"/>
        </w:numPr>
        <w:spacing w:line="360" w:lineRule="auto"/>
        <w:ind w:left="1530"/>
        <w:rPr>
          <w:rFonts w:ascii="Georgia" w:hAnsi="Georgia"/>
          <w:sz w:val="22"/>
          <w:szCs w:val="22"/>
        </w:rPr>
      </w:pPr>
      <w:r w:rsidRPr="004F14F6">
        <w:rPr>
          <w:rFonts w:ascii="Georgia" w:hAnsi="Georgia"/>
          <w:sz w:val="22"/>
          <w:szCs w:val="22"/>
        </w:rPr>
        <w:t xml:space="preserve">Policies on UG Coursework in Masters – </w:t>
      </w:r>
      <w:r w:rsidRPr="004F14F6">
        <w:rPr>
          <w:rFonts w:ascii="Georgia" w:hAnsi="Georgia"/>
          <w:i/>
          <w:sz w:val="22"/>
          <w:szCs w:val="22"/>
        </w:rPr>
        <w:t>Leslie Chrapliwy</w:t>
      </w:r>
    </w:p>
    <w:p w14:paraId="5F604A4A" w14:textId="3D1C50AA" w:rsidR="001248E5" w:rsidRDefault="001248E5" w:rsidP="001248E5">
      <w:pPr>
        <w:pStyle w:val="ListParagraph"/>
        <w:spacing w:line="360" w:lineRule="auto"/>
        <w:ind w:left="1530"/>
        <w:rPr>
          <w:rFonts w:ascii="Georgia" w:hAnsi="Georgia"/>
          <w:sz w:val="22"/>
          <w:szCs w:val="22"/>
        </w:rPr>
      </w:pPr>
      <w:r>
        <w:rPr>
          <w:rFonts w:ascii="Georgia" w:hAnsi="Georgia"/>
          <w:sz w:val="22"/>
          <w:szCs w:val="22"/>
        </w:rPr>
        <w:t>COAS contains courses</w:t>
      </w:r>
      <w:r w:rsidR="004F14F6">
        <w:rPr>
          <w:rFonts w:ascii="Georgia" w:hAnsi="Georgia"/>
          <w:sz w:val="22"/>
          <w:szCs w:val="22"/>
        </w:rPr>
        <w:t xml:space="preserve"> (typically biology, history, anthropology courses)</w:t>
      </w:r>
      <w:r>
        <w:rPr>
          <w:rFonts w:ascii="Georgia" w:hAnsi="Georgia"/>
          <w:sz w:val="22"/>
          <w:szCs w:val="22"/>
        </w:rPr>
        <w:t xml:space="preserve"> </w:t>
      </w:r>
      <w:r w:rsidR="004F14F6">
        <w:rPr>
          <w:rFonts w:ascii="Georgia" w:hAnsi="Georgia"/>
          <w:sz w:val="22"/>
          <w:szCs w:val="22"/>
        </w:rPr>
        <w:t>at the</w:t>
      </w:r>
      <w:r>
        <w:rPr>
          <w:rFonts w:ascii="Georgia" w:hAnsi="Georgia"/>
          <w:sz w:val="22"/>
          <w:szCs w:val="22"/>
        </w:rPr>
        <w:t xml:space="preserve"> 300</w:t>
      </w:r>
      <w:r w:rsidR="004F14F6">
        <w:rPr>
          <w:rFonts w:ascii="Georgia" w:hAnsi="Georgia"/>
          <w:sz w:val="22"/>
          <w:szCs w:val="22"/>
        </w:rPr>
        <w:t>-</w:t>
      </w:r>
      <w:r>
        <w:rPr>
          <w:rFonts w:ascii="Georgia" w:hAnsi="Georgia"/>
          <w:sz w:val="22"/>
          <w:szCs w:val="22"/>
        </w:rPr>
        <w:t xml:space="preserve"> and 400-level</w:t>
      </w:r>
      <w:r w:rsidR="004F14F6">
        <w:rPr>
          <w:rFonts w:ascii="Georgia" w:hAnsi="Georgia"/>
          <w:sz w:val="22"/>
          <w:szCs w:val="22"/>
        </w:rPr>
        <w:t>s that count for graduate credit</w:t>
      </w:r>
      <w:r>
        <w:rPr>
          <w:rFonts w:ascii="Georgia" w:hAnsi="Georgia"/>
          <w:sz w:val="22"/>
          <w:szCs w:val="22"/>
        </w:rPr>
        <w:t>, and SoE uses waivers for these exceptions</w:t>
      </w:r>
      <w:r w:rsidR="004F14F6">
        <w:rPr>
          <w:rFonts w:ascii="Georgia" w:hAnsi="Georgia"/>
          <w:sz w:val="22"/>
          <w:szCs w:val="22"/>
        </w:rPr>
        <w:t>. C</w:t>
      </w:r>
      <w:r>
        <w:rPr>
          <w:rFonts w:ascii="Georgia" w:hAnsi="Georgia"/>
          <w:sz w:val="22"/>
          <w:szCs w:val="22"/>
        </w:rPr>
        <w:t xml:space="preserve">OAS is </w:t>
      </w:r>
      <w:r w:rsidR="004F14F6">
        <w:rPr>
          <w:rFonts w:ascii="Georgia" w:hAnsi="Georgia"/>
          <w:sz w:val="22"/>
          <w:szCs w:val="22"/>
        </w:rPr>
        <w:t>working to phase out these numbers to avoid confusion and only offer courses for graduate credit at the 500-level and up.</w:t>
      </w:r>
    </w:p>
    <w:p w14:paraId="47BE0205" w14:textId="11A29AD3" w:rsidR="001248E5" w:rsidRPr="008D3331" w:rsidRDefault="001248E5" w:rsidP="001248E5">
      <w:pPr>
        <w:pStyle w:val="ListParagraph"/>
        <w:spacing w:line="360" w:lineRule="auto"/>
        <w:ind w:left="1530"/>
        <w:rPr>
          <w:rFonts w:ascii="Georgia" w:hAnsi="Georgia"/>
          <w:sz w:val="22"/>
          <w:szCs w:val="22"/>
          <w:highlight w:val="yellow"/>
        </w:rPr>
      </w:pPr>
      <w:r>
        <w:rPr>
          <w:rFonts w:ascii="Georgia" w:hAnsi="Georgia"/>
          <w:sz w:val="22"/>
          <w:szCs w:val="22"/>
        </w:rPr>
        <w:t xml:space="preserve">This </w:t>
      </w:r>
      <w:r w:rsidR="004F14F6">
        <w:rPr>
          <w:rFonts w:ascii="Georgia" w:hAnsi="Georgia"/>
          <w:sz w:val="22"/>
          <w:szCs w:val="22"/>
        </w:rPr>
        <w:t xml:space="preserve">specific policy </w:t>
      </w:r>
      <w:r>
        <w:rPr>
          <w:rFonts w:ascii="Georgia" w:hAnsi="Georgia"/>
          <w:sz w:val="22"/>
          <w:szCs w:val="22"/>
        </w:rPr>
        <w:t>concern is related to graduate students using undergraduate courses as electives in their graduate degrees.</w:t>
      </w:r>
      <w:r w:rsidR="004F14F6">
        <w:rPr>
          <w:rFonts w:ascii="Georgia" w:hAnsi="Georgia"/>
          <w:sz w:val="22"/>
          <w:szCs w:val="22"/>
        </w:rPr>
        <w:t xml:space="preserve"> </w:t>
      </w:r>
      <w:r>
        <w:rPr>
          <w:rFonts w:ascii="Georgia" w:hAnsi="Georgia"/>
          <w:sz w:val="22"/>
          <w:szCs w:val="22"/>
        </w:rPr>
        <w:t xml:space="preserve">Currently, </w:t>
      </w:r>
      <w:r w:rsidR="004F14F6">
        <w:rPr>
          <w:rFonts w:ascii="Georgia" w:hAnsi="Georgia"/>
          <w:sz w:val="22"/>
          <w:szCs w:val="22"/>
        </w:rPr>
        <w:t>j</w:t>
      </w:r>
      <w:r>
        <w:rPr>
          <w:rFonts w:ascii="Georgia" w:hAnsi="Georgia"/>
          <w:sz w:val="22"/>
          <w:szCs w:val="22"/>
        </w:rPr>
        <w:t>uniors or seniors</w:t>
      </w:r>
      <w:r w:rsidR="004F14F6">
        <w:rPr>
          <w:rFonts w:ascii="Georgia" w:hAnsi="Georgia"/>
          <w:sz w:val="22"/>
          <w:szCs w:val="22"/>
        </w:rPr>
        <w:t xml:space="preserve"> are allowed to take undergraduate courses </w:t>
      </w:r>
      <w:r>
        <w:rPr>
          <w:rFonts w:ascii="Georgia" w:hAnsi="Georgia"/>
          <w:sz w:val="22"/>
          <w:szCs w:val="22"/>
        </w:rPr>
        <w:t xml:space="preserve">and </w:t>
      </w:r>
      <w:r w:rsidR="004F14F6">
        <w:rPr>
          <w:rFonts w:ascii="Georgia" w:hAnsi="Georgia"/>
          <w:sz w:val="22"/>
          <w:szCs w:val="22"/>
        </w:rPr>
        <w:t>co</w:t>
      </w:r>
      <w:r>
        <w:rPr>
          <w:rFonts w:ascii="Georgia" w:hAnsi="Georgia"/>
          <w:sz w:val="22"/>
          <w:szCs w:val="22"/>
        </w:rPr>
        <w:t xml:space="preserve">unt </w:t>
      </w:r>
      <w:r w:rsidR="004F14F6">
        <w:rPr>
          <w:rFonts w:ascii="Georgia" w:hAnsi="Georgia"/>
          <w:sz w:val="22"/>
          <w:szCs w:val="22"/>
        </w:rPr>
        <w:t xml:space="preserve">them (up to 6 credits) </w:t>
      </w:r>
      <w:r>
        <w:rPr>
          <w:rFonts w:ascii="Georgia" w:hAnsi="Georgia"/>
          <w:sz w:val="22"/>
          <w:szCs w:val="22"/>
        </w:rPr>
        <w:t xml:space="preserve">toward the </w:t>
      </w:r>
      <w:r w:rsidR="004F14F6">
        <w:rPr>
          <w:rFonts w:ascii="Georgia" w:hAnsi="Georgia"/>
          <w:sz w:val="22"/>
          <w:szCs w:val="22"/>
        </w:rPr>
        <w:t>graduate degree, as long as the credits were not counted in the bachelor’s degree. GSO has encountered graduate students asking if they can take an undergraduate course and count it toward the graduate degree as an elective. Currently, GSO has denied this option, but is bringing it to GSC for discussion before making changes to the SoE bulletin.</w:t>
      </w:r>
    </w:p>
    <w:p w14:paraId="48A4FED2" w14:textId="44B5AE82" w:rsidR="001A65E2" w:rsidRPr="00717639" w:rsidRDefault="001A65E2" w:rsidP="001248E5">
      <w:pPr>
        <w:pStyle w:val="ListParagraph"/>
        <w:numPr>
          <w:ilvl w:val="2"/>
          <w:numId w:val="6"/>
        </w:numPr>
        <w:spacing w:line="360" w:lineRule="auto"/>
        <w:ind w:left="1530"/>
        <w:rPr>
          <w:rFonts w:ascii="Georgia" w:hAnsi="Georgia"/>
          <w:sz w:val="22"/>
          <w:szCs w:val="22"/>
        </w:rPr>
      </w:pPr>
      <w:r w:rsidRPr="00717639">
        <w:rPr>
          <w:rFonts w:ascii="Georgia" w:hAnsi="Georgia"/>
          <w:sz w:val="22"/>
          <w:szCs w:val="22"/>
        </w:rPr>
        <w:t xml:space="preserve">Reinstatement to Candidacy – </w:t>
      </w:r>
      <w:r w:rsidRPr="00717639">
        <w:rPr>
          <w:rFonts w:ascii="Georgia" w:hAnsi="Georgia"/>
          <w:i/>
          <w:sz w:val="22"/>
          <w:szCs w:val="22"/>
        </w:rPr>
        <w:t>Matt Boots</w:t>
      </w:r>
    </w:p>
    <w:p w14:paraId="08F488F9" w14:textId="78DD8385" w:rsidR="001248E5" w:rsidRPr="001248E5" w:rsidRDefault="00137ED4" w:rsidP="001248E5">
      <w:pPr>
        <w:pStyle w:val="ListParagraph"/>
        <w:spacing w:line="360" w:lineRule="auto"/>
        <w:ind w:left="1530"/>
        <w:rPr>
          <w:rFonts w:ascii="Georgia" w:hAnsi="Georgia"/>
          <w:sz w:val="22"/>
          <w:szCs w:val="22"/>
        </w:rPr>
      </w:pPr>
      <w:r>
        <w:rPr>
          <w:rFonts w:ascii="Georgia" w:hAnsi="Georgia"/>
          <w:sz w:val="22"/>
          <w:szCs w:val="22"/>
        </w:rPr>
        <w:lastRenderedPageBreak/>
        <w:t>UGS has added a procedure to describe requirements for reinstatement to candidacy, and GSC discussed adding the same procedure to the SoE bulletin.</w:t>
      </w:r>
      <w:commentRangeStart w:id="0"/>
    </w:p>
    <w:p w14:paraId="6AD8C17F" w14:textId="23D70F4F" w:rsidR="00033F46" w:rsidRPr="00B87FD9" w:rsidRDefault="00033F46" w:rsidP="001248E5">
      <w:pPr>
        <w:pStyle w:val="NoSpacing"/>
        <w:numPr>
          <w:ilvl w:val="0"/>
          <w:numId w:val="6"/>
        </w:numPr>
        <w:shd w:val="clear" w:color="auto" w:fill="FFFFFF" w:themeFill="background1"/>
        <w:spacing w:line="360" w:lineRule="auto"/>
        <w:rPr>
          <w:rFonts w:ascii="Georgia" w:hAnsi="Georgia" w:cstheme="majorHAnsi"/>
          <w:b/>
          <w:sz w:val="22"/>
        </w:rPr>
      </w:pPr>
      <w:r>
        <w:rPr>
          <w:rFonts w:ascii="Georgia" w:eastAsia="Georgia" w:hAnsi="Georgia" w:cs="Georgia"/>
          <w:b/>
          <w:sz w:val="22"/>
        </w:rPr>
        <w:t xml:space="preserve"> Voting</w:t>
      </w:r>
      <w:r w:rsidRPr="00B87FD9">
        <w:rPr>
          <w:rFonts w:ascii="Georgia" w:eastAsia="Georgia" w:hAnsi="Georgia" w:cs="Georgia"/>
          <w:b/>
          <w:sz w:val="22"/>
        </w:rPr>
        <w:t xml:space="preserve"> Items</w:t>
      </w:r>
    </w:p>
    <w:p w14:paraId="348BA335" w14:textId="25ED3C76" w:rsidR="0084429E" w:rsidRPr="00033F46" w:rsidRDefault="0084429E" w:rsidP="001248E5">
      <w:pPr>
        <w:pStyle w:val="ListParagraph"/>
        <w:numPr>
          <w:ilvl w:val="1"/>
          <w:numId w:val="6"/>
        </w:numPr>
        <w:spacing w:line="360" w:lineRule="auto"/>
        <w:rPr>
          <w:rFonts w:ascii="Georgia" w:hAnsi="Georgia"/>
        </w:rPr>
      </w:pPr>
      <w:r w:rsidRPr="00033F46">
        <w:rPr>
          <w:rFonts w:ascii="Georgia" w:hAnsi="Georgia"/>
        </w:rPr>
        <w:t>Policy Updates</w:t>
      </w:r>
    </w:p>
    <w:p w14:paraId="075E3CCF" w14:textId="2642BEA3" w:rsidR="00B87FD9" w:rsidRPr="00B87FD9" w:rsidRDefault="00B87FD9" w:rsidP="001248E5">
      <w:pPr>
        <w:pStyle w:val="ListParagraph"/>
        <w:spacing w:after="160" w:line="360" w:lineRule="auto"/>
        <w:ind w:left="1080"/>
        <w:rPr>
          <w:rFonts w:ascii="Georgia" w:hAnsi="Georgia"/>
          <w:sz w:val="22"/>
          <w:szCs w:val="22"/>
        </w:rPr>
      </w:pPr>
      <w:r>
        <w:rPr>
          <w:rFonts w:ascii="Georgia" w:hAnsi="Georgia"/>
          <w:sz w:val="22"/>
          <w:szCs w:val="22"/>
        </w:rPr>
        <w:t xml:space="preserve">During the </w:t>
      </w:r>
      <w:r w:rsidR="00967EA2">
        <w:rPr>
          <w:rFonts w:ascii="Georgia" w:hAnsi="Georgia"/>
          <w:sz w:val="22"/>
          <w:szCs w:val="22"/>
        </w:rPr>
        <w:t>2017-18</w:t>
      </w:r>
      <w:r>
        <w:rPr>
          <w:rFonts w:ascii="Georgia" w:hAnsi="Georgia"/>
          <w:sz w:val="22"/>
          <w:szCs w:val="22"/>
        </w:rPr>
        <w:t xml:space="preserve"> academic year, several of these policies were reviewed for core campus language, but the review for </w:t>
      </w:r>
      <w:r w:rsidR="00967EA2">
        <w:rPr>
          <w:rFonts w:ascii="Georgia" w:hAnsi="Georgia"/>
          <w:sz w:val="22"/>
          <w:szCs w:val="22"/>
        </w:rPr>
        <w:t>diversity, equity, and inclusion (DEI)</w:t>
      </w:r>
      <w:r>
        <w:rPr>
          <w:rFonts w:ascii="Georgia" w:hAnsi="Georgia"/>
          <w:sz w:val="22"/>
          <w:szCs w:val="22"/>
        </w:rPr>
        <w:t xml:space="preserve"> issues was postponed </w:t>
      </w:r>
      <w:r w:rsidR="00967EA2">
        <w:rPr>
          <w:rFonts w:ascii="Georgia" w:hAnsi="Georgia"/>
          <w:sz w:val="22"/>
          <w:szCs w:val="22"/>
        </w:rPr>
        <w:t>due to</w:t>
      </w:r>
      <w:r>
        <w:rPr>
          <w:rFonts w:ascii="Georgia" w:hAnsi="Georgia"/>
          <w:sz w:val="22"/>
          <w:szCs w:val="22"/>
        </w:rPr>
        <w:t xml:space="preserve"> time constraints. Although the DEI concerns are now the primary reason for this review, the agenda committee concluded that many of these policies are no longer relevant and should be sunsetted. </w:t>
      </w:r>
    </w:p>
    <w:p w14:paraId="6C00F162" w14:textId="7B39213A" w:rsidR="0084429E" w:rsidRPr="00B87FD9" w:rsidRDefault="0084429E" w:rsidP="001A65E2">
      <w:pPr>
        <w:pStyle w:val="ListParagraph"/>
        <w:numPr>
          <w:ilvl w:val="2"/>
          <w:numId w:val="6"/>
        </w:numPr>
        <w:spacing w:after="160" w:line="360" w:lineRule="auto"/>
        <w:ind w:left="1620"/>
        <w:rPr>
          <w:rFonts w:ascii="Georgia" w:hAnsi="Georgia"/>
          <w:sz w:val="22"/>
          <w:szCs w:val="22"/>
        </w:rPr>
      </w:pPr>
      <w:r w:rsidRPr="00B87FD9">
        <w:rPr>
          <w:rFonts w:ascii="Georgia" w:hAnsi="Georgia"/>
          <w:sz w:val="22"/>
          <w:szCs w:val="22"/>
        </w:rPr>
        <w:t>05.32R Appointment to Graduate Faculty Status</w:t>
      </w:r>
    </w:p>
    <w:p w14:paraId="59BCAC2C" w14:textId="4311A1C8" w:rsidR="0084429E" w:rsidRDefault="00600DD3" w:rsidP="0084429E">
      <w:pPr>
        <w:pStyle w:val="ListParagraph"/>
        <w:spacing w:after="160" w:line="360" w:lineRule="auto"/>
        <w:ind w:left="1620"/>
        <w:rPr>
          <w:rFonts w:ascii="Georgia" w:hAnsi="Georgia"/>
          <w:sz w:val="22"/>
          <w:szCs w:val="22"/>
        </w:rPr>
      </w:pPr>
      <w:r>
        <w:rPr>
          <w:rFonts w:ascii="Georgia" w:hAnsi="Georgia"/>
          <w:sz w:val="22"/>
          <w:szCs w:val="22"/>
        </w:rPr>
        <w:t xml:space="preserve">The committee recommended to link </w:t>
      </w:r>
      <w:hyperlink r:id="rId7" w:history="1">
        <w:r w:rsidRPr="00137ED4">
          <w:rPr>
            <w:rStyle w:val="Hyperlink"/>
            <w:rFonts w:ascii="Georgia" w:hAnsi="Georgia"/>
            <w:sz w:val="22"/>
            <w:szCs w:val="22"/>
          </w:rPr>
          <w:t>the Graduate School associated policy</w:t>
        </w:r>
      </w:hyperlink>
      <w:r>
        <w:rPr>
          <w:rFonts w:ascii="Georgia" w:hAnsi="Georgia"/>
          <w:sz w:val="22"/>
          <w:szCs w:val="22"/>
        </w:rPr>
        <w:t>, for reference as to how School of Education policies align and/or differ. Wanting more context and a larger discussion before deeply reviewing this policy, t</w:t>
      </w:r>
      <w:bookmarkStart w:id="1" w:name="_GoBack"/>
      <w:bookmarkEnd w:id="1"/>
      <w:r>
        <w:rPr>
          <w:rFonts w:ascii="Georgia" w:hAnsi="Georgia"/>
          <w:sz w:val="22"/>
          <w:szCs w:val="22"/>
        </w:rPr>
        <w:t>he committee decided to postpone this policy’s review until the next GSC meeting.</w:t>
      </w:r>
    </w:p>
    <w:p w14:paraId="10265A7F" w14:textId="0F679A81" w:rsidR="00106027" w:rsidRDefault="00106027" w:rsidP="001A65E2">
      <w:pPr>
        <w:pStyle w:val="ListParagraph"/>
        <w:numPr>
          <w:ilvl w:val="2"/>
          <w:numId w:val="6"/>
        </w:numPr>
        <w:spacing w:after="160" w:line="360" w:lineRule="auto"/>
        <w:ind w:left="1620"/>
        <w:rPr>
          <w:rFonts w:ascii="Georgia" w:hAnsi="Georgia"/>
          <w:sz w:val="22"/>
          <w:szCs w:val="22"/>
        </w:rPr>
      </w:pPr>
      <w:r w:rsidRPr="00B87FD9">
        <w:rPr>
          <w:rFonts w:ascii="Georgia" w:hAnsi="Georgia"/>
          <w:sz w:val="22"/>
          <w:szCs w:val="22"/>
        </w:rPr>
        <w:t>07.22 Guidelines for Involvement of Retired Faculty</w:t>
      </w:r>
    </w:p>
    <w:p w14:paraId="149EFE3D" w14:textId="46B3FDF2" w:rsidR="00600DD3" w:rsidRDefault="006C3DC5" w:rsidP="006C3DC5">
      <w:pPr>
        <w:pStyle w:val="ListParagraph"/>
        <w:spacing w:line="360" w:lineRule="auto"/>
        <w:ind w:left="1620"/>
        <w:rPr>
          <w:rFonts w:ascii="Georgia" w:hAnsi="Georgia"/>
          <w:sz w:val="22"/>
          <w:szCs w:val="22"/>
        </w:rPr>
      </w:pPr>
      <w:r>
        <w:rPr>
          <w:rFonts w:ascii="Georgia" w:hAnsi="Georgia"/>
          <w:sz w:val="22"/>
          <w:szCs w:val="22"/>
        </w:rPr>
        <w:t>The committee plans to discuss the role of ‘director’ versus ‘chair’ of a dissertation in a future meeting. Some language changes were made to the policy.</w:t>
      </w:r>
    </w:p>
    <w:p w14:paraId="5914088A" w14:textId="19F16636" w:rsidR="006C3DC5" w:rsidRPr="00B6488F" w:rsidRDefault="00FC57D3" w:rsidP="00B6488F">
      <w:pPr>
        <w:pStyle w:val="NoSpacing"/>
        <w:numPr>
          <w:ilvl w:val="2"/>
          <w:numId w:val="29"/>
        </w:numPr>
        <w:shd w:val="clear" w:color="auto" w:fill="FFFFFF" w:themeFill="background1"/>
        <w:spacing w:line="360" w:lineRule="auto"/>
        <w:rPr>
          <w:rFonts w:ascii="Georgia" w:hAnsi="Georgia" w:cstheme="majorHAnsi"/>
          <w:i/>
          <w:sz w:val="22"/>
        </w:rPr>
      </w:pPr>
      <w:r w:rsidRPr="00B6488F">
        <w:rPr>
          <w:rFonts w:ascii="Georgia" w:hAnsi="Georgia" w:cstheme="majorHAnsi"/>
          <w:i/>
          <w:sz w:val="22"/>
        </w:rPr>
        <w:t>Leslie Chrapliwy</w:t>
      </w:r>
      <w:r w:rsidR="006C3DC5" w:rsidRPr="00B6488F">
        <w:rPr>
          <w:rFonts w:ascii="Georgia" w:hAnsi="Georgia" w:cstheme="majorHAnsi"/>
          <w:i/>
          <w:sz w:val="22"/>
        </w:rPr>
        <w:t xml:space="preserve"> moved to approve the </w:t>
      </w:r>
      <w:r w:rsidRPr="00B6488F">
        <w:rPr>
          <w:rFonts w:ascii="Georgia" w:hAnsi="Georgia" w:cstheme="majorHAnsi"/>
          <w:i/>
          <w:sz w:val="22"/>
        </w:rPr>
        <w:t>language changes</w:t>
      </w:r>
      <w:r w:rsidR="006C3DC5" w:rsidRPr="00B6488F">
        <w:rPr>
          <w:rFonts w:ascii="Georgia" w:hAnsi="Georgia" w:cstheme="majorHAnsi"/>
          <w:i/>
          <w:sz w:val="22"/>
        </w:rPr>
        <w:t>.</w:t>
      </w:r>
    </w:p>
    <w:p w14:paraId="5CEAE9E0" w14:textId="6934D8FC" w:rsidR="00FC57D3" w:rsidRPr="00B6488F" w:rsidRDefault="00FC57D3" w:rsidP="00B6488F">
      <w:pPr>
        <w:pStyle w:val="NoSpacing"/>
        <w:numPr>
          <w:ilvl w:val="2"/>
          <w:numId w:val="29"/>
        </w:numPr>
        <w:shd w:val="clear" w:color="auto" w:fill="FFFFFF" w:themeFill="background1"/>
        <w:spacing w:line="360" w:lineRule="auto"/>
        <w:rPr>
          <w:rFonts w:ascii="Georgia" w:hAnsi="Georgia" w:cstheme="majorHAnsi"/>
          <w:i/>
          <w:sz w:val="22"/>
        </w:rPr>
      </w:pPr>
      <w:r w:rsidRPr="00B6488F">
        <w:rPr>
          <w:rFonts w:ascii="Georgia" w:hAnsi="Georgia" w:cstheme="majorHAnsi"/>
          <w:i/>
          <w:sz w:val="22"/>
        </w:rPr>
        <w:t>Rebecca Martinez seconded</w:t>
      </w:r>
    </w:p>
    <w:p w14:paraId="2B752C9E" w14:textId="033898B0" w:rsidR="00FC57D3" w:rsidRPr="00B6488F" w:rsidRDefault="00FC57D3" w:rsidP="00B6488F">
      <w:pPr>
        <w:pStyle w:val="NoSpacing"/>
        <w:numPr>
          <w:ilvl w:val="2"/>
          <w:numId w:val="29"/>
        </w:numPr>
        <w:shd w:val="clear" w:color="auto" w:fill="FFFFFF" w:themeFill="background1"/>
        <w:spacing w:line="360" w:lineRule="auto"/>
        <w:rPr>
          <w:rFonts w:ascii="Georgia" w:hAnsi="Georgia" w:cstheme="majorHAnsi"/>
          <w:i/>
          <w:sz w:val="22"/>
        </w:rPr>
      </w:pPr>
      <w:r w:rsidRPr="00B6488F">
        <w:rPr>
          <w:rFonts w:ascii="Georgia" w:hAnsi="Georgia" w:cstheme="majorHAnsi"/>
          <w:i/>
          <w:sz w:val="22"/>
        </w:rPr>
        <w:t>All in favor.</w:t>
      </w:r>
    </w:p>
    <w:p w14:paraId="2A6A80CC" w14:textId="7C52187B" w:rsidR="00106027" w:rsidRDefault="00106027" w:rsidP="001A65E2">
      <w:pPr>
        <w:pStyle w:val="ListParagraph"/>
        <w:numPr>
          <w:ilvl w:val="2"/>
          <w:numId w:val="6"/>
        </w:numPr>
        <w:spacing w:after="160" w:line="360" w:lineRule="auto"/>
        <w:ind w:left="1620"/>
        <w:rPr>
          <w:rFonts w:ascii="Georgia" w:hAnsi="Georgia"/>
          <w:sz w:val="22"/>
          <w:szCs w:val="22"/>
        </w:rPr>
      </w:pPr>
      <w:r w:rsidRPr="00B87FD9">
        <w:rPr>
          <w:rFonts w:ascii="Georgia" w:hAnsi="Georgia"/>
          <w:sz w:val="22"/>
          <w:szCs w:val="22"/>
        </w:rPr>
        <w:t>17.45 Proposed Wording for Graduate Certificate GPA requirements</w:t>
      </w:r>
    </w:p>
    <w:p w14:paraId="74822695" w14:textId="5A7FDFDF" w:rsidR="00FC57D3" w:rsidRDefault="00FC57D3" w:rsidP="00FC57D3">
      <w:pPr>
        <w:pStyle w:val="ListParagraph"/>
        <w:spacing w:line="360" w:lineRule="auto"/>
        <w:ind w:left="1620"/>
        <w:rPr>
          <w:rFonts w:ascii="Georgia" w:hAnsi="Georgia"/>
          <w:sz w:val="22"/>
          <w:szCs w:val="22"/>
        </w:rPr>
      </w:pPr>
      <w:r>
        <w:rPr>
          <w:rFonts w:ascii="Georgia" w:hAnsi="Georgia"/>
          <w:sz w:val="22"/>
          <w:szCs w:val="22"/>
        </w:rPr>
        <w:t xml:space="preserve">The committee approved the 3.0 gpa requirement for graduate certificates, but also made a language change. </w:t>
      </w:r>
    </w:p>
    <w:p w14:paraId="31FFB427" w14:textId="1F1ADBA4" w:rsidR="00FC57D3" w:rsidRPr="008D3331" w:rsidRDefault="00FC57D3" w:rsidP="00B6488F">
      <w:pPr>
        <w:pStyle w:val="NoSpacing"/>
        <w:numPr>
          <w:ilvl w:val="2"/>
          <w:numId w:val="30"/>
        </w:numPr>
        <w:shd w:val="clear" w:color="auto" w:fill="FFFFFF" w:themeFill="background1"/>
        <w:spacing w:line="360" w:lineRule="auto"/>
        <w:rPr>
          <w:rFonts w:ascii="Georgia" w:hAnsi="Georgia" w:cstheme="majorHAnsi"/>
          <w:sz w:val="22"/>
        </w:rPr>
      </w:pPr>
      <w:r w:rsidRPr="008D3331">
        <w:rPr>
          <w:rFonts w:ascii="Georgia" w:hAnsi="Georgia" w:cstheme="majorHAnsi"/>
          <w:i/>
          <w:sz w:val="22"/>
        </w:rPr>
        <w:t>Jessica Lester moved to approve the policy with language changes.</w:t>
      </w:r>
    </w:p>
    <w:p w14:paraId="39AF08E5" w14:textId="53418CC2" w:rsidR="00FC57D3" w:rsidRPr="00FC57D3" w:rsidRDefault="00FC57D3" w:rsidP="00B6488F">
      <w:pPr>
        <w:pStyle w:val="NoSpacing"/>
        <w:numPr>
          <w:ilvl w:val="2"/>
          <w:numId w:val="30"/>
        </w:numPr>
        <w:shd w:val="clear" w:color="auto" w:fill="FFFFFF" w:themeFill="background1"/>
        <w:spacing w:line="360" w:lineRule="auto"/>
        <w:rPr>
          <w:rFonts w:ascii="Georgia" w:hAnsi="Georgia" w:cstheme="majorHAnsi"/>
          <w:i/>
          <w:sz w:val="22"/>
        </w:rPr>
      </w:pPr>
      <w:r w:rsidRPr="00FC57D3">
        <w:rPr>
          <w:rFonts w:ascii="Georgia" w:hAnsi="Georgia" w:cstheme="majorHAnsi"/>
          <w:i/>
          <w:sz w:val="22"/>
        </w:rPr>
        <w:t>Monica Byrne-Jiménez seconded</w:t>
      </w:r>
      <w:r>
        <w:rPr>
          <w:rFonts w:ascii="Georgia" w:hAnsi="Georgia" w:cstheme="majorHAnsi"/>
          <w:i/>
          <w:sz w:val="22"/>
        </w:rPr>
        <w:t>.</w:t>
      </w:r>
    </w:p>
    <w:p w14:paraId="0AF51309" w14:textId="77777777" w:rsidR="00FC57D3" w:rsidRPr="00FC57D3" w:rsidRDefault="00FC57D3" w:rsidP="00B6488F">
      <w:pPr>
        <w:pStyle w:val="NoSpacing"/>
        <w:numPr>
          <w:ilvl w:val="2"/>
          <w:numId w:val="30"/>
        </w:numPr>
        <w:shd w:val="clear" w:color="auto" w:fill="FFFFFF" w:themeFill="background1"/>
        <w:spacing w:line="360" w:lineRule="auto"/>
        <w:rPr>
          <w:rFonts w:ascii="Georgia" w:hAnsi="Georgia" w:cstheme="majorHAnsi"/>
          <w:i/>
          <w:sz w:val="22"/>
        </w:rPr>
      </w:pPr>
      <w:r w:rsidRPr="00FC57D3">
        <w:rPr>
          <w:rFonts w:ascii="Georgia" w:hAnsi="Georgia" w:cstheme="majorHAnsi"/>
          <w:i/>
          <w:sz w:val="22"/>
        </w:rPr>
        <w:t>All in favor.</w:t>
      </w:r>
    </w:p>
    <w:p w14:paraId="52DBD099" w14:textId="76CD0670" w:rsidR="00106027" w:rsidRDefault="00106027" w:rsidP="001A65E2">
      <w:pPr>
        <w:pStyle w:val="ListParagraph"/>
        <w:numPr>
          <w:ilvl w:val="2"/>
          <w:numId w:val="6"/>
        </w:numPr>
        <w:spacing w:line="360" w:lineRule="auto"/>
        <w:ind w:left="1620"/>
        <w:rPr>
          <w:rFonts w:ascii="Georgia" w:hAnsi="Georgia"/>
          <w:sz w:val="22"/>
          <w:szCs w:val="22"/>
        </w:rPr>
      </w:pPr>
      <w:r w:rsidRPr="00B87FD9">
        <w:rPr>
          <w:rFonts w:ascii="Georgia" w:hAnsi="Georgia"/>
          <w:sz w:val="22"/>
          <w:szCs w:val="22"/>
        </w:rPr>
        <w:t>72.30 Policy on Experimental Courses</w:t>
      </w:r>
    </w:p>
    <w:p w14:paraId="327CE475" w14:textId="5B5318E4" w:rsidR="003E008A" w:rsidRDefault="003E008A" w:rsidP="003E008A">
      <w:pPr>
        <w:pStyle w:val="ListParagraph"/>
        <w:spacing w:line="360" w:lineRule="auto"/>
        <w:ind w:left="1620"/>
        <w:rPr>
          <w:rFonts w:ascii="Georgia" w:hAnsi="Georgia"/>
          <w:sz w:val="22"/>
          <w:szCs w:val="22"/>
        </w:rPr>
      </w:pPr>
      <w:r>
        <w:rPr>
          <w:rFonts w:ascii="Georgia" w:hAnsi="Georgia"/>
          <w:sz w:val="22"/>
          <w:szCs w:val="22"/>
        </w:rPr>
        <w:t>This policy (and associated procedure) has been replaced by the Carmin system</w:t>
      </w:r>
      <w:r w:rsidR="002F4AD5">
        <w:rPr>
          <w:rFonts w:ascii="Georgia" w:hAnsi="Georgia"/>
          <w:sz w:val="22"/>
          <w:szCs w:val="22"/>
        </w:rPr>
        <w:t>, so the committee determined to sunset this policy.</w:t>
      </w:r>
    </w:p>
    <w:p w14:paraId="1F911EEB" w14:textId="090A1969" w:rsidR="00FC57D3" w:rsidRPr="003E008A" w:rsidRDefault="003E008A" w:rsidP="003E008A">
      <w:pPr>
        <w:pStyle w:val="NoSpacing"/>
        <w:numPr>
          <w:ilvl w:val="2"/>
          <w:numId w:val="23"/>
        </w:numPr>
        <w:shd w:val="clear" w:color="auto" w:fill="FFFFFF" w:themeFill="background1"/>
        <w:spacing w:line="360" w:lineRule="auto"/>
        <w:ind w:left="1800"/>
        <w:rPr>
          <w:rFonts w:ascii="Georgia" w:hAnsi="Georgia" w:cstheme="majorHAnsi"/>
          <w:b/>
          <w:sz w:val="22"/>
        </w:rPr>
      </w:pPr>
      <w:r w:rsidRPr="003E008A">
        <w:rPr>
          <w:rFonts w:ascii="Georgia" w:hAnsi="Georgia" w:cstheme="majorHAnsi"/>
          <w:i/>
          <w:sz w:val="22"/>
        </w:rPr>
        <w:t>Vic Borden</w:t>
      </w:r>
      <w:r w:rsidR="00FC57D3" w:rsidRPr="003E008A">
        <w:rPr>
          <w:rFonts w:ascii="Georgia" w:hAnsi="Georgia" w:cstheme="majorHAnsi"/>
          <w:i/>
          <w:sz w:val="22"/>
        </w:rPr>
        <w:t xml:space="preserve"> moved to </w:t>
      </w:r>
      <w:r w:rsidRPr="003E008A">
        <w:rPr>
          <w:rFonts w:ascii="Georgia" w:hAnsi="Georgia" w:cstheme="majorHAnsi"/>
          <w:i/>
          <w:sz w:val="22"/>
        </w:rPr>
        <w:t>sunset this policy</w:t>
      </w:r>
      <w:r w:rsidR="00FC57D3" w:rsidRPr="003E008A">
        <w:rPr>
          <w:rFonts w:ascii="Georgia" w:hAnsi="Georgia" w:cstheme="majorHAnsi"/>
          <w:i/>
          <w:sz w:val="22"/>
        </w:rPr>
        <w:t>.</w:t>
      </w:r>
    </w:p>
    <w:p w14:paraId="1D5BD0B3" w14:textId="6A2D3345" w:rsidR="00FC57D3" w:rsidRPr="003E008A" w:rsidRDefault="003E008A" w:rsidP="003E008A">
      <w:pPr>
        <w:pStyle w:val="NoSpacing"/>
        <w:numPr>
          <w:ilvl w:val="2"/>
          <w:numId w:val="23"/>
        </w:numPr>
        <w:shd w:val="clear" w:color="auto" w:fill="FFFFFF" w:themeFill="background1"/>
        <w:spacing w:line="360" w:lineRule="auto"/>
        <w:ind w:left="1800"/>
        <w:rPr>
          <w:rFonts w:ascii="Georgia" w:hAnsi="Georgia" w:cstheme="majorHAnsi"/>
          <w:i/>
          <w:sz w:val="22"/>
        </w:rPr>
      </w:pPr>
      <w:r w:rsidRPr="003E008A">
        <w:rPr>
          <w:rFonts w:ascii="Georgia" w:hAnsi="Georgia" w:cstheme="majorHAnsi"/>
          <w:i/>
          <w:sz w:val="22"/>
        </w:rPr>
        <w:t>Several members seconded.</w:t>
      </w:r>
    </w:p>
    <w:p w14:paraId="666226C3" w14:textId="77777777" w:rsidR="00FC57D3" w:rsidRPr="003E008A" w:rsidRDefault="00FC57D3" w:rsidP="003E008A">
      <w:pPr>
        <w:pStyle w:val="NoSpacing"/>
        <w:numPr>
          <w:ilvl w:val="2"/>
          <w:numId w:val="23"/>
        </w:numPr>
        <w:shd w:val="clear" w:color="auto" w:fill="FFFFFF" w:themeFill="background1"/>
        <w:spacing w:line="360" w:lineRule="auto"/>
        <w:ind w:left="1800"/>
        <w:rPr>
          <w:rFonts w:ascii="Georgia" w:hAnsi="Georgia" w:cstheme="majorHAnsi"/>
          <w:i/>
          <w:sz w:val="22"/>
        </w:rPr>
      </w:pPr>
      <w:r w:rsidRPr="003E008A">
        <w:rPr>
          <w:rFonts w:ascii="Georgia" w:hAnsi="Georgia" w:cstheme="majorHAnsi"/>
          <w:i/>
          <w:sz w:val="22"/>
        </w:rPr>
        <w:t>All in favor.</w:t>
      </w:r>
    </w:p>
    <w:p w14:paraId="55DE6A27" w14:textId="471F4423" w:rsidR="00106027" w:rsidRDefault="00106027" w:rsidP="001A65E2">
      <w:pPr>
        <w:pStyle w:val="ListParagraph"/>
        <w:numPr>
          <w:ilvl w:val="2"/>
          <w:numId w:val="6"/>
        </w:numPr>
        <w:spacing w:line="360" w:lineRule="auto"/>
        <w:ind w:left="1620"/>
        <w:rPr>
          <w:rFonts w:ascii="Georgia" w:hAnsi="Georgia"/>
          <w:sz w:val="22"/>
          <w:szCs w:val="22"/>
        </w:rPr>
      </w:pPr>
      <w:r w:rsidRPr="00B87FD9">
        <w:rPr>
          <w:rFonts w:ascii="Georgia" w:hAnsi="Georgia"/>
          <w:sz w:val="22"/>
          <w:szCs w:val="22"/>
        </w:rPr>
        <w:t>72.55 Proposal to Modify the Experimental Course Policy</w:t>
      </w:r>
    </w:p>
    <w:p w14:paraId="0A29111C" w14:textId="65E8EF88" w:rsidR="003E008A" w:rsidRPr="003E008A" w:rsidRDefault="003E008A" w:rsidP="003E008A">
      <w:pPr>
        <w:pStyle w:val="NoSpacing"/>
        <w:numPr>
          <w:ilvl w:val="2"/>
          <w:numId w:val="24"/>
        </w:numPr>
        <w:shd w:val="clear" w:color="auto" w:fill="FFFFFF" w:themeFill="background1"/>
        <w:spacing w:line="360" w:lineRule="auto"/>
        <w:ind w:left="1800"/>
        <w:rPr>
          <w:rFonts w:ascii="Georgia" w:hAnsi="Georgia" w:cstheme="majorHAnsi"/>
          <w:b/>
          <w:sz w:val="22"/>
        </w:rPr>
      </w:pPr>
      <w:r w:rsidRPr="00FC57D3">
        <w:rPr>
          <w:rFonts w:ascii="Georgia" w:hAnsi="Georgia" w:cstheme="majorHAnsi"/>
          <w:i/>
          <w:sz w:val="22"/>
        </w:rPr>
        <w:lastRenderedPageBreak/>
        <w:t xml:space="preserve">Monica Byrne-Jiménez </w:t>
      </w:r>
      <w:r w:rsidRPr="003E008A">
        <w:rPr>
          <w:rFonts w:ascii="Georgia" w:hAnsi="Georgia" w:cstheme="majorHAnsi"/>
          <w:i/>
          <w:sz w:val="22"/>
        </w:rPr>
        <w:t>moved to sunset this policy.</w:t>
      </w:r>
    </w:p>
    <w:p w14:paraId="64820888" w14:textId="4B67A558" w:rsidR="003E008A" w:rsidRPr="003E008A" w:rsidRDefault="003E008A" w:rsidP="003E008A">
      <w:pPr>
        <w:pStyle w:val="NoSpacing"/>
        <w:numPr>
          <w:ilvl w:val="2"/>
          <w:numId w:val="24"/>
        </w:numPr>
        <w:shd w:val="clear" w:color="auto" w:fill="FFFFFF" w:themeFill="background1"/>
        <w:spacing w:line="360" w:lineRule="auto"/>
        <w:ind w:left="1800"/>
        <w:rPr>
          <w:rFonts w:ascii="Georgia" w:hAnsi="Georgia" w:cstheme="majorHAnsi"/>
          <w:i/>
          <w:sz w:val="22"/>
        </w:rPr>
      </w:pPr>
      <w:r>
        <w:rPr>
          <w:rFonts w:ascii="Georgia" w:hAnsi="Georgia" w:cstheme="majorHAnsi"/>
          <w:i/>
          <w:sz w:val="22"/>
        </w:rPr>
        <w:t>Leslie Chrapliwy</w:t>
      </w:r>
      <w:r w:rsidRPr="003E008A">
        <w:rPr>
          <w:rFonts w:ascii="Georgia" w:hAnsi="Georgia" w:cstheme="majorHAnsi"/>
          <w:i/>
          <w:sz w:val="22"/>
        </w:rPr>
        <w:t xml:space="preserve"> seconded.</w:t>
      </w:r>
    </w:p>
    <w:p w14:paraId="6B8E2D6F" w14:textId="77777777" w:rsidR="003E008A" w:rsidRPr="003E008A" w:rsidRDefault="003E008A" w:rsidP="003E008A">
      <w:pPr>
        <w:pStyle w:val="NoSpacing"/>
        <w:numPr>
          <w:ilvl w:val="2"/>
          <w:numId w:val="24"/>
        </w:numPr>
        <w:shd w:val="clear" w:color="auto" w:fill="FFFFFF" w:themeFill="background1"/>
        <w:spacing w:line="360" w:lineRule="auto"/>
        <w:ind w:left="1800"/>
        <w:rPr>
          <w:rFonts w:ascii="Georgia" w:hAnsi="Georgia" w:cstheme="majorHAnsi"/>
          <w:i/>
          <w:sz w:val="22"/>
        </w:rPr>
      </w:pPr>
      <w:r w:rsidRPr="003E008A">
        <w:rPr>
          <w:rFonts w:ascii="Georgia" w:hAnsi="Georgia" w:cstheme="majorHAnsi"/>
          <w:i/>
          <w:sz w:val="22"/>
        </w:rPr>
        <w:t>All in favor.</w:t>
      </w:r>
    </w:p>
    <w:p w14:paraId="509B3B93" w14:textId="4A2EB70F" w:rsidR="00106027" w:rsidRDefault="00106027" w:rsidP="001A65E2">
      <w:pPr>
        <w:pStyle w:val="ListParagraph"/>
        <w:numPr>
          <w:ilvl w:val="2"/>
          <w:numId w:val="6"/>
        </w:numPr>
        <w:spacing w:after="160" w:line="360" w:lineRule="auto"/>
        <w:ind w:left="1620"/>
        <w:rPr>
          <w:rFonts w:ascii="Georgia" w:hAnsi="Georgia"/>
          <w:sz w:val="22"/>
          <w:szCs w:val="22"/>
        </w:rPr>
      </w:pPr>
      <w:r w:rsidRPr="00B87FD9">
        <w:rPr>
          <w:rFonts w:ascii="Georgia" w:hAnsi="Georgia"/>
          <w:sz w:val="22"/>
          <w:szCs w:val="22"/>
        </w:rPr>
        <w:t>73.34a Policy on 600-Level Courses at Regional Campuses</w:t>
      </w:r>
    </w:p>
    <w:p w14:paraId="7D3198EE" w14:textId="657C3075" w:rsidR="00FC57D3" w:rsidRDefault="002F4AD5" w:rsidP="002F4AD5">
      <w:pPr>
        <w:pStyle w:val="ListParagraph"/>
        <w:spacing w:line="360" w:lineRule="auto"/>
        <w:ind w:left="1620"/>
        <w:rPr>
          <w:rFonts w:ascii="Georgia" w:hAnsi="Georgia"/>
          <w:sz w:val="22"/>
          <w:szCs w:val="22"/>
        </w:rPr>
      </w:pPr>
      <w:r>
        <w:rPr>
          <w:rFonts w:ascii="Georgia" w:hAnsi="Georgia"/>
          <w:sz w:val="22"/>
          <w:szCs w:val="22"/>
        </w:rPr>
        <w:t>The committee determined this policy to be redundant with the Carmin system, and so determined to sunset this policy.</w:t>
      </w:r>
    </w:p>
    <w:p w14:paraId="23D5A1EE" w14:textId="20DB58C8" w:rsidR="002F4AD5" w:rsidRPr="003E008A" w:rsidRDefault="002F4AD5" w:rsidP="002F4AD5">
      <w:pPr>
        <w:pStyle w:val="NoSpacing"/>
        <w:numPr>
          <w:ilvl w:val="2"/>
          <w:numId w:val="24"/>
        </w:numPr>
        <w:shd w:val="clear" w:color="auto" w:fill="FFFFFF" w:themeFill="background1"/>
        <w:spacing w:line="360" w:lineRule="auto"/>
        <w:ind w:left="1800"/>
        <w:rPr>
          <w:rFonts w:ascii="Georgia" w:hAnsi="Georgia" w:cstheme="majorHAnsi"/>
          <w:b/>
          <w:sz w:val="22"/>
        </w:rPr>
      </w:pPr>
      <w:r>
        <w:rPr>
          <w:rFonts w:ascii="Georgia" w:hAnsi="Georgia" w:cstheme="majorHAnsi"/>
          <w:i/>
          <w:sz w:val="22"/>
        </w:rPr>
        <w:t xml:space="preserve">Jessica Lester </w:t>
      </w:r>
      <w:r w:rsidRPr="003E008A">
        <w:rPr>
          <w:rFonts w:ascii="Georgia" w:hAnsi="Georgia" w:cstheme="majorHAnsi"/>
          <w:i/>
          <w:sz w:val="22"/>
        </w:rPr>
        <w:t>moved to sunset this policy.</w:t>
      </w:r>
    </w:p>
    <w:p w14:paraId="55B1F709" w14:textId="7CD0FF37" w:rsidR="002F4AD5" w:rsidRPr="003E008A" w:rsidRDefault="002F4AD5" w:rsidP="00244737">
      <w:pPr>
        <w:pStyle w:val="NoSpacing"/>
        <w:numPr>
          <w:ilvl w:val="2"/>
          <w:numId w:val="24"/>
        </w:numPr>
        <w:shd w:val="clear" w:color="auto" w:fill="FFFFFF" w:themeFill="background1"/>
        <w:spacing w:line="360" w:lineRule="auto"/>
        <w:ind w:left="1800"/>
        <w:rPr>
          <w:rFonts w:ascii="Georgia" w:hAnsi="Georgia" w:cstheme="majorHAnsi"/>
          <w:i/>
          <w:sz w:val="22"/>
        </w:rPr>
      </w:pPr>
      <w:r>
        <w:rPr>
          <w:rFonts w:ascii="Georgia" w:hAnsi="Georgia" w:cstheme="majorHAnsi"/>
          <w:i/>
          <w:sz w:val="22"/>
        </w:rPr>
        <w:t>Rebecca Martinez</w:t>
      </w:r>
      <w:r w:rsidRPr="003E008A">
        <w:rPr>
          <w:rFonts w:ascii="Georgia" w:hAnsi="Georgia" w:cstheme="majorHAnsi"/>
          <w:i/>
          <w:sz w:val="22"/>
        </w:rPr>
        <w:t xml:space="preserve"> seconded.</w:t>
      </w:r>
    </w:p>
    <w:p w14:paraId="275EEA5D" w14:textId="77777777" w:rsidR="002F4AD5" w:rsidRPr="003E008A" w:rsidRDefault="002F4AD5" w:rsidP="00244737">
      <w:pPr>
        <w:pStyle w:val="NoSpacing"/>
        <w:numPr>
          <w:ilvl w:val="2"/>
          <w:numId w:val="24"/>
        </w:numPr>
        <w:shd w:val="clear" w:color="auto" w:fill="FFFFFF" w:themeFill="background1"/>
        <w:spacing w:line="360" w:lineRule="auto"/>
        <w:ind w:left="1800"/>
        <w:rPr>
          <w:rFonts w:ascii="Georgia" w:hAnsi="Georgia" w:cstheme="majorHAnsi"/>
          <w:i/>
          <w:sz w:val="22"/>
        </w:rPr>
      </w:pPr>
      <w:r w:rsidRPr="003E008A">
        <w:rPr>
          <w:rFonts w:ascii="Georgia" w:hAnsi="Georgia" w:cstheme="majorHAnsi"/>
          <w:i/>
          <w:sz w:val="22"/>
        </w:rPr>
        <w:t>All in favor.</w:t>
      </w:r>
    </w:p>
    <w:p w14:paraId="6E495556" w14:textId="72C4E489" w:rsidR="00106027" w:rsidRDefault="00106027" w:rsidP="001A65E2">
      <w:pPr>
        <w:pStyle w:val="ListParagraph"/>
        <w:numPr>
          <w:ilvl w:val="2"/>
          <w:numId w:val="6"/>
        </w:numPr>
        <w:spacing w:after="160" w:line="360" w:lineRule="auto"/>
        <w:ind w:left="1620"/>
        <w:rPr>
          <w:rFonts w:ascii="Georgia" w:hAnsi="Georgia"/>
          <w:sz w:val="22"/>
          <w:szCs w:val="22"/>
        </w:rPr>
      </w:pPr>
      <w:r w:rsidRPr="00B87FD9">
        <w:rPr>
          <w:rFonts w:ascii="Georgia" w:hAnsi="Georgia"/>
          <w:sz w:val="22"/>
          <w:szCs w:val="22"/>
        </w:rPr>
        <w:t>77.38 School of Education Policy for Cooperative Programs</w:t>
      </w:r>
    </w:p>
    <w:p w14:paraId="01785DB2" w14:textId="7E1D27CC" w:rsidR="00FC57D3" w:rsidRDefault="002F4AD5" w:rsidP="00244737">
      <w:pPr>
        <w:pStyle w:val="ListParagraph"/>
        <w:spacing w:line="360" w:lineRule="auto"/>
        <w:ind w:left="1620"/>
        <w:rPr>
          <w:rFonts w:ascii="Georgia" w:hAnsi="Georgia"/>
          <w:sz w:val="22"/>
          <w:szCs w:val="22"/>
        </w:rPr>
      </w:pPr>
      <w:r>
        <w:rPr>
          <w:rFonts w:ascii="Georgia" w:hAnsi="Georgia"/>
          <w:sz w:val="22"/>
          <w:szCs w:val="22"/>
        </w:rPr>
        <w:t xml:space="preserve">The committee recognized that EdD degrees were not offered at IU when this policy </w:t>
      </w:r>
      <w:r w:rsidR="00244737">
        <w:rPr>
          <w:rFonts w:ascii="Georgia" w:hAnsi="Georgia"/>
          <w:sz w:val="22"/>
          <w:szCs w:val="22"/>
        </w:rPr>
        <w:t>was created, and PhD residency policy is governed by the Graduate School.</w:t>
      </w:r>
    </w:p>
    <w:p w14:paraId="20F9B9F0" w14:textId="77777777" w:rsidR="00033F46" w:rsidRPr="003E008A" w:rsidRDefault="00033F46" w:rsidP="00033F46">
      <w:pPr>
        <w:pStyle w:val="NoSpacing"/>
        <w:numPr>
          <w:ilvl w:val="2"/>
          <w:numId w:val="26"/>
        </w:numPr>
        <w:shd w:val="clear" w:color="auto" w:fill="FFFFFF" w:themeFill="background1"/>
        <w:spacing w:line="360" w:lineRule="auto"/>
        <w:ind w:left="1800"/>
        <w:rPr>
          <w:rFonts w:ascii="Georgia" w:hAnsi="Georgia" w:cstheme="majorHAnsi"/>
          <w:b/>
          <w:sz w:val="22"/>
        </w:rPr>
      </w:pPr>
      <w:r>
        <w:rPr>
          <w:rFonts w:ascii="Georgia" w:hAnsi="Georgia" w:cstheme="majorHAnsi"/>
          <w:i/>
          <w:sz w:val="22"/>
        </w:rPr>
        <w:t xml:space="preserve">Karen Wohlwend </w:t>
      </w:r>
      <w:r w:rsidRPr="003E008A">
        <w:rPr>
          <w:rFonts w:ascii="Georgia" w:hAnsi="Georgia" w:cstheme="majorHAnsi"/>
          <w:i/>
          <w:sz w:val="22"/>
        </w:rPr>
        <w:t>moved to sunset this policy.</w:t>
      </w:r>
    </w:p>
    <w:p w14:paraId="275EF8EA" w14:textId="17999E0C" w:rsidR="00033F46" w:rsidRPr="003E008A" w:rsidRDefault="00033F46" w:rsidP="00033F46">
      <w:pPr>
        <w:pStyle w:val="NoSpacing"/>
        <w:numPr>
          <w:ilvl w:val="2"/>
          <w:numId w:val="26"/>
        </w:numPr>
        <w:shd w:val="clear" w:color="auto" w:fill="FFFFFF" w:themeFill="background1"/>
        <w:spacing w:line="360" w:lineRule="auto"/>
        <w:ind w:left="1800"/>
        <w:rPr>
          <w:rFonts w:ascii="Georgia" w:hAnsi="Georgia" w:cstheme="majorHAnsi"/>
          <w:i/>
          <w:sz w:val="22"/>
        </w:rPr>
      </w:pPr>
      <w:r>
        <w:rPr>
          <w:rFonts w:ascii="Georgia" w:hAnsi="Georgia" w:cstheme="majorHAnsi"/>
          <w:i/>
          <w:sz w:val="22"/>
        </w:rPr>
        <w:t>Vic Borden</w:t>
      </w:r>
      <w:r w:rsidRPr="00FC57D3">
        <w:rPr>
          <w:rFonts w:ascii="Georgia" w:hAnsi="Georgia" w:cstheme="majorHAnsi"/>
          <w:i/>
          <w:sz w:val="22"/>
        </w:rPr>
        <w:t xml:space="preserve"> </w:t>
      </w:r>
      <w:r w:rsidRPr="003E008A">
        <w:rPr>
          <w:rFonts w:ascii="Georgia" w:hAnsi="Georgia" w:cstheme="majorHAnsi"/>
          <w:i/>
          <w:sz w:val="22"/>
        </w:rPr>
        <w:t>seconded.</w:t>
      </w:r>
    </w:p>
    <w:p w14:paraId="018002DA" w14:textId="77777777" w:rsidR="00033F46" w:rsidRPr="003E008A" w:rsidRDefault="00033F46" w:rsidP="00033F46">
      <w:pPr>
        <w:pStyle w:val="NoSpacing"/>
        <w:numPr>
          <w:ilvl w:val="2"/>
          <w:numId w:val="26"/>
        </w:numPr>
        <w:shd w:val="clear" w:color="auto" w:fill="FFFFFF" w:themeFill="background1"/>
        <w:spacing w:line="360" w:lineRule="auto"/>
        <w:ind w:left="1800"/>
        <w:rPr>
          <w:rFonts w:ascii="Georgia" w:hAnsi="Georgia" w:cstheme="majorHAnsi"/>
          <w:i/>
          <w:sz w:val="22"/>
        </w:rPr>
      </w:pPr>
      <w:r w:rsidRPr="003E008A">
        <w:rPr>
          <w:rFonts w:ascii="Georgia" w:hAnsi="Georgia" w:cstheme="majorHAnsi"/>
          <w:i/>
          <w:sz w:val="22"/>
        </w:rPr>
        <w:t>All in favor.</w:t>
      </w:r>
    </w:p>
    <w:p w14:paraId="0E5BA368" w14:textId="7B51030E" w:rsidR="00106027" w:rsidRDefault="00106027" w:rsidP="001A65E2">
      <w:pPr>
        <w:pStyle w:val="ListParagraph"/>
        <w:numPr>
          <w:ilvl w:val="2"/>
          <w:numId w:val="6"/>
        </w:numPr>
        <w:spacing w:line="360" w:lineRule="auto"/>
        <w:ind w:left="1620"/>
        <w:rPr>
          <w:rFonts w:ascii="Georgia" w:hAnsi="Georgia"/>
          <w:sz w:val="22"/>
          <w:szCs w:val="22"/>
        </w:rPr>
      </w:pPr>
      <w:r w:rsidRPr="00B87FD9">
        <w:rPr>
          <w:rFonts w:ascii="Georgia" w:hAnsi="Georgia"/>
          <w:sz w:val="22"/>
          <w:szCs w:val="22"/>
        </w:rPr>
        <w:t>77.59 Proposal for IUNW to Offer Courses Leading to an Indiana Administrators &amp; Supervisors Certificate</w:t>
      </w:r>
    </w:p>
    <w:p w14:paraId="6DEF21F9" w14:textId="0D4C0967" w:rsidR="00033F46" w:rsidRDefault="00033F46" w:rsidP="00033F46">
      <w:pPr>
        <w:pStyle w:val="ListParagraph"/>
        <w:spacing w:line="360" w:lineRule="auto"/>
        <w:ind w:left="1620"/>
        <w:rPr>
          <w:rFonts w:ascii="Georgia" w:hAnsi="Georgia"/>
          <w:sz w:val="22"/>
          <w:szCs w:val="22"/>
        </w:rPr>
      </w:pPr>
      <w:r>
        <w:rPr>
          <w:rFonts w:ascii="Georgia" w:hAnsi="Georgia"/>
          <w:sz w:val="22"/>
          <w:szCs w:val="22"/>
        </w:rPr>
        <w:t>Although the associated courses are still taught, this proposal is for two certificates that no longer exist in the Graduate School bulletin.</w:t>
      </w:r>
    </w:p>
    <w:p w14:paraId="4CD048B2" w14:textId="6477003C" w:rsidR="002F4AD5" w:rsidRPr="002F4AD5" w:rsidRDefault="002F4AD5" w:rsidP="002F4AD5">
      <w:pPr>
        <w:pStyle w:val="NoSpacing"/>
        <w:numPr>
          <w:ilvl w:val="2"/>
          <w:numId w:val="25"/>
        </w:numPr>
        <w:shd w:val="clear" w:color="auto" w:fill="FFFFFF" w:themeFill="background1"/>
        <w:spacing w:line="360" w:lineRule="auto"/>
        <w:ind w:left="1800"/>
        <w:rPr>
          <w:rFonts w:ascii="Georgia" w:hAnsi="Georgia" w:cstheme="majorHAnsi"/>
          <w:b/>
          <w:sz w:val="22"/>
        </w:rPr>
      </w:pPr>
      <w:r>
        <w:rPr>
          <w:rFonts w:ascii="Georgia" w:hAnsi="Georgia" w:cstheme="majorHAnsi"/>
          <w:i/>
          <w:sz w:val="22"/>
        </w:rPr>
        <w:t>Vic Borden</w:t>
      </w:r>
      <w:r w:rsidRPr="002F4AD5">
        <w:rPr>
          <w:rFonts w:ascii="Georgia" w:hAnsi="Georgia" w:cstheme="majorHAnsi"/>
          <w:i/>
          <w:sz w:val="22"/>
        </w:rPr>
        <w:t xml:space="preserve"> moved to sunset this policy.</w:t>
      </w:r>
    </w:p>
    <w:p w14:paraId="6D81BE03" w14:textId="5DDA1696" w:rsidR="002F4AD5" w:rsidRPr="002F4AD5" w:rsidRDefault="002F4AD5" w:rsidP="002F4AD5">
      <w:pPr>
        <w:pStyle w:val="NoSpacing"/>
        <w:numPr>
          <w:ilvl w:val="2"/>
          <w:numId w:val="25"/>
        </w:numPr>
        <w:shd w:val="clear" w:color="auto" w:fill="FFFFFF" w:themeFill="background1"/>
        <w:spacing w:line="360" w:lineRule="auto"/>
        <w:ind w:left="1800"/>
        <w:rPr>
          <w:rFonts w:ascii="Georgia" w:hAnsi="Georgia" w:cstheme="majorHAnsi"/>
          <w:i/>
          <w:sz w:val="22"/>
        </w:rPr>
      </w:pPr>
      <w:r>
        <w:rPr>
          <w:rFonts w:ascii="Georgia" w:hAnsi="Georgia" w:cstheme="majorHAnsi"/>
          <w:i/>
          <w:sz w:val="22"/>
        </w:rPr>
        <w:t>Leslie Chrapliwy</w:t>
      </w:r>
      <w:r w:rsidRPr="002F4AD5">
        <w:rPr>
          <w:rFonts w:ascii="Georgia" w:hAnsi="Georgia" w:cstheme="majorHAnsi"/>
          <w:i/>
          <w:sz w:val="22"/>
        </w:rPr>
        <w:t xml:space="preserve"> seconded.</w:t>
      </w:r>
    </w:p>
    <w:p w14:paraId="256361C4" w14:textId="77777777" w:rsidR="002F4AD5" w:rsidRPr="00033F46" w:rsidRDefault="002F4AD5" w:rsidP="002F4AD5">
      <w:pPr>
        <w:pStyle w:val="NoSpacing"/>
        <w:numPr>
          <w:ilvl w:val="2"/>
          <w:numId w:val="25"/>
        </w:numPr>
        <w:shd w:val="clear" w:color="auto" w:fill="FFFFFF" w:themeFill="background1"/>
        <w:spacing w:line="360" w:lineRule="auto"/>
        <w:ind w:left="1800"/>
        <w:rPr>
          <w:rFonts w:ascii="Georgia" w:hAnsi="Georgia" w:cstheme="majorHAnsi"/>
          <w:i/>
          <w:sz w:val="22"/>
        </w:rPr>
      </w:pPr>
      <w:r w:rsidRPr="00033F46">
        <w:rPr>
          <w:rFonts w:ascii="Georgia" w:hAnsi="Georgia" w:cstheme="majorHAnsi"/>
          <w:i/>
          <w:sz w:val="22"/>
        </w:rPr>
        <w:t>All in favor.</w:t>
      </w:r>
    </w:p>
    <w:p w14:paraId="2C805C99" w14:textId="77777777" w:rsidR="00033F46" w:rsidRPr="00033F46" w:rsidRDefault="00106027" w:rsidP="001A65E2">
      <w:pPr>
        <w:pStyle w:val="ListParagraph"/>
        <w:numPr>
          <w:ilvl w:val="2"/>
          <w:numId w:val="6"/>
        </w:numPr>
        <w:spacing w:line="360" w:lineRule="auto"/>
        <w:ind w:left="1620"/>
        <w:rPr>
          <w:rFonts w:ascii="Georgia" w:hAnsi="Georgia"/>
          <w:sz w:val="22"/>
          <w:szCs w:val="22"/>
        </w:rPr>
      </w:pPr>
      <w:r w:rsidRPr="00033F46">
        <w:rPr>
          <w:rFonts w:ascii="Georgia" w:hAnsi="Georgia"/>
          <w:sz w:val="22"/>
          <w:szCs w:val="22"/>
        </w:rPr>
        <w:t>77.60 Proposal for IUSB to Offer Courses Leading to an Indiana Administrators &amp; Supervisors Certificate</w:t>
      </w:r>
    </w:p>
    <w:p w14:paraId="6AB4BA68" w14:textId="318A73F4" w:rsidR="00033F46" w:rsidRPr="00033F46" w:rsidRDefault="00033F46" w:rsidP="00033F46">
      <w:pPr>
        <w:pStyle w:val="ListParagraph"/>
        <w:spacing w:line="360" w:lineRule="auto"/>
        <w:ind w:left="1620"/>
        <w:rPr>
          <w:rFonts w:ascii="Georgia" w:hAnsi="Georgia"/>
          <w:sz w:val="22"/>
          <w:szCs w:val="22"/>
        </w:rPr>
      </w:pPr>
      <w:r w:rsidRPr="00033F46">
        <w:rPr>
          <w:rFonts w:ascii="Georgia" w:hAnsi="Georgia"/>
          <w:sz w:val="22"/>
          <w:szCs w:val="22"/>
        </w:rPr>
        <w:t>Although several of the associated courses are still taught, this proposal is for two certificates that no longer exist in the Graduate School bulletin.</w:t>
      </w:r>
    </w:p>
    <w:p w14:paraId="48BDE0D9" w14:textId="6E73ACD7" w:rsidR="002F4AD5" w:rsidRPr="003E008A" w:rsidRDefault="002F4AD5" w:rsidP="002F4AD5">
      <w:pPr>
        <w:pStyle w:val="NoSpacing"/>
        <w:numPr>
          <w:ilvl w:val="2"/>
          <w:numId w:val="26"/>
        </w:numPr>
        <w:shd w:val="clear" w:color="auto" w:fill="FFFFFF" w:themeFill="background1"/>
        <w:spacing w:line="360" w:lineRule="auto"/>
        <w:ind w:left="1800"/>
        <w:rPr>
          <w:rFonts w:ascii="Georgia" w:hAnsi="Georgia" w:cstheme="majorHAnsi"/>
          <w:b/>
          <w:sz w:val="22"/>
        </w:rPr>
      </w:pPr>
      <w:r w:rsidRPr="00033F46">
        <w:rPr>
          <w:rFonts w:ascii="Georgia" w:hAnsi="Georgia" w:cstheme="majorHAnsi"/>
          <w:i/>
          <w:sz w:val="22"/>
        </w:rPr>
        <w:t>Karen Wohlwend moved to sunset</w:t>
      </w:r>
      <w:r w:rsidRPr="003E008A">
        <w:rPr>
          <w:rFonts w:ascii="Georgia" w:hAnsi="Georgia" w:cstheme="majorHAnsi"/>
          <w:i/>
          <w:sz w:val="22"/>
        </w:rPr>
        <w:t xml:space="preserve"> this policy.</w:t>
      </w:r>
    </w:p>
    <w:p w14:paraId="3767BB3A" w14:textId="0D54D67C" w:rsidR="002F4AD5" w:rsidRPr="003E008A" w:rsidRDefault="002F4AD5" w:rsidP="002F4AD5">
      <w:pPr>
        <w:pStyle w:val="NoSpacing"/>
        <w:numPr>
          <w:ilvl w:val="2"/>
          <w:numId w:val="26"/>
        </w:numPr>
        <w:shd w:val="clear" w:color="auto" w:fill="FFFFFF" w:themeFill="background1"/>
        <w:spacing w:line="360" w:lineRule="auto"/>
        <w:ind w:left="1800"/>
        <w:rPr>
          <w:rFonts w:ascii="Georgia" w:hAnsi="Georgia" w:cstheme="majorHAnsi"/>
          <w:i/>
          <w:sz w:val="22"/>
        </w:rPr>
      </w:pPr>
      <w:r w:rsidRPr="00FC57D3">
        <w:rPr>
          <w:rFonts w:ascii="Georgia" w:hAnsi="Georgia" w:cstheme="majorHAnsi"/>
          <w:i/>
          <w:sz w:val="22"/>
        </w:rPr>
        <w:t xml:space="preserve">Monica Byrne-Jiménez </w:t>
      </w:r>
      <w:r w:rsidRPr="003E008A">
        <w:rPr>
          <w:rFonts w:ascii="Georgia" w:hAnsi="Georgia" w:cstheme="majorHAnsi"/>
          <w:i/>
          <w:sz w:val="22"/>
        </w:rPr>
        <w:t>seconded.</w:t>
      </w:r>
    </w:p>
    <w:p w14:paraId="13C97518" w14:textId="4D53EFC9" w:rsidR="00033F46" w:rsidRPr="001A65E2" w:rsidRDefault="002F4AD5" w:rsidP="001A65E2">
      <w:pPr>
        <w:pStyle w:val="NoSpacing"/>
        <w:numPr>
          <w:ilvl w:val="2"/>
          <w:numId w:val="26"/>
        </w:numPr>
        <w:shd w:val="clear" w:color="auto" w:fill="FFFFFF" w:themeFill="background1"/>
        <w:spacing w:line="360" w:lineRule="auto"/>
        <w:ind w:left="1800"/>
        <w:rPr>
          <w:rFonts w:ascii="Georgia" w:hAnsi="Georgia" w:cstheme="majorHAnsi"/>
          <w:i/>
          <w:sz w:val="22"/>
        </w:rPr>
      </w:pPr>
      <w:r w:rsidRPr="003E008A">
        <w:rPr>
          <w:rFonts w:ascii="Georgia" w:hAnsi="Georgia" w:cstheme="majorHAnsi"/>
          <w:i/>
          <w:sz w:val="22"/>
        </w:rPr>
        <w:t>All in favor.</w:t>
      </w:r>
    </w:p>
    <w:p w14:paraId="5C66FB2E" w14:textId="398AC238" w:rsidR="002C09CD" w:rsidRPr="00B87FD9" w:rsidRDefault="002C09CD" w:rsidP="00742AEE">
      <w:pPr>
        <w:spacing w:line="360" w:lineRule="auto"/>
        <w:rPr>
          <w:rFonts w:ascii="Georgia" w:hAnsi="Georgia"/>
          <w:i/>
        </w:rPr>
      </w:pPr>
    </w:p>
    <w:sectPr w:rsidR="002C09CD" w:rsidRPr="00B87FD9" w:rsidSect="00C71EC3">
      <w:headerReference w:type="default" r:id="rId8"/>
      <w:footerReference w:type="default" r:id="rId9"/>
      <w:pgSz w:w="12240" w:h="15840" w:code="1"/>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B9964" w16cid:durableId="1F7F59C0"/>
  <w16cid:commentId w16cid:paraId="01579D18" w16cid:durableId="1F7D69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10504" w14:textId="77777777" w:rsidR="00765DF0" w:rsidRDefault="00765DF0" w:rsidP="00C75350">
      <w:pPr>
        <w:spacing w:after="0" w:line="240" w:lineRule="auto"/>
      </w:pPr>
      <w:r>
        <w:separator/>
      </w:r>
    </w:p>
  </w:endnote>
  <w:endnote w:type="continuationSeparator" w:id="0">
    <w:p w14:paraId="311037F2" w14:textId="77777777" w:rsidR="00765DF0" w:rsidRDefault="00765DF0" w:rsidP="00C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rPr>
      <w:id w:val="-1459481265"/>
      <w:docPartObj>
        <w:docPartGallery w:val="Page Numbers (Bottom of Page)"/>
        <w:docPartUnique/>
      </w:docPartObj>
    </w:sdtPr>
    <w:sdtEndPr>
      <w:rPr>
        <w:noProof/>
      </w:rPr>
    </w:sdtEndPr>
    <w:sdtContent>
      <w:p w14:paraId="05CC61AF" w14:textId="509C6EA6" w:rsidR="00C75350" w:rsidRPr="00297184" w:rsidRDefault="00C75350" w:rsidP="00C75350">
        <w:pPr>
          <w:pStyle w:val="Footer"/>
          <w:jc w:val="right"/>
          <w:rPr>
            <w:rFonts w:ascii="Georgia" w:hAnsi="Georgia"/>
            <w:sz w:val="20"/>
          </w:rPr>
        </w:pPr>
        <w:r w:rsidRPr="00297184">
          <w:rPr>
            <w:rFonts w:ascii="Georgia" w:hAnsi="Georgia"/>
            <w:sz w:val="20"/>
          </w:rPr>
          <w:fldChar w:fldCharType="begin"/>
        </w:r>
        <w:r w:rsidRPr="00297184">
          <w:rPr>
            <w:rFonts w:ascii="Georgia" w:hAnsi="Georgia"/>
            <w:sz w:val="20"/>
          </w:rPr>
          <w:instrText xml:space="preserve"> PAGE   \* MERGEFORMAT </w:instrText>
        </w:r>
        <w:r w:rsidRPr="00297184">
          <w:rPr>
            <w:rFonts w:ascii="Georgia" w:hAnsi="Georgia"/>
            <w:sz w:val="20"/>
          </w:rPr>
          <w:fldChar w:fldCharType="separate"/>
        </w:r>
        <w:r w:rsidR="00137ED4">
          <w:rPr>
            <w:rFonts w:ascii="Georgia" w:hAnsi="Georgia"/>
            <w:noProof/>
            <w:sz w:val="20"/>
          </w:rPr>
          <w:t>3</w:t>
        </w:r>
        <w:r w:rsidRPr="00297184">
          <w:rPr>
            <w:rFonts w:ascii="Georgia" w:hAnsi="Georgia"/>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005AA" w14:textId="77777777" w:rsidR="00765DF0" w:rsidRDefault="00765DF0" w:rsidP="00C75350">
      <w:pPr>
        <w:spacing w:after="0" w:line="240" w:lineRule="auto"/>
      </w:pPr>
      <w:r>
        <w:separator/>
      </w:r>
    </w:p>
  </w:footnote>
  <w:footnote w:type="continuationSeparator" w:id="0">
    <w:p w14:paraId="5364103D" w14:textId="77777777" w:rsidR="00765DF0" w:rsidRDefault="00765DF0" w:rsidP="00C7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761E" w14:textId="77777777" w:rsidR="00C75350" w:rsidRPr="006356C1" w:rsidRDefault="00C75350" w:rsidP="00C75350">
    <w:pPr>
      <w:pStyle w:val="Header"/>
      <w:jc w:val="center"/>
      <w:rPr>
        <w:sz w:val="18"/>
      </w:rPr>
    </w:pPr>
    <w:r>
      <w:rPr>
        <w:noProof/>
        <w:sz w:val="18"/>
      </w:rPr>
      <w:drawing>
        <wp:inline distT="0" distB="0" distL="0" distR="0" wp14:anchorId="1235DC13" wp14:editId="37488AF6">
          <wp:extent cx="2950246" cy="49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soe-logo.jpg"/>
                  <pic:cNvPicPr/>
                </pic:nvPicPr>
                <pic:blipFill>
                  <a:blip r:embed="rId1">
                    <a:extLst>
                      <a:ext uri="{28A0092B-C50C-407E-A947-70E740481C1C}">
                        <a14:useLocalDpi xmlns:a14="http://schemas.microsoft.com/office/drawing/2010/main" val="0"/>
                      </a:ext>
                    </a:extLst>
                  </a:blip>
                  <a:stretch>
                    <a:fillRect/>
                  </a:stretch>
                </pic:blipFill>
                <pic:spPr>
                  <a:xfrm>
                    <a:off x="0" y="0"/>
                    <a:ext cx="3183855" cy="539201"/>
                  </a:xfrm>
                  <a:prstGeom prst="rect">
                    <a:avLst/>
                  </a:prstGeom>
                </pic:spPr>
              </pic:pic>
            </a:graphicData>
          </a:graphic>
        </wp:inline>
      </w:drawing>
    </w:r>
  </w:p>
  <w:p w14:paraId="16AE437A" w14:textId="77777777" w:rsidR="00C75350" w:rsidRDefault="00C7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91E"/>
    <w:multiLevelType w:val="hybridMultilevel"/>
    <w:tmpl w:val="4D620734"/>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76276"/>
    <w:multiLevelType w:val="hybridMultilevel"/>
    <w:tmpl w:val="3A066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421967"/>
    <w:multiLevelType w:val="hybridMultilevel"/>
    <w:tmpl w:val="480A2FB4"/>
    <w:lvl w:ilvl="0" w:tplc="04090013">
      <w:start w:val="1"/>
      <w:numFmt w:val="upperRoman"/>
      <w:lvlText w:val="%1."/>
      <w:lvlJc w:val="right"/>
      <w:pPr>
        <w:ind w:left="720" w:hanging="360"/>
      </w:pPr>
    </w:lvl>
    <w:lvl w:ilvl="1" w:tplc="8A5EA61A">
      <w:start w:val="1"/>
      <w:numFmt w:val="upp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468"/>
    <w:multiLevelType w:val="hybridMultilevel"/>
    <w:tmpl w:val="8196F43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46DC3"/>
    <w:multiLevelType w:val="hybridMultilevel"/>
    <w:tmpl w:val="380A30E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74CE9"/>
    <w:multiLevelType w:val="hybridMultilevel"/>
    <w:tmpl w:val="B7FCF82C"/>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5935BD9"/>
    <w:multiLevelType w:val="hybridMultilevel"/>
    <w:tmpl w:val="9B86FA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5B1C2D"/>
    <w:multiLevelType w:val="hybridMultilevel"/>
    <w:tmpl w:val="4C56FFD0"/>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983F9B"/>
    <w:multiLevelType w:val="hybridMultilevel"/>
    <w:tmpl w:val="AB8C893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2B464F6A"/>
    <w:multiLevelType w:val="hybridMultilevel"/>
    <w:tmpl w:val="B8CA9DB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6053DD"/>
    <w:multiLevelType w:val="hybridMultilevel"/>
    <w:tmpl w:val="01708F0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10922"/>
    <w:multiLevelType w:val="hybridMultilevel"/>
    <w:tmpl w:val="FBE29DF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B5FCC"/>
    <w:multiLevelType w:val="hybridMultilevel"/>
    <w:tmpl w:val="DD52388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D6508"/>
    <w:multiLevelType w:val="hybridMultilevel"/>
    <w:tmpl w:val="5F28F19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B35190E"/>
    <w:multiLevelType w:val="multilevel"/>
    <w:tmpl w:val="D486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82A58"/>
    <w:multiLevelType w:val="hybridMultilevel"/>
    <w:tmpl w:val="58E4929C"/>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263AF0"/>
    <w:multiLevelType w:val="hybridMultilevel"/>
    <w:tmpl w:val="7BC0173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F470AF"/>
    <w:multiLevelType w:val="hybridMultilevel"/>
    <w:tmpl w:val="5C3CEE9E"/>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8" w15:restartNumberingAfterBreak="0">
    <w:nsid w:val="4E39230D"/>
    <w:multiLevelType w:val="hybridMultilevel"/>
    <w:tmpl w:val="B8E0D9D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609F4"/>
    <w:multiLevelType w:val="hybridMultilevel"/>
    <w:tmpl w:val="258CF4F2"/>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2B6728"/>
    <w:multiLevelType w:val="hybridMultilevel"/>
    <w:tmpl w:val="730AB4C0"/>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15:restartNumberingAfterBreak="0">
    <w:nsid w:val="58F61556"/>
    <w:multiLevelType w:val="hybridMultilevel"/>
    <w:tmpl w:val="6B32DE40"/>
    <w:lvl w:ilvl="0" w:tplc="97C60816">
      <w:start w:val="1"/>
      <w:numFmt w:val="upperRoman"/>
      <w:lvlText w:val="%1."/>
      <w:lvlJc w:val="left"/>
      <w:pPr>
        <w:ind w:left="720" w:hanging="720"/>
      </w:pPr>
      <w:rPr>
        <w:rFonts w:ascii="Times New Roman" w:hAnsi="Times New Roman" w:cs="Times New Roman" w:hint="default"/>
        <w:b w:val="0"/>
        <w:i w:val="0"/>
        <w:sz w:val="24"/>
        <w:szCs w:val="24"/>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525876"/>
    <w:multiLevelType w:val="hybridMultilevel"/>
    <w:tmpl w:val="B654319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CF683EE8">
      <w:start w:val="1"/>
      <w:numFmt w:val="lowerRoman"/>
      <w:lvlText w:val="%3."/>
      <w:lvlJc w:val="right"/>
      <w:pPr>
        <w:ind w:left="2160" w:hanging="180"/>
      </w:pPr>
      <w:rPr>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90638"/>
    <w:multiLevelType w:val="hybridMultilevel"/>
    <w:tmpl w:val="76D092AA"/>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364141"/>
    <w:multiLevelType w:val="hybridMultilevel"/>
    <w:tmpl w:val="4B00D3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A5401"/>
    <w:multiLevelType w:val="hybridMultilevel"/>
    <w:tmpl w:val="C4A202F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AA17D91"/>
    <w:multiLevelType w:val="hybridMultilevel"/>
    <w:tmpl w:val="DC4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F23BF"/>
    <w:multiLevelType w:val="hybridMultilevel"/>
    <w:tmpl w:val="40B0207E"/>
    <w:lvl w:ilvl="0" w:tplc="DAE2B3E2">
      <w:start w:val="1"/>
      <w:numFmt w:val="upperRoman"/>
      <w:lvlText w:val="%1."/>
      <w:lvlJc w:val="left"/>
      <w:pPr>
        <w:ind w:left="720" w:hanging="720"/>
      </w:pPr>
      <w:rPr>
        <w:rFonts w:asciiTheme="majorHAnsi" w:hAnsiTheme="majorHAnsi" w:cstheme="majorHAnsi" w:hint="default"/>
        <w:b w:val="0"/>
        <w:i w:val="0"/>
        <w:sz w:val="24"/>
        <w:szCs w:val="24"/>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DF1389"/>
    <w:multiLevelType w:val="hybridMultilevel"/>
    <w:tmpl w:val="2AEC25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D2BBF"/>
    <w:multiLevelType w:val="hybridMultilevel"/>
    <w:tmpl w:val="E16465E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7D434956"/>
    <w:multiLevelType w:val="multilevel"/>
    <w:tmpl w:val="57D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21"/>
  </w:num>
  <w:num w:numId="4">
    <w:abstractNumId w:val="22"/>
  </w:num>
  <w:num w:numId="5">
    <w:abstractNumId w:val="24"/>
  </w:num>
  <w:num w:numId="6">
    <w:abstractNumId w:val="7"/>
  </w:num>
  <w:num w:numId="7">
    <w:abstractNumId w:val="2"/>
  </w:num>
  <w:num w:numId="8">
    <w:abstractNumId w:val="23"/>
  </w:num>
  <w:num w:numId="9">
    <w:abstractNumId w:val="0"/>
  </w:num>
  <w:num w:numId="10">
    <w:abstractNumId w:val="9"/>
  </w:num>
  <w:num w:numId="11">
    <w:abstractNumId w:val="10"/>
  </w:num>
  <w:num w:numId="12">
    <w:abstractNumId w:val="18"/>
  </w:num>
  <w:num w:numId="13">
    <w:abstractNumId w:val="16"/>
  </w:num>
  <w:num w:numId="14">
    <w:abstractNumId w:val="13"/>
  </w:num>
  <w:num w:numId="15">
    <w:abstractNumId w:val="25"/>
  </w:num>
  <w:num w:numId="16">
    <w:abstractNumId w:val="4"/>
  </w:num>
  <w:num w:numId="17">
    <w:abstractNumId w:val="17"/>
  </w:num>
  <w:num w:numId="18">
    <w:abstractNumId w:val="20"/>
  </w:num>
  <w:num w:numId="19">
    <w:abstractNumId w:val="30"/>
  </w:num>
  <w:num w:numId="20">
    <w:abstractNumId w:val="14"/>
  </w:num>
  <w:num w:numId="21">
    <w:abstractNumId w:val="8"/>
  </w:num>
  <w:num w:numId="22">
    <w:abstractNumId w:val="6"/>
  </w:num>
  <w:num w:numId="23">
    <w:abstractNumId w:val="3"/>
  </w:num>
  <w:num w:numId="24">
    <w:abstractNumId w:val="12"/>
  </w:num>
  <w:num w:numId="25">
    <w:abstractNumId w:val="11"/>
  </w:num>
  <w:num w:numId="26">
    <w:abstractNumId w:val="28"/>
  </w:num>
  <w:num w:numId="27">
    <w:abstractNumId w:val="29"/>
  </w:num>
  <w:num w:numId="28">
    <w:abstractNumId w:val="1"/>
  </w:num>
  <w:num w:numId="29">
    <w:abstractNumId w:val="15"/>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50"/>
    <w:rsid w:val="00033F46"/>
    <w:rsid w:val="00051702"/>
    <w:rsid w:val="00061967"/>
    <w:rsid w:val="0007530A"/>
    <w:rsid w:val="000C4FA0"/>
    <w:rsid w:val="000F3CB5"/>
    <w:rsid w:val="00106027"/>
    <w:rsid w:val="001248E5"/>
    <w:rsid w:val="00131070"/>
    <w:rsid w:val="00137ED4"/>
    <w:rsid w:val="0017518D"/>
    <w:rsid w:val="001A65E2"/>
    <w:rsid w:val="00227190"/>
    <w:rsid w:val="00244737"/>
    <w:rsid w:val="00297184"/>
    <w:rsid w:val="002B5231"/>
    <w:rsid w:val="002B6A44"/>
    <w:rsid w:val="002C09CD"/>
    <w:rsid w:val="002F4AD5"/>
    <w:rsid w:val="0033117D"/>
    <w:rsid w:val="0037168A"/>
    <w:rsid w:val="003E008A"/>
    <w:rsid w:val="003F2288"/>
    <w:rsid w:val="003F5724"/>
    <w:rsid w:val="0040444C"/>
    <w:rsid w:val="004774DE"/>
    <w:rsid w:val="004B5CC6"/>
    <w:rsid w:val="004F14F6"/>
    <w:rsid w:val="0051616E"/>
    <w:rsid w:val="005A376F"/>
    <w:rsid w:val="005C488A"/>
    <w:rsid w:val="005E4BFB"/>
    <w:rsid w:val="005F1BF7"/>
    <w:rsid w:val="00600DD3"/>
    <w:rsid w:val="00621A32"/>
    <w:rsid w:val="00656B88"/>
    <w:rsid w:val="00674027"/>
    <w:rsid w:val="006963BE"/>
    <w:rsid w:val="006A6648"/>
    <w:rsid w:val="006C3DC5"/>
    <w:rsid w:val="006E3628"/>
    <w:rsid w:val="00717639"/>
    <w:rsid w:val="00742AEE"/>
    <w:rsid w:val="00765657"/>
    <w:rsid w:val="007657C7"/>
    <w:rsid w:val="00765DF0"/>
    <w:rsid w:val="007B6EE3"/>
    <w:rsid w:val="007D3B0F"/>
    <w:rsid w:val="00816DCF"/>
    <w:rsid w:val="00826474"/>
    <w:rsid w:val="0084429E"/>
    <w:rsid w:val="00885605"/>
    <w:rsid w:val="008A592A"/>
    <w:rsid w:val="008B3215"/>
    <w:rsid w:val="008C65D4"/>
    <w:rsid w:val="008C7964"/>
    <w:rsid w:val="008D3331"/>
    <w:rsid w:val="00963CB2"/>
    <w:rsid w:val="00967EA2"/>
    <w:rsid w:val="00991682"/>
    <w:rsid w:val="009B7A21"/>
    <w:rsid w:val="009E6D9D"/>
    <w:rsid w:val="00A269C7"/>
    <w:rsid w:val="00A6772F"/>
    <w:rsid w:val="00A67E8B"/>
    <w:rsid w:val="00B22929"/>
    <w:rsid w:val="00B45707"/>
    <w:rsid w:val="00B6488F"/>
    <w:rsid w:val="00B72E55"/>
    <w:rsid w:val="00B87FD9"/>
    <w:rsid w:val="00B90743"/>
    <w:rsid w:val="00B90E9B"/>
    <w:rsid w:val="00BA2EB1"/>
    <w:rsid w:val="00BE0726"/>
    <w:rsid w:val="00C143C8"/>
    <w:rsid w:val="00C41437"/>
    <w:rsid w:val="00C71EC3"/>
    <w:rsid w:val="00C75350"/>
    <w:rsid w:val="00CC1925"/>
    <w:rsid w:val="00CD1CF7"/>
    <w:rsid w:val="00D31646"/>
    <w:rsid w:val="00D32EB6"/>
    <w:rsid w:val="00D46CEE"/>
    <w:rsid w:val="00D53ADB"/>
    <w:rsid w:val="00D5787D"/>
    <w:rsid w:val="00DA79CE"/>
    <w:rsid w:val="00E765A6"/>
    <w:rsid w:val="00E8777F"/>
    <w:rsid w:val="00EE5EEE"/>
    <w:rsid w:val="00F273E5"/>
    <w:rsid w:val="00F423B5"/>
    <w:rsid w:val="00F72D8F"/>
    <w:rsid w:val="00FC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042EB"/>
  <w15:chartTrackingRefBased/>
  <w15:docId w15:val="{AE345967-9793-48B9-9566-C3F8FFBF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50"/>
  </w:style>
  <w:style w:type="paragraph" w:styleId="Footer">
    <w:name w:val="footer"/>
    <w:basedOn w:val="Normal"/>
    <w:link w:val="FooterChar"/>
    <w:uiPriority w:val="99"/>
    <w:unhideWhenUsed/>
    <w:rsid w:val="00C7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50"/>
  </w:style>
  <w:style w:type="paragraph" w:styleId="NoSpacing">
    <w:name w:val="No Spacing"/>
    <w:uiPriority w:val="1"/>
    <w:qFormat/>
    <w:rsid w:val="00C75350"/>
    <w:pPr>
      <w:spacing w:after="0" w:line="240" w:lineRule="auto"/>
    </w:pPr>
    <w:rPr>
      <w:rFonts w:ascii="Times New Roman" w:eastAsia="SimSun" w:hAnsi="Times New Roman" w:cs="Times New Roman"/>
      <w:sz w:val="24"/>
    </w:rPr>
  </w:style>
  <w:style w:type="paragraph" w:styleId="ListParagraph">
    <w:name w:val="List Paragraph"/>
    <w:basedOn w:val="Normal"/>
    <w:uiPriority w:val="34"/>
    <w:qFormat/>
    <w:rsid w:val="00C75350"/>
    <w:pPr>
      <w:spacing w:after="0" w:line="240" w:lineRule="auto"/>
      <w:ind w:left="720"/>
      <w:contextualSpacing/>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6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C7"/>
    <w:rPr>
      <w:rFonts w:ascii="Segoe UI" w:hAnsi="Segoe UI" w:cs="Segoe UI"/>
      <w:sz w:val="18"/>
      <w:szCs w:val="18"/>
    </w:rPr>
  </w:style>
  <w:style w:type="character" w:styleId="CommentReference">
    <w:name w:val="annotation reference"/>
    <w:basedOn w:val="DefaultParagraphFont"/>
    <w:uiPriority w:val="99"/>
    <w:semiHidden/>
    <w:unhideWhenUsed/>
    <w:rsid w:val="007657C7"/>
    <w:rPr>
      <w:sz w:val="16"/>
      <w:szCs w:val="16"/>
    </w:rPr>
  </w:style>
  <w:style w:type="paragraph" w:styleId="CommentText">
    <w:name w:val="annotation text"/>
    <w:basedOn w:val="Normal"/>
    <w:link w:val="CommentTextChar"/>
    <w:uiPriority w:val="99"/>
    <w:semiHidden/>
    <w:unhideWhenUsed/>
    <w:rsid w:val="007657C7"/>
    <w:pPr>
      <w:spacing w:line="240" w:lineRule="auto"/>
    </w:pPr>
    <w:rPr>
      <w:sz w:val="20"/>
      <w:szCs w:val="20"/>
    </w:rPr>
  </w:style>
  <w:style w:type="character" w:customStyle="1" w:styleId="CommentTextChar">
    <w:name w:val="Comment Text Char"/>
    <w:basedOn w:val="DefaultParagraphFont"/>
    <w:link w:val="CommentText"/>
    <w:uiPriority w:val="99"/>
    <w:semiHidden/>
    <w:rsid w:val="007657C7"/>
    <w:rPr>
      <w:sz w:val="20"/>
      <w:szCs w:val="20"/>
    </w:rPr>
  </w:style>
  <w:style w:type="paragraph" w:styleId="CommentSubject">
    <w:name w:val="annotation subject"/>
    <w:basedOn w:val="CommentText"/>
    <w:next w:val="CommentText"/>
    <w:link w:val="CommentSubjectChar"/>
    <w:uiPriority w:val="99"/>
    <w:semiHidden/>
    <w:unhideWhenUsed/>
    <w:rsid w:val="007657C7"/>
    <w:rPr>
      <w:b/>
      <w:bCs/>
    </w:rPr>
  </w:style>
  <w:style w:type="character" w:customStyle="1" w:styleId="CommentSubjectChar">
    <w:name w:val="Comment Subject Char"/>
    <w:basedOn w:val="CommentTextChar"/>
    <w:link w:val="CommentSubject"/>
    <w:uiPriority w:val="99"/>
    <w:semiHidden/>
    <w:rsid w:val="007657C7"/>
    <w:rPr>
      <w:b/>
      <w:bCs/>
      <w:sz w:val="20"/>
      <w:szCs w:val="20"/>
    </w:rPr>
  </w:style>
  <w:style w:type="character" w:styleId="Hyperlink">
    <w:name w:val="Hyperlink"/>
    <w:basedOn w:val="DefaultParagraphFont"/>
    <w:uiPriority w:val="99"/>
    <w:unhideWhenUsed/>
    <w:rsid w:val="0013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88127">
      <w:bodyDiv w:val="1"/>
      <w:marLeft w:val="0"/>
      <w:marRight w:val="0"/>
      <w:marTop w:val="0"/>
      <w:marBottom w:val="0"/>
      <w:divBdr>
        <w:top w:val="none" w:sz="0" w:space="0" w:color="auto"/>
        <w:left w:val="none" w:sz="0" w:space="0" w:color="auto"/>
        <w:bottom w:val="none" w:sz="0" w:space="0" w:color="auto"/>
        <w:right w:val="none" w:sz="0" w:space="0" w:color="auto"/>
      </w:divBdr>
      <w:divsChild>
        <w:div w:id="126440775">
          <w:marLeft w:val="0"/>
          <w:marRight w:val="0"/>
          <w:marTop w:val="0"/>
          <w:marBottom w:val="0"/>
          <w:divBdr>
            <w:top w:val="none" w:sz="0" w:space="0" w:color="auto"/>
            <w:left w:val="none" w:sz="0" w:space="0" w:color="auto"/>
            <w:bottom w:val="none" w:sz="0" w:space="0" w:color="auto"/>
            <w:right w:val="none" w:sz="0" w:space="0" w:color="auto"/>
          </w:divBdr>
        </w:div>
        <w:div w:id="129521646">
          <w:marLeft w:val="0"/>
          <w:marRight w:val="0"/>
          <w:marTop w:val="0"/>
          <w:marBottom w:val="0"/>
          <w:divBdr>
            <w:top w:val="none" w:sz="0" w:space="0" w:color="auto"/>
            <w:left w:val="none" w:sz="0" w:space="0" w:color="auto"/>
            <w:bottom w:val="none" w:sz="0" w:space="0" w:color="auto"/>
            <w:right w:val="none" w:sz="0" w:space="0" w:color="auto"/>
          </w:divBdr>
        </w:div>
        <w:div w:id="200434490">
          <w:marLeft w:val="0"/>
          <w:marRight w:val="0"/>
          <w:marTop w:val="0"/>
          <w:marBottom w:val="0"/>
          <w:divBdr>
            <w:top w:val="none" w:sz="0" w:space="0" w:color="auto"/>
            <w:left w:val="none" w:sz="0" w:space="0" w:color="auto"/>
            <w:bottom w:val="none" w:sz="0" w:space="0" w:color="auto"/>
            <w:right w:val="none" w:sz="0" w:space="0" w:color="auto"/>
          </w:divBdr>
        </w:div>
        <w:div w:id="298800400">
          <w:marLeft w:val="0"/>
          <w:marRight w:val="0"/>
          <w:marTop w:val="0"/>
          <w:marBottom w:val="0"/>
          <w:divBdr>
            <w:top w:val="none" w:sz="0" w:space="0" w:color="auto"/>
            <w:left w:val="none" w:sz="0" w:space="0" w:color="auto"/>
            <w:bottom w:val="none" w:sz="0" w:space="0" w:color="auto"/>
            <w:right w:val="none" w:sz="0" w:space="0" w:color="auto"/>
          </w:divBdr>
        </w:div>
        <w:div w:id="658971556">
          <w:marLeft w:val="0"/>
          <w:marRight w:val="0"/>
          <w:marTop w:val="0"/>
          <w:marBottom w:val="0"/>
          <w:divBdr>
            <w:top w:val="none" w:sz="0" w:space="0" w:color="auto"/>
            <w:left w:val="none" w:sz="0" w:space="0" w:color="auto"/>
            <w:bottom w:val="none" w:sz="0" w:space="0" w:color="auto"/>
            <w:right w:val="none" w:sz="0" w:space="0" w:color="auto"/>
          </w:divBdr>
        </w:div>
        <w:div w:id="771899660">
          <w:marLeft w:val="0"/>
          <w:marRight w:val="0"/>
          <w:marTop w:val="0"/>
          <w:marBottom w:val="0"/>
          <w:divBdr>
            <w:top w:val="none" w:sz="0" w:space="0" w:color="auto"/>
            <w:left w:val="none" w:sz="0" w:space="0" w:color="auto"/>
            <w:bottom w:val="none" w:sz="0" w:space="0" w:color="auto"/>
            <w:right w:val="none" w:sz="0" w:space="0" w:color="auto"/>
          </w:divBdr>
        </w:div>
        <w:div w:id="810025362">
          <w:marLeft w:val="0"/>
          <w:marRight w:val="0"/>
          <w:marTop w:val="0"/>
          <w:marBottom w:val="0"/>
          <w:divBdr>
            <w:top w:val="none" w:sz="0" w:space="0" w:color="auto"/>
            <w:left w:val="none" w:sz="0" w:space="0" w:color="auto"/>
            <w:bottom w:val="none" w:sz="0" w:space="0" w:color="auto"/>
            <w:right w:val="none" w:sz="0" w:space="0" w:color="auto"/>
          </w:divBdr>
        </w:div>
        <w:div w:id="861822823">
          <w:marLeft w:val="0"/>
          <w:marRight w:val="0"/>
          <w:marTop w:val="0"/>
          <w:marBottom w:val="0"/>
          <w:divBdr>
            <w:top w:val="none" w:sz="0" w:space="0" w:color="auto"/>
            <w:left w:val="none" w:sz="0" w:space="0" w:color="auto"/>
            <w:bottom w:val="none" w:sz="0" w:space="0" w:color="auto"/>
            <w:right w:val="none" w:sz="0" w:space="0" w:color="auto"/>
          </w:divBdr>
        </w:div>
        <w:div w:id="962884871">
          <w:marLeft w:val="0"/>
          <w:marRight w:val="0"/>
          <w:marTop w:val="0"/>
          <w:marBottom w:val="0"/>
          <w:divBdr>
            <w:top w:val="none" w:sz="0" w:space="0" w:color="auto"/>
            <w:left w:val="none" w:sz="0" w:space="0" w:color="auto"/>
            <w:bottom w:val="none" w:sz="0" w:space="0" w:color="auto"/>
            <w:right w:val="none" w:sz="0" w:space="0" w:color="auto"/>
          </w:divBdr>
        </w:div>
        <w:div w:id="991370340">
          <w:marLeft w:val="0"/>
          <w:marRight w:val="0"/>
          <w:marTop w:val="0"/>
          <w:marBottom w:val="0"/>
          <w:divBdr>
            <w:top w:val="none" w:sz="0" w:space="0" w:color="auto"/>
            <w:left w:val="none" w:sz="0" w:space="0" w:color="auto"/>
            <w:bottom w:val="none" w:sz="0" w:space="0" w:color="auto"/>
            <w:right w:val="none" w:sz="0" w:space="0" w:color="auto"/>
          </w:divBdr>
        </w:div>
        <w:div w:id="1002047386">
          <w:marLeft w:val="0"/>
          <w:marRight w:val="0"/>
          <w:marTop w:val="0"/>
          <w:marBottom w:val="0"/>
          <w:divBdr>
            <w:top w:val="none" w:sz="0" w:space="0" w:color="auto"/>
            <w:left w:val="none" w:sz="0" w:space="0" w:color="auto"/>
            <w:bottom w:val="none" w:sz="0" w:space="0" w:color="auto"/>
            <w:right w:val="none" w:sz="0" w:space="0" w:color="auto"/>
          </w:divBdr>
        </w:div>
        <w:div w:id="1011295229">
          <w:marLeft w:val="0"/>
          <w:marRight w:val="0"/>
          <w:marTop w:val="0"/>
          <w:marBottom w:val="0"/>
          <w:divBdr>
            <w:top w:val="none" w:sz="0" w:space="0" w:color="auto"/>
            <w:left w:val="none" w:sz="0" w:space="0" w:color="auto"/>
            <w:bottom w:val="none" w:sz="0" w:space="0" w:color="auto"/>
            <w:right w:val="none" w:sz="0" w:space="0" w:color="auto"/>
          </w:divBdr>
        </w:div>
        <w:div w:id="1060253762">
          <w:marLeft w:val="0"/>
          <w:marRight w:val="0"/>
          <w:marTop w:val="0"/>
          <w:marBottom w:val="0"/>
          <w:divBdr>
            <w:top w:val="none" w:sz="0" w:space="0" w:color="auto"/>
            <w:left w:val="none" w:sz="0" w:space="0" w:color="auto"/>
            <w:bottom w:val="none" w:sz="0" w:space="0" w:color="auto"/>
            <w:right w:val="none" w:sz="0" w:space="0" w:color="auto"/>
          </w:divBdr>
        </w:div>
        <w:div w:id="1081760422">
          <w:marLeft w:val="0"/>
          <w:marRight w:val="0"/>
          <w:marTop w:val="0"/>
          <w:marBottom w:val="0"/>
          <w:divBdr>
            <w:top w:val="none" w:sz="0" w:space="0" w:color="auto"/>
            <w:left w:val="none" w:sz="0" w:space="0" w:color="auto"/>
            <w:bottom w:val="none" w:sz="0" w:space="0" w:color="auto"/>
            <w:right w:val="none" w:sz="0" w:space="0" w:color="auto"/>
          </w:divBdr>
        </w:div>
        <w:div w:id="1107892928">
          <w:marLeft w:val="0"/>
          <w:marRight w:val="0"/>
          <w:marTop w:val="0"/>
          <w:marBottom w:val="0"/>
          <w:divBdr>
            <w:top w:val="none" w:sz="0" w:space="0" w:color="auto"/>
            <w:left w:val="none" w:sz="0" w:space="0" w:color="auto"/>
            <w:bottom w:val="none" w:sz="0" w:space="0" w:color="auto"/>
            <w:right w:val="none" w:sz="0" w:space="0" w:color="auto"/>
          </w:divBdr>
        </w:div>
        <w:div w:id="1179543342">
          <w:marLeft w:val="0"/>
          <w:marRight w:val="0"/>
          <w:marTop w:val="0"/>
          <w:marBottom w:val="0"/>
          <w:divBdr>
            <w:top w:val="none" w:sz="0" w:space="0" w:color="auto"/>
            <w:left w:val="none" w:sz="0" w:space="0" w:color="auto"/>
            <w:bottom w:val="none" w:sz="0" w:space="0" w:color="auto"/>
            <w:right w:val="none" w:sz="0" w:space="0" w:color="auto"/>
          </w:divBdr>
        </w:div>
        <w:div w:id="1436318554">
          <w:marLeft w:val="0"/>
          <w:marRight w:val="0"/>
          <w:marTop w:val="0"/>
          <w:marBottom w:val="0"/>
          <w:divBdr>
            <w:top w:val="none" w:sz="0" w:space="0" w:color="auto"/>
            <w:left w:val="none" w:sz="0" w:space="0" w:color="auto"/>
            <w:bottom w:val="none" w:sz="0" w:space="0" w:color="auto"/>
            <w:right w:val="none" w:sz="0" w:space="0" w:color="auto"/>
          </w:divBdr>
        </w:div>
        <w:div w:id="1445811192">
          <w:marLeft w:val="0"/>
          <w:marRight w:val="0"/>
          <w:marTop w:val="0"/>
          <w:marBottom w:val="0"/>
          <w:divBdr>
            <w:top w:val="none" w:sz="0" w:space="0" w:color="auto"/>
            <w:left w:val="none" w:sz="0" w:space="0" w:color="auto"/>
            <w:bottom w:val="none" w:sz="0" w:space="0" w:color="auto"/>
            <w:right w:val="none" w:sz="0" w:space="0" w:color="auto"/>
          </w:divBdr>
        </w:div>
        <w:div w:id="1464998704">
          <w:marLeft w:val="0"/>
          <w:marRight w:val="0"/>
          <w:marTop w:val="0"/>
          <w:marBottom w:val="0"/>
          <w:divBdr>
            <w:top w:val="none" w:sz="0" w:space="0" w:color="auto"/>
            <w:left w:val="none" w:sz="0" w:space="0" w:color="auto"/>
            <w:bottom w:val="none" w:sz="0" w:space="0" w:color="auto"/>
            <w:right w:val="none" w:sz="0" w:space="0" w:color="auto"/>
          </w:divBdr>
        </w:div>
        <w:div w:id="1612589316">
          <w:marLeft w:val="0"/>
          <w:marRight w:val="0"/>
          <w:marTop w:val="0"/>
          <w:marBottom w:val="0"/>
          <w:divBdr>
            <w:top w:val="none" w:sz="0" w:space="0" w:color="auto"/>
            <w:left w:val="none" w:sz="0" w:space="0" w:color="auto"/>
            <w:bottom w:val="none" w:sz="0" w:space="0" w:color="auto"/>
            <w:right w:val="none" w:sz="0" w:space="0" w:color="auto"/>
          </w:divBdr>
        </w:div>
        <w:div w:id="1686011129">
          <w:marLeft w:val="0"/>
          <w:marRight w:val="0"/>
          <w:marTop w:val="0"/>
          <w:marBottom w:val="0"/>
          <w:divBdr>
            <w:top w:val="none" w:sz="0" w:space="0" w:color="auto"/>
            <w:left w:val="none" w:sz="0" w:space="0" w:color="auto"/>
            <w:bottom w:val="none" w:sz="0" w:space="0" w:color="auto"/>
            <w:right w:val="none" w:sz="0" w:space="0" w:color="auto"/>
          </w:divBdr>
        </w:div>
        <w:div w:id="1757358111">
          <w:marLeft w:val="0"/>
          <w:marRight w:val="0"/>
          <w:marTop w:val="0"/>
          <w:marBottom w:val="0"/>
          <w:divBdr>
            <w:top w:val="none" w:sz="0" w:space="0" w:color="auto"/>
            <w:left w:val="none" w:sz="0" w:space="0" w:color="auto"/>
            <w:bottom w:val="none" w:sz="0" w:space="0" w:color="auto"/>
            <w:right w:val="none" w:sz="0" w:space="0" w:color="auto"/>
          </w:divBdr>
        </w:div>
        <w:div w:id="1788967700">
          <w:marLeft w:val="0"/>
          <w:marRight w:val="0"/>
          <w:marTop w:val="0"/>
          <w:marBottom w:val="0"/>
          <w:divBdr>
            <w:top w:val="none" w:sz="0" w:space="0" w:color="auto"/>
            <w:left w:val="none" w:sz="0" w:space="0" w:color="auto"/>
            <w:bottom w:val="none" w:sz="0" w:space="0" w:color="auto"/>
            <w:right w:val="none" w:sz="0" w:space="0" w:color="auto"/>
          </w:divBdr>
        </w:div>
        <w:div w:id="1969314703">
          <w:marLeft w:val="0"/>
          <w:marRight w:val="0"/>
          <w:marTop w:val="0"/>
          <w:marBottom w:val="0"/>
          <w:divBdr>
            <w:top w:val="none" w:sz="0" w:space="0" w:color="auto"/>
            <w:left w:val="none" w:sz="0" w:space="0" w:color="auto"/>
            <w:bottom w:val="none" w:sz="0" w:space="0" w:color="auto"/>
            <w:right w:val="none" w:sz="0" w:space="0" w:color="auto"/>
          </w:divBdr>
        </w:div>
        <w:div w:id="2037268524">
          <w:marLeft w:val="0"/>
          <w:marRight w:val="0"/>
          <w:marTop w:val="0"/>
          <w:marBottom w:val="0"/>
          <w:divBdr>
            <w:top w:val="none" w:sz="0" w:space="0" w:color="auto"/>
            <w:left w:val="none" w:sz="0" w:space="0" w:color="auto"/>
            <w:bottom w:val="none" w:sz="0" w:space="0" w:color="auto"/>
            <w:right w:val="none" w:sz="0" w:space="0" w:color="auto"/>
          </w:divBdr>
        </w:div>
        <w:div w:id="214160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aduate.indiana.edu/faculty-staff/membership.htm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3807</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Helström</dc:creator>
  <cp:keywords/>
  <dc:description/>
  <cp:lastModifiedBy>Helstrom, Kirstin Ane</cp:lastModifiedBy>
  <cp:revision>8</cp:revision>
  <cp:lastPrinted>2018-09-25T16:47:00Z</cp:lastPrinted>
  <dcterms:created xsi:type="dcterms:W3CDTF">2018-09-06T16:52:00Z</dcterms:created>
  <dcterms:modified xsi:type="dcterms:W3CDTF">2018-10-29T18:16:00Z</dcterms:modified>
</cp:coreProperties>
</file>