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spacing w:line="369" w:lineRule="auto" w:before="25"/>
        <w:ind w:left="2875" w:right="2849"/>
      </w:pPr>
      <w:r>
        <w:rPr/>
        <w:t>Undergraduate</w:t>
      </w:r>
      <w:r>
        <w:rPr>
          <w:spacing w:val="-16"/>
        </w:rPr>
        <w:t> </w:t>
      </w:r>
      <w:r>
        <w:rPr/>
        <w:t>Scholarship</w:t>
      </w:r>
      <w:r>
        <w:rPr>
          <w:spacing w:val="-16"/>
        </w:rPr>
        <w:t> </w:t>
      </w:r>
      <w:r>
        <w:rPr/>
        <w:t>Committee </w:t>
      </w:r>
      <w:r>
        <w:rPr>
          <w:spacing w:val="-2"/>
        </w:rPr>
        <w:t>2019-2020</w:t>
      </w:r>
    </w:p>
    <w:p>
      <w:pPr>
        <w:pStyle w:val="Title"/>
      </w:pPr>
      <w:r>
        <w:rPr/>
        <w:t>End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Year</w:t>
      </w:r>
      <w:r>
        <w:rPr>
          <w:spacing w:val="-4"/>
        </w:rPr>
        <w:t> </w:t>
      </w:r>
      <w:r>
        <w:rPr>
          <w:spacing w:val="-2"/>
        </w:rPr>
        <w:t>Report</w:t>
      </w:r>
    </w:p>
    <w:p>
      <w:pPr>
        <w:pStyle w:val="BodyText"/>
        <w:spacing w:before="196"/>
        <w:ind w:left="100"/>
      </w:pPr>
      <w:r>
        <w:rPr/>
        <w:t>Date:</w:t>
      </w:r>
      <w:r>
        <w:rPr>
          <w:spacing w:val="-5"/>
        </w:rPr>
        <w:t> </w:t>
      </w:r>
      <w:r>
        <w:rPr/>
        <w:t>April</w:t>
      </w:r>
      <w:r>
        <w:rPr>
          <w:spacing w:val="-1"/>
        </w:rPr>
        <w:t> </w:t>
      </w:r>
      <w:r>
        <w:rPr/>
        <w:t>20,</w:t>
      </w:r>
      <w:r>
        <w:rPr>
          <w:spacing w:val="1"/>
        </w:rPr>
        <w:t> </w:t>
      </w:r>
      <w:r>
        <w:rPr>
          <w:spacing w:val="-4"/>
        </w:rPr>
        <w:t>2020</w:t>
      </w:r>
    </w:p>
    <w:p>
      <w:pPr>
        <w:pStyle w:val="BodyText"/>
        <w:ind w:left="0"/>
      </w:pPr>
    </w:p>
    <w:p>
      <w:pPr>
        <w:pStyle w:val="BodyText"/>
        <w:spacing w:before="71"/>
        <w:ind w:left="0"/>
      </w:pPr>
    </w:p>
    <w:p>
      <w:pPr>
        <w:pStyle w:val="BodyText"/>
        <w:tabs>
          <w:tab w:pos="2981" w:val="left" w:leader="none"/>
        </w:tabs>
        <w:spacing w:line="259" w:lineRule="auto"/>
        <w:ind w:left="100" w:right="528"/>
      </w:pPr>
      <w:r>
        <w:rPr>
          <w:b/>
        </w:rPr>
        <w:t>Committee</w:t>
      </w:r>
      <w:r>
        <w:rPr>
          <w:b/>
          <w:spacing w:val="-7"/>
        </w:rPr>
        <w:t> </w:t>
      </w:r>
      <w:r>
        <w:rPr>
          <w:b/>
        </w:rPr>
        <w:t>Membership</w:t>
      </w:r>
      <w:r>
        <w:rPr/>
        <w:t>:</w:t>
      </w:r>
      <w:r>
        <w:rPr>
          <w:spacing w:val="-3"/>
        </w:rPr>
        <w:t> </w:t>
      </w:r>
      <w:r>
        <w:rPr/>
        <w:t>Enrique</w:t>
      </w:r>
      <w:r>
        <w:rPr>
          <w:spacing w:val="-4"/>
        </w:rPr>
        <w:t> </w:t>
      </w:r>
      <w:r>
        <w:rPr/>
        <w:t>Galindo,</w:t>
      </w:r>
      <w:r>
        <w:rPr>
          <w:spacing w:val="-7"/>
        </w:rPr>
        <w:t> </w:t>
      </w:r>
      <w:r>
        <w:rPr/>
        <w:t>Lynn</w:t>
      </w:r>
      <w:r>
        <w:rPr>
          <w:spacing w:val="-5"/>
        </w:rPr>
        <w:t> </w:t>
      </w:r>
      <w:r>
        <w:rPr/>
        <w:t>Gilman,</w:t>
      </w:r>
      <w:r>
        <w:rPr>
          <w:spacing w:val="-4"/>
        </w:rPr>
        <w:t> </w:t>
      </w:r>
      <w:r>
        <w:rPr/>
        <w:t>Martha</w:t>
      </w:r>
      <w:r>
        <w:rPr>
          <w:spacing w:val="-7"/>
        </w:rPr>
        <w:t> </w:t>
      </w:r>
      <w:r>
        <w:rPr/>
        <w:t>Nyikos,</w:t>
      </w:r>
      <w:r>
        <w:rPr>
          <w:spacing w:val="-3"/>
        </w:rPr>
        <w:t> </w:t>
      </w:r>
      <w:r>
        <w:rPr/>
        <w:t>Laura</w:t>
      </w:r>
      <w:r>
        <w:rPr>
          <w:spacing w:val="-3"/>
        </w:rPr>
        <w:t> </w:t>
      </w:r>
      <w:r>
        <w:rPr/>
        <w:t>Stachowski,</w:t>
      </w:r>
      <w:r>
        <w:rPr>
          <w:spacing w:val="-6"/>
        </w:rPr>
        <w:t> </w:t>
      </w:r>
      <w:r>
        <w:rPr/>
        <w:t>Kelly Williams, Melissa Fulford</w:t>
        <w:tab/>
        <w:t>Ex Officio: Cheryl Martin, Jill D. Shedd</w:t>
      </w:r>
    </w:p>
    <w:p>
      <w:pPr>
        <w:spacing w:before="160"/>
        <w:ind w:left="100" w:right="0" w:firstLine="0"/>
        <w:jc w:val="left"/>
        <w:rPr>
          <w:sz w:val="24"/>
        </w:rPr>
      </w:pPr>
      <w:r>
        <w:rPr>
          <w:b/>
          <w:sz w:val="24"/>
        </w:rPr>
        <w:t>Meeting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Dates:</w:t>
      </w:r>
      <w:r>
        <w:rPr>
          <w:b/>
          <w:spacing w:val="-4"/>
          <w:sz w:val="24"/>
        </w:rPr>
        <w:t> </w:t>
      </w:r>
      <w:r>
        <w:rPr>
          <w:sz w:val="24"/>
        </w:rPr>
        <w:t>March</w:t>
      </w:r>
      <w:r>
        <w:rPr>
          <w:spacing w:val="-1"/>
          <w:sz w:val="24"/>
        </w:rPr>
        <w:t> </w:t>
      </w:r>
      <w:r>
        <w:rPr>
          <w:sz w:val="24"/>
        </w:rPr>
        <w:t>4,</w:t>
      </w:r>
      <w:r>
        <w:rPr>
          <w:spacing w:val="-1"/>
          <w:sz w:val="24"/>
        </w:rPr>
        <w:t> </w:t>
      </w:r>
      <w:r>
        <w:rPr>
          <w:sz w:val="24"/>
        </w:rPr>
        <w:t>April</w:t>
      </w:r>
      <w:r>
        <w:rPr>
          <w:spacing w:val="-3"/>
          <w:sz w:val="24"/>
        </w:rPr>
        <w:t> </w:t>
      </w:r>
      <w:r>
        <w:rPr>
          <w:sz w:val="24"/>
        </w:rPr>
        <w:t>10</w:t>
      </w:r>
      <w:r>
        <w:rPr>
          <w:spacing w:val="-5"/>
          <w:sz w:val="24"/>
        </w:rPr>
        <w:t> </w:t>
      </w:r>
      <w:r>
        <w:rPr>
          <w:sz w:val="24"/>
        </w:rPr>
        <w:t>and April</w:t>
      </w:r>
      <w:r>
        <w:rPr>
          <w:spacing w:val="-4"/>
          <w:sz w:val="24"/>
        </w:rPr>
        <w:t> </w:t>
      </w:r>
      <w:r>
        <w:rPr>
          <w:sz w:val="24"/>
        </w:rPr>
        <w:t>17, </w:t>
      </w:r>
      <w:r>
        <w:rPr>
          <w:spacing w:val="-4"/>
          <w:sz w:val="24"/>
        </w:rPr>
        <w:t>2020</w:t>
      </w:r>
    </w:p>
    <w:p>
      <w:pPr>
        <w:pStyle w:val="BodyText"/>
        <w:ind w:left="0"/>
      </w:pPr>
    </w:p>
    <w:p>
      <w:pPr>
        <w:pStyle w:val="BodyText"/>
        <w:spacing w:before="71"/>
        <w:ind w:left="0"/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b/>
          <w:sz w:val="24"/>
        </w:rPr>
        <w:t>Goals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Charges</w:t>
      </w:r>
      <w:r>
        <w:rPr>
          <w:b/>
          <w:spacing w:val="-4"/>
          <w:sz w:val="24"/>
        </w:rPr>
        <w:t> </w:t>
      </w:r>
      <w:r>
        <w:rPr>
          <w:sz w:val="24"/>
        </w:rPr>
        <w:t>(please</w:t>
      </w:r>
      <w:r>
        <w:rPr>
          <w:spacing w:val="-2"/>
          <w:sz w:val="24"/>
        </w:rPr>
        <w:t> </w:t>
      </w:r>
      <w:r>
        <w:rPr>
          <w:sz w:val="24"/>
        </w:rPr>
        <w:t>provide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bulleted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list):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90" w:after="0"/>
        <w:ind w:left="820" w:right="0" w:hanging="360"/>
        <w:jc w:val="left"/>
        <w:rPr>
          <w:sz w:val="24"/>
        </w:rPr>
      </w:pPr>
      <w:r>
        <w:rPr>
          <w:sz w:val="24"/>
        </w:rPr>
        <w:t>Read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rank</w:t>
      </w:r>
      <w:r>
        <w:rPr>
          <w:spacing w:val="-6"/>
          <w:sz w:val="24"/>
        </w:rPr>
        <w:t> </w:t>
      </w:r>
      <w:r>
        <w:rPr>
          <w:sz w:val="24"/>
        </w:rPr>
        <w:t>scholarship</w:t>
      </w:r>
      <w:r>
        <w:rPr>
          <w:spacing w:val="-2"/>
          <w:sz w:val="24"/>
        </w:rPr>
        <w:t> </w:t>
      </w:r>
      <w:r>
        <w:rPr>
          <w:sz w:val="24"/>
        </w:rPr>
        <w:t>applications</w:t>
      </w:r>
      <w:r>
        <w:rPr>
          <w:spacing w:val="-2"/>
          <w:sz w:val="24"/>
        </w:rPr>
        <w:t> </w:t>
      </w:r>
      <w:r>
        <w:rPr>
          <w:sz w:val="24"/>
        </w:rPr>
        <w:t>(85</w:t>
      </w:r>
      <w:r>
        <w:rPr>
          <w:spacing w:val="-2"/>
          <w:sz w:val="24"/>
        </w:rPr>
        <w:t> </w:t>
      </w:r>
      <w:r>
        <w:rPr>
          <w:sz w:val="24"/>
        </w:rPr>
        <w:t>submitted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applications)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20" w:after="0"/>
        <w:ind w:left="820" w:right="0" w:hanging="360"/>
        <w:jc w:val="left"/>
        <w:rPr>
          <w:sz w:val="24"/>
        </w:rPr>
      </w:pPr>
      <w:r>
        <w:rPr>
          <w:sz w:val="24"/>
        </w:rPr>
        <w:t>Award funding</w:t>
      </w:r>
      <w:r>
        <w:rPr>
          <w:spacing w:val="-6"/>
          <w:sz w:val="24"/>
        </w:rPr>
        <w:t> </w:t>
      </w:r>
      <w:r>
        <w:rPr>
          <w:sz w:val="24"/>
        </w:rPr>
        <w:t>according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funder/award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requirements</w:t>
      </w:r>
    </w:p>
    <w:p>
      <w:pPr>
        <w:spacing w:before="183"/>
        <w:ind w:left="100" w:right="0" w:firstLine="0"/>
        <w:jc w:val="left"/>
        <w:rPr>
          <w:sz w:val="24"/>
        </w:rPr>
      </w:pPr>
      <w:r>
        <w:rPr>
          <w:b/>
          <w:sz w:val="24"/>
        </w:rPr>
        <w:t>Actions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Outcomes </w:t>
      </w:r>
      <w:r>
        <w:rPr>
          <w:sz w:val="24"/>
        </w:rPr>
        <w:t>(please</w:t>
      </w:r>
      <w:r>
        <w:rPr>
          <w:spacing w:val="-7"/>
          <w:sz w:val="24"/>
        </w:rPr>
        <w:t> </w:t>
      </w:r>
      <w:r>
        <w:rPr>
          <w:sz w:val="24"/>
        </w:rPr>
        <w:t>provide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bulleted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list):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73" w:lineRule="auto" w:before="183" w:after="0"/>
        <w:ind w:left="820" w:right="351" w:hanging="361"/>
        <w:jc w:val="left"/>
        <w:rPr>
          <w:sz w:val="24"/>
        </w:rPr>
      </w:pPr>
      <w:r>
        <w:rPr>
          <w:sz w:val="24"/>
        </w:rPr>
        <w:t>Initial</w:t>
      </w:r>
      <w:r>
        <w:rPr>
          <w:spacing w:val="-6"/>
          <w:sz w:val="24"/>
        </w:rPr>
        <w:t> </w:t>
      </w:r>
      <w:r>
        <w:rPr>
          <w:sz w:val="24"/>
        </w:rPr>
        <w:t>meeting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discuss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review</w:t>
      </w:r>
      <w:r>
        <w:rPr>
          <w:spacing w:val="-5"/>
          <w:sz w:val="24"/>
        </w:rPr>
        <w:t> </w:t>
      </w:r>
      <w:r>
        <w:rPr>
          <w:sz w:val="24"/>
        </w:rPr>
        <w:t>process,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rubric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use</w:t>
      </w:r>
      <w:r>
        <w:rPr>
          <w:spacing w:val="-6"/>
          <w:sz w:val="24"/>
        </w:rPr>
        <w:t> </w:t>
      </w:r>
      <w:r>
        <w:rPr>
          <w:sz w:val="24"/>
        </w:rPr>
        <w:t>reading</w:t>
      </w:r>
      <w:r>
        <w:rPr>
          <w:spacing w:val="-7"/>
          <w:sz w:val="24"/>
        </w:rPr>
        <w:t> </w:t>
      </w:r>
      <w:r>
        <w:rPr>
          <w:sz w:val="24"/>
        </w:rPr>
        <w:t>applications,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to get a sense of some consistency among the members using the rubric.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73" w:lineRule="auto" w:before="6" w:after="0"/>
        <w:ind w:left="820" w:right="404" w:hanging="361"/>
        <w:jc w:val="left"/>
        <w:rPr>
          <w:sz w:val="24"/>
        </w:rPr>
      </w:pPr>
      <w:r>
        <w:rPr>
          <w:sz w:val="24"/>
        </w:rPr>
        <w:t>Significant</w:t>
      </w:r>
      <w:r>
        <w:rPr>
          <w:spacing w:val="-3"/>
          <w:sz w:val="24"/>
        </w:rPr>
        <w:t> </w:t>
      </w:r>
      <w:r>
        <w:rPr>
          <w:sz w:val="24"/>
        </w:rPr>
        <w:t>behind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scene</w:t>
      </w:r>
      <w:r>
        <w:rPr>
          <w:spacing w:val="-2"/>
          <w:sz w:val="24"/>
        </w:rPr>
        <w:t> </w:t>
      </w:r>
      <w:r>
        <w:rPr>
          <w:sz w:val="24"/>
        </w:rPr>
        <w:t>work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computerize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scholarship</w:t>
      </w:r>
      <w:r>
        <w:rPr>
          <w:spacing w:val="-6"/>
          <w:sz w:val="24"/>
        </w:rPr>
        <w:t> </w:t>
      </w:r>
      <w:r>
        <w:rPr>
          <w:sz w:val="24"/>
        </w:rPr>
        <w:t>eligibility</w:t>
      </w:r>
      <w:r>
        <w:rPr>
          <w:spacing w:val="-3"/>
          <w:sz w:val="24"/>
        </w:rPr>
        <w:t> </w:t>
      </w:r>
      <w:r>
        <w:rPr>
          <w:sz w:val="24"/>
        </w:rPr>
        <w:t>criteria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to identify applicants who met eligibility criteria.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73" w:lineRule="auto" w:before="6" w:after="0"/>
        <w:ind w:left="820" w:right="99" w:hanging="361"/>
        <w:jc w:val="left"/>
        <w:rPr>
          <w:sz w:val="24"/>
        </w:rPr>
      </w:pPr>
      <w:r>
        <w:rPr>
          <w:sz w:val="24"/>
        </w:rPr>
        <w:t>Ongoing</w:t>
      </w:r>
      <w:r>
        <w:rPr>
          <w:spacing w:val="-4"/>
          <w:sz w:val="24"/>
        </w:rPr>
        <w:t> </w:t>
      </w:r>
      <w:r>
        <w:rPr>
          <w:sz w:val="24"/>
        </w:rPr>
        <w:t>work</w:t>
      </w:r>
      <w:r>
        <w:rPr>
          <w:spacing w:val="-6"/>
          <w:sz w:val="24"/>
        </w:rPr>
        <w:t> </w:t>
      </w:r>
      <w:r>
        <w:rPr>
          <w:sz w:val="24"/>
        </w:rPr>
        <w:t>with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Financial</w:t>
      </w:r>
      <w:r>
        <w:rPr>
          <w:spacing w:val="-7"/>
          <w:sz w:val="24"/>
        </w:rPr>
        <w:t> </w:t>
      </w:r>
      <w:r>
        <w:rPr>
          <w:sz w:val="24"/>
        </w:rPr>
        <w:t>Office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determine</w:t>
      </w:r>
      <w:r>
        <w:rPr>
          <w:spacing w:val="-4"/>
          <w:sz w:val="24"/>
        </w:rPr>
        <w:t> </w:t>
      </w:r>
      <w:r>
        <w:rPr>
          <w:sz w:val="24"/>
        </w:rPr>
        <w:t>scholarships</w:t>
      </w:r>
      <w:r>
        <w:rPr>
          <w:spacing w:val="-4"/>
          <w:sz w:val="24"/>
        </w:rPr>
        <w:t> </w:t>
      </w:r>
      <w:r>
        <w:rPr>
          <w:sz w:val="24"/>
        </w:rPr>
        <w:t>available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consideration for 85 applicants and those to be held to meeting financial commitments to Direct Admit (DA) Scholars, both new and continuing DA Scholars.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71" w:lineRule="auto" w:before="13" w:after="0"/>
        <w:ind w:left="820" w:right="250" w:hanging="361"/>
        <w:jc w:val="left"/>
        <w:rPr>
          <w:sz w:val="24"/>
        </w:rPr>
      </w:pPr>
      <w:r>
        <w:rPr>
          <w:sz w:val="24"/>
        </w:rPr>
        <w:t>Two</w:t>
      </w:r>
      <w:r>
        <w:rPr>
          <w:spacing w:val="-3"/>
          <w:sz w:val="24"/>
        </w:rPr>
        <w:t> </w:t>
      </w:r>
      <w:r>
        <w:rPr>
          <w:sz w:val="24"/>
        </w:rPr>
        <w:t>meetings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review</w:t>
      </w:r>
      <w:r>
        <w:rPr>
          <w:spacing w:val="-5"/>
          <w:sz w:val="24"/>
        </w:rPr>
        <w:t> </w:t>
      </w:r>
      <w:r>
        <w:rPr>
          <w:sz w:val="24"/>
        </w:rPr>
        <w:t>applicants,</w:t>
      </w:r>
      <w:r>
        <w:rPr>
          <w:spacing w:val="-2"/>
          <w:sz w:val="24"/>
        </w:rPr>
        <w:t> </w:t>
      </w:r>
      <w:r>
        <w:rPr>
          <w:sz w:val="24"/>
        </w:rPr>
        <w:t>noting</w:t>
      </w:r>
      <w:r>
        <w:rPr>
          <w:spacing w:val="-3"/>
          <w:sz w:val="24"/>
        </w:rPr>
        <w:t> </w:t>
      </w:r>
      <w:r>
        <w:rPr>
          <w:sz w:val="24"/>
        </w:rPr>
        <w:t>their</w:t>
      </w:r>
      <w:r>
        <w:rPr>
          <w:spacing w:val="-6"/>
          <w:sz w:val="24"/>
        </w:rPr>
        <w:t> </w:t>
      </w:r>
      <w:r>
        <w:rPr>
          <w:sz w:val="24"/>
        </w:rPr>
        <w:t>rubric</w:t>
      </w:r>
      <w:r>
        <w:rPr>
          <w:spacing w:val="-2"/>
          <w:sz w:val="24"/>
        </w:rPr>
        <w:t> </w:t>
      </w:r>
      <w:r>
        <w:rPr>
          <w:sz w:val="24"/>
        </w:rPr>
        <w:t>scores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level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financial</w:t>
      </w:r>
      <w:r>
        <w:rPr>
          <w:spacing w:val="-6"/>
          <w:sz w:val="24"/>
        </w:rPr>
        <w:t> </w:t>
      </w:r>
      <w:r>
        <w:rPr>
          <w:sz w:val="24"/>
        </w:rPr>
        <w:t>need,</w:t>
      </w:r>
      <w:r>
        <w:rPr>
          <w:spacing w:val="-2"/>
          <w:sz w:val="24"/>
        </w:rPr>
        <w:t> </w:t>
      </w:r>
      <w:r>
        <w:rPr>
          <w:sz w:val="24"/>
        </w:rPr>
        <w:t>to award scholarship for which applicants were eligible.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240" w:lineRule="auto" w:before="9" w:after="0"/>
        <w:ind w:left="1540" w:right="0" w:hanging="359"/>
        <w:jc w:val="left"/>
        <w:rPr>
          <w:sz w:val="24"/>
        </w:rPr>
      </w:pPr>
      <w:r>
        <w:rPr>
          <w:sz w:val="24"/>
        </w:rPr>
        <w:t>Over</w:t>
      </w:r>
      <w:r>
        <w:rPr>
          <w:spacing w:val="-1"/>
          <w:sz w:val="24"/>
        </w:rPr>
        <w:t> </w:t>
      </w:r>
      <w:r>
        <w:rPr>
          <w:sz w:val="24"/>
        </w:rPr>
        <w:t>$</w:t>
      </w:r>
      <w:r>
        <w:rPr>
          <w:spacing w:val="-2"/>
          <w:sz w:val="24"/>
        </w:rPr>
        <w:t> </w:t>
      </w:r>
      <w:r>
        <w:rPr>
          <w:sz w:val="24"/>
        </w:rPr>
        <w:t>191,000</w:t>
      </w:r>
      <w:r>
        <w:rPr>
          <w:spacing w:val="-4"/>
          <w:sz w:val="24"/>
        </w:rPr>
        <w:t> </w:t>
      </w:r>
      <w:r>
        <w:rPr>
          <w:sz w:val="24"/>
        </w:rPr>
        <w:t>was</w:t>
      </w:r>
      <w:r>
        <w:rPr>
          <w:spacing w:val="-2"/>
          <w:sz w:val="24"/>
        </w:rPr>
        <w:t> </w:t>
      </w:r>
      <w:r>
        <w:rPr>
          <w:sz w:val="24"/>
        </w:rPr>
        <w:t>awarded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46 </w:t>
      </w:r>
      <w:r>
        <w:rPr>
          <w:spacing w:val="-2"/>
          <w:sz w:val="24"/>
        </w:rPr>
        <w:t>candidates.</w:t>
      </w:r>
    </w:p>
    <w:p>
      <w:pPr>
        <w:pStyle w:val="BodyText"/>
        <w:spacing w:before="218"/>
        <w:ind w:left="0"/>
      </w:pPr>
    </w:p>
    <w:p>
      <w:pPr>
        <w:spacing w:before="1"/>
        <w:ind w:left="100" w:right="0" w:firstLine="0"/>
        <w:jc w:val="left"/>
        <w:rPr>
          <w:sz w:val="24"/>
        </w:rPr>
      </w:pPr>
      <w:r>
        <w:rPr>
          <w:b/>
          <w:sz w:val="24"/>
        </w:rPr>
        <w:t>Recommendations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Future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Action </w:t>
      </w:r>
      <w:r>
        <w:rPr>
          <w:sz w:val="24"/>
        </w:rPr>
        <w:t>(please</w:t>
      </w:r>
      <w:r>
        <w:rPr>
          <w:spacing w:val="-6"/>
          <w:sz w:val="24"/>
        </w:rPr>
        <w:t> </w:t>
      </w:r>
      <w:r>
        <w:rPr>
          <w:sz w:val="24"/>
        </w:rPr>
        <w:t>provide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bulleted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list):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83" w:after="0"/>
        <w:ind w:left="820" w:right="0" w:hanging="360"/>
        <w:jc w:val="left"/>
        <w:rPr>
          <w:sz w:val="24"/>
        </w:rPr>
      </w:pPr>
      <w:r>
        <w:rPr>
          <w:sz w:val="24"/>
        </w:rPr>
        <w:t>Review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revise</w:t>
      </w:r>
      <w:r>
        <w:rPr>
          <w:spacing w:val="-1"/>
          <w:sz w:val="24"/>
        </w:rPr>
        <w:t> </w:t>
      </w:r>
      <w:r>
        <w:rPr>
          <w:sz w:val="24"/>
        </w:rPr>
        <w:t>both scholarship</w:t>
      </w:r>
      <w:r>
        <w:rPr>
          <w:spacing w:val="-4"/>
          <w:sz w:val="24"/>
        </w:rPr>
        <w:t> </w:t>
      </w:r>
      <w:r>
        <w:rPr>
          <w:sz w:val="24"/>
        </w:rPr>
        <w:t>applications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rubric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reviewing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applications.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54" w:lineRule="auto" w:before="26" w:after="0"/>
        <w:ind w:left="820" w:right="1373" w:hanging="361"/>
        <w:jc w:val="left"/>
        <w:rPr>
          <w:sz w:val="24"/>
        </w:rPr>
      </w:pPr>
      <w:r>
        <w:rPr>
          <w:sz w:val="24"/>
        </w:rPr>
        <w:t>Combine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General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Global</w:t>
      </w:r>
      <w:r>
        <w:rPr>
          <w:spacing w:val="-6"/>
          <w:sz w:val="24"/>
        </w:rPr>
        <w:t> </w:t>
      </w:r>
      <w:r>
        <w:rPr>
          <w:sz w:val="24"/>
        </w:rPr>
        <w:t>Gateway</w:t>
      </w:r>
      <w:r>
        <w:rPr>
          <w:spacing w:val="-5"/>
          <w:sz w:val="24"/>
        </w:rPr>
        <w:t> </w:t>
      </w:r>
      <w:r>
        <w:rPr>
          <w:sz w:val="24"/>
        </w:rPr>
        <w:t>scholarship</w:t>
      </w:r>
      <w:r>
        <w:rPr>
          <w:spacing w:val="-3"/>
          <w:sz w:val="24"/>
        </w:rPr>
        <w:t> </w:t>
      </w:r>
      <w:r>
        <w:rPr>
          <w:sz w:val="24"/>
        </w:rPr>
        <w:t>applications</w:t>
      </w:r>
      <w:r>
        <w:rPr>
          <w:spacing w:val="-8"/>
          <w:sz w:val="24"/>
        </w:rPr>
        <w:t> </w:t>
      </w:r>
      <w:r>
        <w:rPr>
          <w:sz w:val="24"/>
        </w:rPr>
        <w:t>into</w:t>
      </w:r>
      <w:r>
        <w:rPr>
          <w:spacing w:val="-3"/>
          <w:sz w:val="24"/>
        </w:rPr>
        <w:t> </w:t>
      </w:r>
      <w:r>
        <w:rPr>
          <w:sz w:val="24"/>
        </w:rPr>
        <w:t>one</w:t>
      </w:r>
      <w:r>
        <w:rPr>
          <w:spacing w:val="-6"/>
          <w:sz w:val="24"/>
        </w:rPr>
        <w:t> </w:t>
      </w:r>
      <w:r>
        <w:rPr>
          <w:sz w:val="24"/>
        </w:rPr>
        <w:t>data management system.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0" w:after="0"/>
        <w:ind w:left="820" w:right="0" w:hanging="360"/>
        <w:jc w:val="left"/>
        <w:rPr>
          <w:sz w:val="24"/>
        </w:rPr>
      </w:pPr>
      <w:r>
        <w:rPr>
          <w:sz w:val="24"/>
        </w:rPr>
        <w:t>Update</w:t>
      </w:r>
      <w:r>
        <w:rPr>
          <w:spacing w:val="-6"/>
          <w:sz w:val="24"/>
        </w:rPr>
        <w:t> </w:t>
      </w:r>
      <w:r>
        <w:rPr>
          <w:sz w:val="24"/>
        </w:rPr>
        <w:t>data management</w:t>
      </w:r>
      <w:r>
        <w:rPr>
          <w:spacing w:val="-3"/>
          <w:sz w:val="24"/>
        </w:rPr>
        <w:t> </w:t>
      </w:r>
      <w:r>
        <w:rPr>
          <w:sz w:val="24"/>
        </w:rPr>
        <w:t>system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include</w:t>
      </w:r>
      <w:r>
        <w:rPr>
          <w:spacing w:val="-2"/>
          <w:sz w:val="24"/>
        </w:rPr>
        <w:t> </w:t>
      </w:r>
      <w:r>
        <w:rPr>
          <w:sz w:val="24"/>
        </w:rPr>
        <w:t>required</w:t>
      </w:r>
      <w:r>
        <w:rPr>
          <w:spacing w:val="-5"/>
          <w:sz w:val="24"/>
        </w:rPr>
        <w:t> </w:t>
      </w:r>
      <w:r>
        <w:rPr>
          <w:sz w:val="24"/>
        </w:rPr>
        <w:t>eligibility</w:t>
      </w:r>
      <w:r>
        <w:rPr>
          <w:spacing w:val="-2"/>
          <w:sz w:val="24"/>
        </w:rPr>
        <w:t> </w:t>
      </w:r>
      <w:r>
        <w:rPr>
          <w:sz w:val="24"/>
        </w:rPr>
        <w:t>criteria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6"/>
          <w:sz w:val="24"/>
        </w:rPr>
        <w:t> </w:t>
      </w:r>
      <w:r>
        <w:rPr>
          <w:sz w:val="24"/>
        </w:rPr>
        <w:t>each</w:t>
      </w:r>
      <w:r>
        <w:rPr>
          <w:spacing w:val="-2"/>
          <w:sz w:val="24"/>
        </w:rPr>
        <w:t> scholarship.</w:t>
      </w:r>
    </w:p>
    <w:p>
      <w:pPr>
        <w:pStyle w:val="BodyText"/>
        <w:ind w:left="0"/>
      </w:pPr>
    </w:p>
    <w:p>
      <w:pPr>
        <w:pStyle w:val="BodyText"/>
        <w:spacing w:before="71"/>
        <w:ind w:left="0"/>
      </w:pPr>
    </w:p>
    <w:p>
      <w:pPr>
        <w:pStyle w:val="BodyText"/>
        <w:ind w:left="100"/>
      </w:pPr>
      <w:r>
        <w:rPr/>
        <w:t>jds</w:t>
      </w:r>
      <w:r>
        <w:rPr>
          <w:spacing w:val="1"/>
        </w:rPr>
        <w:t> </w:t>
      </w:r>
      <w:r>
        <w:rPr>
          <w:spacing w:val="-2"/>
        </w:rPr>
        <w:t>4.20.20</w:t>
      </w:r>
    </w:p>
    <w:sectPr>
      <w:type w:val="continuous"/>
      <w:pgSz w:w="12240" w:h="15840"/>
      <w:pgMar w:top="980" w:bottom="280" w:left="98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ndara">
    <w:altName w:val="Candara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20" w:hanging="361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o"/>
      <w:lvlJc w:val="left"/>
      <w:pPr>
        <w:ind w:left="1541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0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7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4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1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8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5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2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ndara" w:hAnsi="Candara" w:eastAsia="Candara" w:cs="Candara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820"/>
    </w:pPr>
    <w:rPr>
      <w:rFonts w:ascii="Candara" w:hAnsi="Candara" w:eastAsia="Candara" w:cs="Candara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"/>
      <w:ind w:left="12"/>
      <w:jc w:val="center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6"/>
      <w:ind w:left="820" w:hanging="361"/>
    </w:pPr>
    <w:rPr>
      <w:rFonts w:ascii="Candara" w:hAnsi="Candara" w:eastAsia="Candara" w:cs="Candar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Karnopp, Jennifer Reigeluth</dc:creator>
  <dcterms:created xsi:type="dcterms:W3CDTF">2024-05-23T17:31:40Z</dcterms:created>
  <dcterms:modified xsi:type="dcterms:W3CDTF">2024-05-23T17:31:40Z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2024-05-23T00:00:00Z</vt:filetime>
  </property>
  <property fmtid="{D5CDD505-2E9C-101B-9397-08002B2CF9AE}" pid="5" name="Producer">
    <vt:lpwstr>Microsoft® Word 2016</vt:lpwstr>
  </property>
</Properties>
</file>