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41"/>
        <w:ind w:left="2684" w:right="2680"/>
      </w:pPr>
      <w:r>
        <w:rPr/>
        <w:t>Indiana</w:t>
      </w:r>
      <w:r>
        <w:rPr>
          <w:spacing w:val="-16"/>
        </w:rPr>
        <w:t> </w:t>
      </w:r>
      <w:r>
        <w:rPr/>
        <w:t>University</w:t>
      </w:r>
      <w:r>
        <w:rPr>
          <w:spacing w:val="-16"/>
        </w:rPr>
        <w:t> </w:t>
      </w:r>
      <w:r>
        <w:rPr/>
        <w:t>Bloomington School of Education</w:t>
      </w:r>
    </w:p>
    <w:p>
      <w:pPr>
        <w:pStyle w:val="BodyText"/>
        <w:spacing w:before="1"/>
        <w:ind w:left="0"/>
        <w:rPr>
          <w:b/>
        </w:rPr>
      </w:pPr>
    </w:p>
    <w:p>
      <w:pPr>
        <w:pStyle w:val="Title"/>
      </w:pPr>
      <w:r>
        <w:rPr/>
        <w:t>Required</w:t>
      </w:r>
      <w:r>
        <w:rPr>
          <w:spacing w:val="-13"/>
        </w:rPr>
        <w:t> </w:t>
      </w:r>
      <w:r>
        <w:rPr/>
        <w:t>Training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Teaching</w:t>
      </w:r>
      <w:r>
        <w:rPr>
          <w:spacing w:val="-12"/>
        </w:rPr>
        <w:t> </w:t>
      </w:r>
      <w:r>
        <w:rPr/>
        <w:t>Online</w:t>
      </w:r>
      <w:r>
        <w:rPr>
          <w:spacing w:val="-9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School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Education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spacing w:before="1"/>
      </w:pPr>
      <w:r>
        <w:rPr/>
        <w:t>All</w:t>
      </w:r>
      <w:r>
        <w:rPr>
          <w:spacing w:val="-7"/>
        </w:rPr>
        <w:t> </w:t>
      </w:r>
      <w:r>
        <w:rPr/>
        <w:t>faculty,</w:t>
      </w:r>
      <w:r>
        <w:rPr>
          <w:spacing w:val="-4"/>
        </w:rPr>
        <w:t> </w:t>
      </w:r>
      <w:r>
        <w:rPr/>
        <w:t>AIs,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instructors</w:t>
      </w:r>
      <w:r>
        <w:rPr>
          <w:spacing w:val="-7"/>
        </w:rPr>
        <w:t> </w:t>
      </w:r>
      <w:r>
        <w:rPr/>
        <w:t>who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teach</w:t>
      </w:r>
      <w:r>
        <w:rPr>
          <w:spacing w:val="-4"/>
        </w:rPr>
        <w:t> </w:t>
      </w:r>
      <w:r>
        <w:rPr/>
        <w:t>online</w:t>
      </w:r>
      <w:r>
        <w:rPr>
          <w:spacing w:val="-7"/>
        </w:rPr>
        <w:t> </w:t>
      </w:r>
      <w:r>
        <w:rPr/>
        <w:t>courses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School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Education</w:t>
      </w:r>
    </w:p>
    <w:p>
      <w:pPr>
        <w:pStyle w:val="BodyText"/>
      </w:pPr>
      <w:r>
        <w:rPr/>
        <w:t>are</w:t>
      </w:r>
      <w:r>
        <w:rPr>
          <w:spacing w:val="-6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10</w:t>
      </w:r>
      <w:r>
        <w:rPr>
          <w:spacing w:val="-6"/>
        </w:rPr>
        <w:t> </w:t>
      </w:r>
      <w:r>
        <w:rPr/>
        <w:t>hours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online</w:t>
      </w:r>
      <w:r>
        <w:rPr>
          <w:spacing w:val="-9"/>
        </w:rPr>
        <w:t> </w:t>
      </w:r>
      <w:r>
        <w:rPr/>
        <w:t>instruction.</w:t>
      </w:r>
      <w:r>
        <w:rPr>
          <w:spacing w:val="40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Chairs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grant</w:t>
      </w:r>
      <w:r>
        <w:rPr>
          <w:spacing w:val="-6"/>
        </w:rPr>
        <w:t> </w:t>
      </w:r>
      <w:r>
        <w:rPr/>
        <w:t>full or partial exemption of the 10-hour requirement for instructors with equivalent training or</w:t>
      </w:r>
    </w:p>
    <w:p>
      <w:pPr>
        <w:pStyle w:val="BodyText"/>
      </w:pPr>
      <w:r>
        <w:rPr/>
        <w:t>experience.</w:t>
      </w:r>
      <w:r>
        <w:rPr>
          <w:spacing w:val="37"/>
        </w:rPr>
        <w:t> </w:t>
      </w:r>
      <w:r>
        <w:rPr/>
        <w:t>Department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program-area</w:t>
      </w:r>
      <w:r>
        <w:rPr>
          <w:spacing w:val="-10"/>
        </w:rPr>
        <w:t> </w:t>
      </w:r>
      <w:r>
        <w:rPr/>
        <w:t>professional</w:t>
      </w:r>
      <w:r>
        <w:rPr>
          <w:spacing w:val="-11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that</w:t>
      </w:r>
      <w:r>
        <w:rPr>
          <w:spacing w:val="-11"/>
        </w:rPr>
        <w:t> </w:t>
      </w:r>
      <w:r>
        <w:rPr/>
        <w:t>helps</w:t>
      </w:r>
      <w:r>
        <w:rPr>
          <w:spacing w:val="-9"/>
        </w:rPr>
        <w:t> </w:t>
      </w:r>
      <w:r>
        <w:rPr/>
        <w:t>prepare instructors for teaching online courses may also count toward the 10 hours.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68" w:footer="0" w:top="1380" w:bottom="280" w:left="1340" w:right="1340"/>
          <w:pgNumType w:start="1"/>
        </w:sectPr>
      </w:pPr>
    </w:p>
    <w:p>
      <w:pPr>
        <w:pStyle w:val="BodyText"/>
        <w:spacing w:before="41"/>
        <w:rPr>
          <w:rFonts w:ascii="Calibri Light"/>
          <w:b w:val="0"/>
        </w:rPr>
      </w:pPr>
      <w:r>
        <w:rPr>
          <w:rFonts w:ascii="Calibri Light"/>
          <w:b w:val="0"/>
          <w:spacing w:val="-2"/>
          <w:u w:val="single"/>
        </w:rPr>
        <w:t>Implementation:</w:t>
      </w:r>
    </w:p>
    <w:p>
      <w:pPr>
        <w:pStyle w:val="BodyText"/>
        <w:ind w:firstLine="451"/>
      </w:pPr>
      <w:r>
        <w:rPr/>
        <w:t>Each summer, the Office of Graduate Studies will</w:t>
      </w:r>
      <w:r>
        <w:rPr>
          <w:spacing w:val="-1"/>
        </w:rPr>
        <w:t> </w:t>
      </w:r>
      <w:r>
        <w:rPr/>
        <w:t>compile a brief list of current, relevant trainings offered through University Information Technology Services (UITS), the Center for Innovative Teaching and Learning (CITL), or other entities.</w:t>
      </w:r>
      <w:r>
        <w:rPr>
          <w:spacing w:val="40"/>
        </w:rPr>
        <w:t> </w:t>
      </w:r>
      <w:r>
        <w:rPr/>
        <w:t>The Office of Graduate Studies will send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Chairs,</w:t>
      </w:r>
      <w:r>
        <w:rPr>
          <w:spacing w:val="-4"/>
        </w:rPr>
        <w:t> </w:t>
      </w:r>
      <w:r>
        <w:rPr/>
        <w:t>along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policy 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reminder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required training.</w:t>
      </w:r>
      <w:r>
        <w:rPr>
          <w:spacing w:val="40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Chairs</w:t>
      </w:r>
      <w:r>
        <w:rPr>
          <w:spacing w:val="-1"/>
        </w:rPr>
        <w:t> </w:t>
      </w:r>
      <w:r>
        <w:rPr/>
        <w:t>will inform</w:t>
      </w:r>
      <w:r>
        <w:rPr>
          <w:spacing w:val="-3"/>
        </w:rPr>
        <w:t> </w:t>
      </w:r>
      <w:r>
        <w:rPr/>
        <w:t>new</w:t>
      </w:r>
      <w:r>
        <w:rPr>
          <w:spacing w:val="-1"/>
        </w:rPr>
        <w:t> </w:t>
      </w:r>
      <w:r>
        <w:rPr/>
        <w:t>online instructors about the</w:t>
      </w:r>
      <w:r>
        <w:rPr>
          <w:spacing w:val="-2"/>
        </w:rPr>
        <w:t> </w:t>
      </w:r>
      <w:r>
        <w:rPr/>
        <w:t>policy,</w:t>
      </w:r>
      <w:r>
        <w:rPr>
          <w:spacing w:val="-1"/>
        </w:rPr>
        <w:t> </w:t>
      </w:r>
      <w:r>
        <w:rPr/>
        <w:t>but Chairs</w:t>
      </w:r>
      <w:r>
        <w:rPr>
          <w:spacing w:val="-2"/>
        </w:rPr>
        <w:t> </w:t>
      </w:r>
      <w:r>
        <w:rPr/>
        <w:t>may grant full or partial exemption for instructors with sufficient background in online teaching.</w:t>
      </w:r>
    </w:p>
    <w:p>
      <w:pPr>
        <w:pStyle w:val="BodyText"/>
        <w:ind w:right="196" w:firstLine="451"/>
        <w:jc w:val="both"/>
      </w:pPr>
      <w:r>
        <w:rPr/>
        <w:t>To</w:t>
      </w:r>
      <w:r>
        <w:rPr>
          <w:spacing w:val="-6"/>
        </w:rPr>
        <w:t> </w:t>
      </w:r>
      <w:r>
        <w:rPr/>
        <w:t>complete</w:t>
      </w:r>
      <w:r>
        <w:rPr>
          <w:spacing w:val="-8"/>
        </w:rPr>
        <w:t> </w:t>
      </w:r>
      <w:r>
        <w:rPr/>
        <w:t>their</w:t>
      </w:r>
      <w:r>
        <w:rPr>
          <w:spacing w:val="-6"/>
        </w:rPr>
        <w:t> </w:t>
      </w:r>
      <w:r>
        <w:rPr/>
        <w:t>training,</w:t>
      </w:r>
      <w:r>
        <w:rPr>
          <w:spacing w:val="-7"/>
        </w:rPr>
        <w:t> </w:t>
      </w:r>
      <w:r>
        <w:rPr/>
        <w:t>instructors</w:t>
      </w:r>
      <w:r>
        <w:rPr>
          <w:spacing w:val="-9"/>
        </w:rPr>
        <w:t> </w:t>
      </w:r>
      <w:r>
        <w:rPr/>
        <w:t>may</w:t>
      </w:r>
      <w:r>
        <w:rPr>
          <w:spacing w:val="-7"/>
        </w:rPr>
        <w:t> </w:t>
      </w:r>
      <w:r>
        <w:rPr/>
        <w:t>choose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listed</w:t>
      </w:r>
      <w:r>
        <w:rPr>
          <w:spacing w:val="-5"/>
        </w:rPr>
        <w:t> </w:t>
      </w:r>
      <w:r>
        <w:rPr/>
        <w:t>workshops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online</w:t>
      </w:r>
      <w:r>
        <w:rPr>
          <w:spacing w:val="-6"/>
        </w:rPr>
        <w:t> </w:t>
      </w:r>
      <w:r>
        <w:rPr/>
        <w:t>modules of</w:t>
      </w:r>
      <w:r>
        <w:rPr>
          <w:spacing w:val="-5"/>
        </w:rPr>
        <w:t> </w:t>
      </w:r>
      <w:r>
        <w:rPr/>
        <w:t>interest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them.</w:t>
      </w:r>
      <w:r>
        <w:rPr>
          <w:spacing w:val="40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alternate</w:t>
      </w:r>
      <w:r>
        <w:rPr>
          <w:spacing w:val="-5"/>
        </w:rPr>
        <w:t> </w:t>
      </w:r>
      <w:r>
        <w:rPr/>
        <w:t>courses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training</w:t>
      </w:r>
      <w:r>
        <w:rPr>
          <w:spacing w:val="-8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discretion of the Department Chair.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BodyText"/>
        <w:ind w:left="2684" w:right="2681"/>
        <w:jc w:val="center"/>
      </w:pPr>
      <w:r>
        <w:rPr>
          <w:spacing w:val="-2"/>
        </w:rPr>
        <w:t>Appendix</w:t>
      </w:r>
    </w:p>
    <w:p>
      <w:pPr>
        <w:pStyle w:val="BodyText"/>
        <w:ind w:left="2684" w:right="2684"/>
        <w:jc w:val="center"/>
      </w:pPr>
      <w:r>
        <w:rPr/>
        <w:t>Example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Training</w:t>
      </w:r>
      <w:r>
        <w:rPr>
          <w:spacing w:val="-10"/>
        </w:rPr>
        <w:t> </w:t>
      </w:r>
      <w:r>
        <w:rPr/>
        <w:t>Opportunities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4"/>
        </w:rPr>
        <w:t>2019</w:t>
      </w:r>
    </w:p>
    <w:p>
      <w:pPr>
        <w:pStyle w:val="BodyText"/>
        <w:ind w:left="0"/>
      </w:pPr>
    </w:p>
    <w:p>
      <w:pPr>
        <w:pStyle w:val="BodyText"/>
        <w:spacing w:before="146"/>
        <w:ind w:right="94"/>
      </w:pPr>
      <w:r>
        <w:rPr/>
        <w:t>Note: The following courses may be used toward the SOE 10-hour training requirement for online</w:t>
      </w:r>
      <w:r>
        <w:rPr>
          <w:spacing w:val="-6"/>
        </w:rPr>
        <w:t> </w:t>
      </w:r>
      <w:r>
        <w:rPr/>
        <w:t>instructors.</w:t>
      </w:r>
      <w:r>
        <w:rPr>
          <w:spacing w:val="40"/>
        </w:rPr>
        <w:t> </w:t>
      </w:r>
      <w:r>
        <w:rPr/>
        <w:t>Those</w:t>
      </w:r>
      <w:r>
        <w:rPr>
          <w:spacing w:val="-5"/>
        </w:rPr>
        <w:t> </w:t>
      </w:r>
      <w:r>
        <w:rPr/>
        <w:t>with</w:t>
      </w:r>
      <w:r>
        <w:rPr>
          <w:spacing w:val="-8"/>
        </w:rPr>
        <w:t> </w:t>
      </w:r>
      <w:r>
        <w:rPr/>
        <w:t>questions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course</w:t>
      </w:r>
      <w:r>
        <w:rPr>
          <w:spacing w:val="-6"/>
        </w:rPr>
        <w:t> </w:t>
      </w:r>
      <w:r>
        <w:rPr/>
        <w:t>offerings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/>
        <w:t>contact</w:t>
      </w:r>
      <w:r>
        <w:rPr>
          <w:spacing w:val="-6"/>
        </w:rPr>
        <w:t> </w:t>
      </w:r>
      <w:r>
        <w:rPr/>
        <w:t>SOE’s</w:t>
      </w:r>
      <w:r>
        <w:rPr>
          <w:spacing w:val="-7"/>
        </w:rPr>
        <w:t> </w:t>
      </w:r>
      <w:r>
        <w:rPr/>
        <w:t>Instructional Consultant, Dr. Rod Myers (</w:t>
      </w:r>
      <w:hyperlink r:id="rId6">
        <w:r>
          <w:rPr>
            <w:color w:val="0562C1"/>
            <w:u w:val="single" w:color="0562C1"/>
          </w:rPr>
          <w:t>rodmyers@indiana.edu</w:t>
        </w:r>
      </w:hyperlink>
      <w:r>
        <w:rPr/>
        <w:t>).</w:t>
      </w:r>
      <w:r>
        <w:rPr>
          <w:spacing w:val="40"/>
        </w:rPr>
        <w:t> </w:t>
      </w:r>
      <w:r>
        <w:rPr/>
        <w:t>Instructors may also seek individualized support from Dr. Myers or from CITL (and may count such time toward their 10 hours).</w:t>
      </w:r>
    </w:p>
    <w:p>
      <w:pPr>
        <w:pStyle w:val="BodyText"/>
        <w:ind w:left="0"/>
      </w:pPr>
    </w:p>
    <w:p>
      <w:pPr>
        <w:spacing w:before="196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courses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currently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available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IU’s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Expand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learning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portal.</w:t>
      </w:r>
    </w:p>
    <w:p>
      <w:pPr>
        <w:pStyle w:val="BodyText"/>
        <w:ind w:left="0"/>
        <w:rPr>
          <w:b/>
        </w:rPr>
      </w:pPr>
    </w:p>
    <w:p>
      <w:pPr>
        <w:pStyle w:val="BodyText"/>
        <w:rPr>
          <w:rFonts w:ascii="Calibri Light"/>
          <w:b w:val="0"/>
        </w:rPr>
      </w:pPr>
      <w:r>
        <w:rPr>
          <w:rFonts w:ascii="Calibri Light"/>
          <w:b w:val="0"/>
          <w:spacing w:val="-2"/>
        </w:rPr>
        <w:t>IU</w:t>
      </w:r>
      <w:r>
        <w:rPr>
          <w:rFonts w:ascii="Calibri Light"/>
          <w:b w:val="0"/>
          <w:spacing w:val="-4"/>
        </w:rPr>
        <w:t> </w:t>
      </w:r>
      <w:r>
        <w:rPr>
          <w:rFonts w:ascii="Calibri Light"/>
          <w:b w:val="0"/>
          <w:spacing w:val="-2"/>
        </w:rPr>
        <w:t>Online</w:t>
      </w:r>
      <w:r>
        <w:rPr>
          <w:rFonts w:ascii="Calibri Light"/>
          <w:b w:val="0"/>
          <w:spacing w:val="-6"/>
        </w:rPr>
        <w:t> </w:t>
      </w:r>
      <w:r>
        <w:rPr>
          <w:rFonts w:ascii="Calibri Light"/>
          <w:b w:val="0"/>
          <w:spacing w:val="-2"/>
        </w:rPr>
        <w:t>Faculty</w:t>
      </w:r>
      <w:r>
        <w:rPr>
          <w:rFonts w:ascii="Calibri Light"/>
          <w:b w:val="0"/>
          <w:spacing w:val="-3"/>
        </w:rPr>
        <w:t> </w:t>
      </w:r>
      <w:r>
        <w:rPr>
          <w:rFonts w:ascii="Calibri Light"/>
          <w:b w:val="0"/>
          <w:spacing w:val="-2"/>
        </w:rPr>
        <w:t>Starter</w:t>
      </w:r>
      <w:r>
        <w:rPr>
          <w:rFonts w:ascii="Calibri Light"/>
          <w:b w:val="0"/>
          <w:spacing w:val="-5"/>
        </w:rPr>
        <w:t> </w:t>
      </w:r>
      <w:r>
        <w:rPr>
          <w:rFonts w:ascii="Calibri Light"/>
          <w:b w:val="0"/>
          <w:spacing w:val="-2"/>
        </w:rPr>
        <w:t>Kit</w:t>
      </w:r>
      <w:r>
        <w:rPr>
          <w:rFonts w:ascii="Calibri Light"/>
          <w:b w:val="0"/>
          <w:spacing w:val="-3"/>
        </w:rPr>
        <w:t> </w:t>
      </w:r>
      <w:r>
        <w:rPr>
          <w:rFonts w:ascii="Calibri Light"/>
          <w:b w:val="0"/>
          <w:spacing w:val="-2"/>
        </w:rPr>
        <w:t>(est.</w:t>
      </w:r>
      <w:r>
        <w:rPr>
          <w:rFonts w:ascii="Calibri Light"/>
          <w:b w:val="0"/>
          <w:spacing w:val="-4"/>
        </w:rPr>
        <w:t> </w:t>
      </w:r>
      <w:r>
        <w:rPr>
          <w:rFonts w:ascii="Calibri Light"/>
          <w:b w:val="0"/>
          <w:spacing w:val="-2"/>
        </w:rPr>
        <w:t>3-5</w:t>
      </w:r>
      <w:r>
        <w:rPr>
          <w:rFonts w:ascii="Calibri Light"/>
          <w:b w:val="0"/>
          <w:spacing w:val="-4"/>
        </w:rPr>
        <w:t> </w:t>
      </w:r>
      <w:r>
        <w:rPr>
          <w:rFonts w:ascii="Calibri Light"/>
          <w:b w:val="0"/>
          <w:spacing w:val="-2"/>
        </w:rPr>
        <w:t>hours)</w:t>
      </w:r>
    </w:p>
    <w:p>
      <w:pPr>
        <w:pStyle w:val="BodyText"/>
      </w:pPr>
      <w:hyperlink r:id="rId7">
        <w:r>
          <w:rPr>
            <w:color w:val="0562C1"/>
            <w:spacing w:val="-2"/>
            <w:u w:val="single" w:color="0562C1"/>
          </w:rPr>
          <w:t>https://expand.iu.edu/courses/faculty-starter-</w:t>
        </w:r>
        <w:r>
          <w:rPr>
            <w:color w:val="0562C1"/>
            <w:spacing w:val="-5"/>
            <w:u w:val="single" w:color="0562C1"/>
          </w:rPr>
          <w:t>kit</w:t>
        </w:r>
      </w:hyperlink>
    </w:p>
    <w:p>
      <w:pPr>
        <w:pStyle w:val="BodyText"/>
      </w:pPr>
      <w:r>
        <w:rPr/>
        <w:t>This</w:t>
      </w:r>
      <w:r>
        <w:rPr>
          <w:spacing w:val="-6"/>
        </w:rPr>
        <w:t> </w:t>
      </w:r>
      <w:r>
        <w:rPr/>
        <w:t>self-paced</w:t>
      </w:r>
      <w:r>
        <w:rPr>
          <w:spacing w:val="-5"/>
        </w:rPr>
        <w:t> </w:t>
      </w:r>
      <w:r>
        <w:rPr/>
        <w:t>Canvas</w:t>
      </w:r>
      <w:r>
        <w:rPr>
          <w:spacing w:val="-8"/>
        </w:rPr>
        <w:t> </w:t>
      </w:r>
      <w:r>
        <w:rPr/>
        <w:t>course</w:t>
      </w:r>
      <w:r>
        <w:rPr>
          <w:spacing w:val="-8"/>
        </w:rPr>
        <w:t> </w:t>
      </w:r>
      <w:r>
        <w:rPr/>
        <w:t>provides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good</w:t>
      </w:r>
      <w:r>
        <w:rPr>
          <w:spacing w:val="-7"/>
        </w:rPr>
        <w:t> </w:t>
      </w:r>
      <w:r>
        <w:rPr/>
        <w:t>overview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topics.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three</w:t>
      </w:r>
      <w:r>
        <w:rPr>
          <w:spacing w:val="-7"/>
        </w:rPr>
        <w:t> </w:t>
      </w:r>
      <w:r>
        <w:rPr/>
        <w:t>modules </w:t>
      </w:r>
      <w:r>
        <w:rPr>
          <w:spacing w:val="-2"/>
        </w:rPr>
        <w:t>cover:</w:t>
      </w:r>
    </w:p>
    <w:p>
      <w:pPr>
        <w:pStyle w:val="BodyText"/>
        <w:spacing w:line="293" w:lineRule="exact"/>
        <w:ind w:left="371"/>
      </w:pPr>
      <w:r>
        <w:rPr/>
        <w:t>Module</w:t>
      </w:r>
      <w:r>
        <w:rPr>
          <w:spacing w:val="-8"/>
        </w:rPr>
        <w:t> </w:t>
      </w:r>
      <w:r>
        <w:rPr/>
        <w:t>1:</w:t>
      </w:r>
      <w:r>
        <w:rPr>
          <w:spacing w:val="-6"/>
        </w:rPr>
        <w:t> </w:t>
      </w:r>
      <w:r>
        <w:rPr/>
        <w:t>Teaching</w:t>
      </w:r>
      <w:r>
        <w:rPr>
          <w:spacing w:val="-9"/>
        </w:rPr>
        <w:t> </w:t>
      </w:r>
      <w:r>
        <w:rPr/>
        <w:t>Online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5"/>
        </w:rPr>
        <w:t>IU</w:t>
      </w:r>
    </w:p>
    <w:p>
      <w:pPr>
        <w:pStyle w:val="BodyText"/>
        <w:ind w:left="371" w:right="4770"/>
      </w:pPr>
      <w:r>
        <w:rPr/>
        <w:t>Module</w:t>
      </w:r>
      <w:r>
        <w:rPr>
          <w:spacing w:val="-9"/>
        </w:rPr>
        <w:t> </w:t>
      </w:r>
      <w:r>
        <w:rPr/>
        <w:t>2:</w:t>
      </w:r>
      <w:r>
        <w:rPr>
          <w:spacing w:val="-9"/>
        </w:rPr>
        <w:t> </w:t>
      </w:r>
      <w:r>
        <w:rPr/>
        <w:t>Designing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Online</w:t>
      </w:r>
      <w:r>
        <w:rPr>
          <w:spacing w:val="-8"/>
        </w:rPr>
        <w:t> </w:t>
      </w:r>
      <w:r>
        <w:rPr/>
        <w:t>Course Module 3: Teaching an Online Course</w:t>
      </w:r>
    </w:p>
    <w:p>
      <w:pPr>
        <w:pStyle w:val="BodyText"/>
        <w:spacing w:before="2"/>
        <w:ind w:left="0"/>
      </w:pPr>
    </w:p>
    <w:p>
      <w:pPr>
        <w:pStyle w:val="BodyText"/>
        <w:rPr>
          <w:rFonts w:ascii="Calibri Light"/>
          <w:b w:val="0"/>
        </w:rPr>
      </w:pPr>
      <w:r>
        <w:rPr>
          <w:rFonts w:ascii="Calibri Light"/>
          <w:b w:val="0"/>
          <w:spacing w:val="-2"/>
        </w:rPr>
        <w:t>Teaching</w:t>
      </w:r>
      <w:r>
        <w:rPr>
          <w:rFonts w:ascii="Calibri Light"/>
          <w:b w:val="0"/>
          <w:spacing w:val="-9"/>
        </w:rPr>
        <w:t> </w:t>
      </w:r>
      <w:r>
        <w:rPr>
          <w:rFonts w:ascii="Calibri Light"/>
          <w:b w:val="0"/>
          <w:spacing w:val="-2"/>
        </w:rPr>
        <w:t>Online</w:t>
      </w:r>
      <w:r>
        <w:rPr>
          <w:rFonts w:ascii="Calibri Light"/>
          <w:b w:val="0"/>
          <w:spacing w:val="-8"/>
        </w:rPr>
        <w:t> </w:t>
      </w:r>
      <w:r>
        <w:rPr>
          <w:rFonts w:ascii="Calibri Light"/>
          <w:b w:val="0"/>
          <w:spacing w:val="-2"/>
        </w:rPr>
        <w:t>Series</w:t>
      </w:r>
      <w:r>
        <w:rPr>
          <w:rFonts w:ascii="Calibri Light"/>
          <w:b w:val="0"/>
          <w:spacing w:val="-9"/>
        </w:rPr>
        <w:t> </w:t>
      </w:r>
      <w:r>
        <w:rPr>
          <w:rFonts w:ascii="Calibri Light"/>
          <w:b w:val="0"/>
          <w:spacing w:val="-2"/>
        </w:rPr>
        <w:t>(est.</w:t>
      </w:r>
      <w:r>
        <w:rPr>
          <w:rFonts w:ascii="Calibri Light"/>
          <w:b w:val="0"/>
          <w:spacing w:val="-6"/>
        </w:rPr>
        <w:t> </w:t>
      </w:r>
      <w:r>
        <w:rPr>
          <w:rFonts w:ascii="Calibri Light"/>
          <w:b w:val="0"/>
          <w:spacing w:val="-2"/>
        </w:rPr>
        <w:t>10+</w:t>
      </w:r>
      <w:r>
        <w:rPr>
          <w:rFonts w:ascii="Calibri Light"/>
          <w:b w:val="0"/>
          <w:spacing w:val="-6"/>
        </w:rPr>
        <w:t> </w:t>
      </w:r>
      <w:r>
        <w:rPr>
          <w:rFonts w:ascii="Calibri Light"/>
          <w:b w:val="0"/>
          <w:spacing w:val="-2"/>
        </w:rPr>
        <w:t>hours)</w:t>
      </w:r>
    </w:p>
    <w:p>
      <w:pPr>
        <w:pStyle w:val="BodyText"/>
      </w:pPr>
      <w:hyperlink r:id="rId8">
        <w:r>
          <w:rPr>
            <w:color w:val="0562C1"/>
            <w:spacing w:val="-2"/>
            <w:u w:val="single" w:color="0562C1"/>
          </w:rPr>
          <w:t>https://expand.iu.edu/courses/teaching-online-series</w:t>
        </w:r>
      </w:hyperlink>
    </w:p>
    <w:p>
      <w:pPr>
        <w:pStyle w:val="BodyText"/>
        <w:ind w:right="94"/>
      </w:pPr>
      <w:r>
        <w:rPr/>
        <w:t>More</w:t>
      </w:r>
      <w:r>
        <w:rPr>
          <w:spacing w:val="-8"/>
        </w:rPr>
        <w:t> </w:t>
      </w:r>
      <w:r>
        <w:rPr/>
        <w:t>comprehensive</w:t>
      </w:r>
      <w:r>
        <w:rPr>
          <w:spacing w:val="-7"/>
        </w:rPr>
        <w:t> </w:t>
      </w:r>
      <w:r>
        <w:rPr/>
        <w:t>than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Starter</w:t>
      </w:r>
      <w:r>
        <w:rPr>
          <w:spacing w:val="-7"/>
        </w:rPr>
        <w:t> </w:t>
      </w:r>
      <w:r>
        <w:rPr/>
        <w:t>Kit</w:t>
      </w:r>
      <w:r>
        <w:rPr>
          <w:spacing w:val="-7"/>
        </w:rPr>
        <w:t> </w:t>
      </w:r>
      <w:r>
        <w:rPr/>
        <w:t>described</w:t>
      </w:r>
      <w:r>
        <w:rPr>
          <w:spacing w:val="-6"/>
        </w:rPr>
        <w:t> </w:t>
      </w:r>
      <w:r>
        <w:rPr/>
        <w:t>above,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self-paced</w:t>
      </w:r>
      <w:r>
        <w:rPr>
          <w:spacing w:val="-7"/>
        </w:rPr>
        <w:t> </w:t>
      </w:r>
      <w:r>
        <w:rPr/>
        <w:t>Canvas</w:t>
      </w:r>
      <w:r>
        <w:rPr>
          <w:spacing w:val="-7"/>
        </w:rPr>
        <w:t> </w:t>
      </w:r>
      <w:r>
        <w:rPr/>
        <w:t>course</w:t>
      </w:r>
      <w:r>
        <w:rPr>
          <w:spacing w:val="-8"/>
        </w:rPr>
        <w:t> </w:t>
      </w:r>
      <w:r>
        <w:rPr/>
        <w:t>from IU's eLearning Design and Services features 11 modules:</w:t>
      </w:r>
    </w:p>
    <w:p>
      <w:pPr>
        <w:pStyle w:val="BodyText"/>
        <w:ind w:left="371"/>
      </w:pPr>
      <w:r>
        <w:rPr/>
        <w:t>Module</w:t>
      </w:r>
      <w:r>
        <w:rPr>
          <w:spacing w:val="-6"/>
        </w:rPr>
        <w:t> </w:t>
      </w:r>
      <w:r>
        <w:rPr/>
        <w:t>1:</w:t>
      </w:r>
      <w:r>
        <w:rPr>
          <w:spacing w:val="-3"/>
        </w:rPr>
        <w:t> </w:t>
      </w:r>
      <w:r>
        <w:rPr/>
        <w:t>Getting</w:t>
      </w:r>
      <w:r>
        <w:rPr>
          <w:spacing w:val="-5"/>
        </w:rPr>
        <w:t> </w:t>
      </w:r>
      <w:r>
        <w:rPr/>
        <w:t>Started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Canvas</w:t>
      </w:r>
    </w:p>
    <w:p>
      <w:pPr>
        <w:pStyle w:val="BodyText"/>
        <w:ind w:left="371"/>
      </w:pPr>
      <w:r>
        <w:rPr/>
        <w:t>Module</w:t>
      </w:r>
      <w:r>
        <w:rPr>
          <w:spacing w:val="-7"/>
        </w:rPr>
        <w:t> </w:t>
      </w:r>
      <w:r>
        <w:rPr/>
        <w:t>2:</w:t>
      </w:r>
      <w:r>
        <w:rPr>
          <w:spacing w:val="-4"/>
        </w:rPr>
        <w:t> </w:t>
      </w:r>
      <w:r>
        <w:rPr/>
        <w:t>Designing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Online</w:t>
      </w:r>
      <w:r>
        <w:rPr>
          <w:spacing w:val="-3"/>
        </w:rPr>
        <w:t> </w:t>
      </w:r>
      <w:r>
        <w:rPr/>
        <w:t>Course:</w:t>
      </w:r>
      <w:r>
        <w:rPr>
          <w:spacing w:val="-2"/>
        </w:rPr>
        <w:t> </w:t>
      </w:r>
      <w:r>
        <w:rPr/>
        <w:t>Where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start?</w:t>
      </w:r>
    </w:p>
    <w:p>
      <w:pPr>
        <w:pStyle w:val="BodyText"/>
        <w:ind w:left="371"/>
      </w:pPr>
      <w:r>
        <w:rPr/>
        <w:t>Module</w:t>
      </w:r>
      <w:r>
        <w:rPr>
          <w:spacing w:val="-7"/>
        </w:rPr>
        <w:t> </w:t>
      </w:r>
      <w:r>
        <w:rPr/>
        <w:t>3:</w:t>
      </w:r>
      <w:r>
        <w:rPr>
          <w:spacing w:val="-3"/>
        </w:rPr>
        <w:t> </w:t>
      </w:r>
      <w:r>
        <w:rPr/>
        <w:t>Online</w:t>
      </w:r>
      <w:r>
        <w:rPr>
          <w:spacing w:val="-5"/>
        </w:rPr>
        <w:t> </w:t>
      </w:r>
      <w:r>
        <w:rPr/>
        <w:t>Assessment: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know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learning?</w:t>
      </w:r>
    </w:p>
    <w:p>
      <w:pPr>
        <w:pStyle w:val="BodyText"/>
        <w:ind w:left="371" w:right="873"/>
      </w:pPr>
      <w:r>
        <w:rPr/>
        <w:t>Module</w:t>
      </w:r>
      <w:r>
        <w:rPr>
          <w:spacing w:val="-8"/>
        </w:rPr>
        <w:t> </w:t>
      </w:r>
      <w:r>
        <w:rPr/>
        <w:t>4:</w:t>
      </w:r>
      <w:r>
        <w:rPr>
          <w:spacing w:val="-6"/>
        </w:rPr>
        <w:t> </w:t>
      </w:r>
      <w:r>
        <w:rPr/>
        <w:t>Active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Interactive</w:t>
      </w:r>
      <w:r>
        <w:rPr>
          <w:spacing w:val="-6"/>
        </w:rPr>
        <w:t> </w:t>
      </w:r>
      <w:r>
        <w:rPr/>
        <w:t>Learning:</w:t>
      </w:r>
      <w:r>
        <w:rPr>
          <w:spacing w:val="-6"/>
        </w:rPr>
        <w:t> </w:t>
      </w:r>
      <w:r>
        <w:rPr/>
        <w:t>What</w:t>
      </w:r>
      <w:r>
        <w:rPr>
          <w:spacing w:val="-9"/>
        </w:rPr>
        <w:t> </w:t>
      </w:r>
      <w:r>
        <w:rPr/>
        <w:t>can</w:t>
      </w:r>
      <w:r>
        <w:rPr>
          <w:spacing w:val="-6"/>
        </w:rPr>
        <w:t> </w:t>
      </w:r>
      <w:r>
        <w:rPr/>
        <w:t>my</w:t>
      </w:r>
      <w:r>
        <w:rPr>
          <w:spacing w:val="-7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"do"</w:t>
      </w:r>
      <w:r>
        <w:rPr>
          <w:spacing w:val="-8"/>
        </w:rPr>
        <w:t> </w:t>
      </w:r>
      <w:r>
        <w:rPr/>
        <w:t>online? Module 5: Content: How can I make, find, and use online resources?</w:t>
      </w:r>
    </w:p>
    <w:p>
      <w:pPr>
        <w:pStyle w:val="BodyText"/>
        <w:ind w:left="371" w:right="94"/>
      </w:pPr>
      <w:r>
        <w:rPr/>
        <w:t>Module</w:t>
      </w:r>
      <w:r>
        <w:rPr>
          <w:spacing w:val="-5"/>
        </w:rPr>
        <w:t> </w:t>
      </w:r>
      <w:r>
        <w:rPr/>
        <w:t>6:</w:t>
      </w:r>
      <w:r>
        <w:rPr>
          <w:spacing w:val="-3"/>
        </w:rPr>
        <w:t> </w:t>
      </w:r>
      <w:r>
        <w:rPr/>
        <w:t>Structuring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Course:</w:t>
      </w:r>
      <w:r>
        <w:rPr>
          <w:spacing w:val="-5"/>
        </w:rPr>
        <w:t> </w:t>
      </w:r>
      <w:r>
        <w:rPr/>
        <w:t>How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put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explain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my</w:t>
      </w:r>
      <w:r>
        <w:rPr>
          <w:spacing w:val="-4"/>
        </w:rPr>
        <w:t> </w:t>
      </w:r>
      <w:r>
        <w:rPr/>
        <w:t>students? Module 7: Usability and Visual Design: What can I do to help my students see where to go and what to do?</w:t>
      </w:r>
    </w:p>
    <w:p>
      <w:pPr>
        <w:spacing w:after="0"/>
        <w:sectPr>
          <w:pgSz w:w="12240" w:h="15840"/>
          <w:pgMar w:header="768" w:footer="0" w:top="1380" w:bottom="280" w:left="1340" w:right="1340"/>
        </w:sectPr>
      </w:pPr>
    </w:p>
    <w:p>
      <w:pPr>
        <w:pStyle w:val="BodyText"/>
        <w:spacing w:before="41"/>
        <w:ind w:left="371" w:right="873"/>
      </w:pPr>
      <w:r>
        <w:rPr/>
        <w:t>Module</w:t>
      </w:r>
      <w:r>
        <w:rPr>
          <w:spacing w:val="-6"/>
        </w:rPr>
        <w:t> </w:t>
      </w:r>
      <w:r>
        <w:rPr/>
        <w:t>8:</w:t>
      </w:r>
      <w:r>
        <w:rPr>
          <w:spacing w:val="-4"/>
        </w:rPr>
        <w:t> </w:t>
      </w:r>
      <w:r>
        <w:rPr/>
        <w:t>Accessibility:</w:t>
      </w:r>
      <w:r>
        <w:rPr>
          <w:spacing w:val="-6"/>
        </w:rPr>
        <w:t> </w:t>
      </w:r>
      <w:r>
        <w:rPr/>
        <w:t>How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help</w:t>
      </w:r>
      <w:r>
        <w:rPr>
          <w:spacing w:val="-6"/>
        </w:rPr>
        <w:t> </w:t>
      </w:r>
      <w:r>
        <w:rPr/>
        <w:t>my</w:t>
      </w:r>
      <w:r>
        <w:rPr>
          <w:spacing w:val="-5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assistive</w:t>
      </w:r>
      <w:r>
        <w:rPr>
          <w:spacing w:val="-6"/>
        </w:rPr>
        <w:t> </w:t>
      </w:r>
      <w:r>
        <w:rPr/>
        <w:t>technology? Module 9: Multimedia: How can I make it, find it, and use it in my online class?</w:t>
      </w:r>
    </w:p>
    <w:p>
      <w:pPr>
        <w:pStyle w:val="BodyText"/>
        <w:ind w:left="371"/>
      </w:pPr>
      <w:r>
        <w:rPr/>
        <w:t>Module</w:t>
      </w:r>
      <w:r>
        <w:rPr>
          <w:spacing w:val="-5"/>
        </w:rPr>
        <w:t> </w:t>
      </w:r>
      <w:r>
        <w:rPr/>
        <w:t>10:</w:t>
      </w:r>
      <w:r>
        <w:rPr>
          <w:spacing w:val="-6"/>
        </w:rPr>
        <w:t> </w:t>
      </w:r>
      <w:r>
        <w:rPr/>
        <w:t>Online</w:t>
      </w:r>
      <w:r>
        <w:rPr>
          <w:spacing w:val="-3"/>
        </w:rPr>
        <w:t> </w:t>
      </w:r>
      <w:r>
        <w:rPr/>
        <w:t>Presence: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</w:t>
      </w:r>
      <w:r>
        <w:rPr>
          <w:spacing w:val="-3"/>
        </w:rPr>
        <w:t> </w:t>
      </w:r>
      <w:r>
        <w:rPr/>
        <w:t>my</w:t>
      </w:r>
      <w:r>
        <w:rPr>
          <w:spacing w:val="-7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"see"</w:t>
      </w:r>
      <w:r>
        <w:rPr>
          <w:spacing w:val="-5"/>
        </w:rPr>
        <w:t> me?</w:t>
      </w:r>
    </w:p>
    <w:p>
      <w:pPr>
        <w:pStyle w:val="BodyText"/>
        <w:ind w:left="371"/>
      </w:pPr>
      <w:r>
        <w:rPr/>
        <w:t>Module</w:t>
      </w:r>
      <w:r>
        <w:rPr>
          <w:spacing w:val="-6"/>
        </w:rPr>
        <w:t> </w:t>
      </w:r>
      <w:r>
        <w:rPr/>
        <w:t>11:</w:t>
      </w:r>
      <w:r>
        <w:rPr>
          <w:spacing w:val="-7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Virtual</w:t>
      </w:r>
      <w:r>
        <w:rPr>
          <w:spacing w:val="-5"/>
        </w:rPr>
        <w:t> </w:t>
      </w:r>
      <w:r>
        <w:rPr/>
        <w:t>Classroom: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it </w:t>
      </w:r>
      <w:r>
        <w:rPr>
          <w:spacing w:val="-2"/>
        </w:rPr>
        <w:t>better?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BodyText"/>
      </w:pPr>
      <w:r>
        <w:rPr>
          <w:rFonts w:ascii="Calibri Light" w:hAnsi="Calibri Light"/>
          <w:b w:val="0"/>
        </w:rPr>
        <w:t>Quality</w:t>
      </w:r>
      <w:r>
        <w:rPr>
          <w:rFonts w:ascii="Calibri Light" w:hAnsi="Calibri Light"/>
          <w:b w:val="0"/>
          <w:spacing w:val="-14"/>
        </w:rPr>
        <w:t> </w:t>
      </w:r>
      <w:r>
        <w:rPr>
          <w:rFonts w:ascii="Calibri Light" w:hAnsi="Calibri Light"/>
          <w:b w:val="0"/>
        </w:rPr>
        <w:t>Matters</w:t>
      </w:r>
      <w:r>
        <w:rPr>
          <w:rFonts w:ascii="Calibri Light" w:hAnsi="Calibri Light"/>
          <w:b w:val="0"/>
          <w:spacing w:val="-14"/>
        </w:rPr>
        <w:t> </w:t>
      </w:r>
      <w:r>
        <w:rPr>
          <w:rFonts w:ascii="Calibri Light" w:hAnsi="Calibri Light"/>
          <w:b w:val="0"/>
        </w:rPr>
        <w:t>Training</w:t>
      </w:r>
      <w:r>
        <w:rPr>
          <w:rFonts w:ascii="Calibri Light" w:hAnsi="Calibri Light"/>
          <w:b w:val="0"/>
          <w:spacing w:val="-13"/>
        </w:rPr>
        <w:t> </w:t>
      </w:r>
      <w:r>
        <w:rPr/>
        <w:t>(Required</w:t>
      </w:r>
      <w:r>
        <w:rPr>
          <w:spacing w:val="-14"/>
        </w:rPr>
        <w:t> </w:t>
      </w:r>
      <w:r>
        <w:rPr/>
        <w:t>by</w:t>
      </w:r>
      <w:r>
        <w:rPr>
          <w:spacing w:val="-13"/>
        </w:rPr>
        <w:t> </w:t>
      </w:r>
      <w:r>
        <w:rPr/>
        <w:t>IU’s</w:t>
      </w:r>
      <w:r>
        <w:rPr>
          <w:spacing w:val="-12"/>
        </w:rPr>
        <w:t> </w:t>
      </w:r>
      <w:r>
        <w:rPr/>
        <w:t>Office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Collaborative</w:t>
      </w:r>
      <w:r>
        <w:rPr>
          <w:spacing w:val="-12"/>
        </w:rPr>
        <w:t> </w:t>
      </w:r>
      <w:r>
        <w:rPr/>
        <w:t>Academic</w:t>
      </w:r>
      <w:r>
        <w:rPr>
          <w:spacing w:val="-13"/>
        </w:rPr>
        <w:t> </w:t>
      </w:r>
      <w:r>
        <w:rPr/>
        <w:t>Programs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those teaching in OCAP programs)</w:t>
      </w:r>
    </w:p>
    <w:p>
      <w:pPr>
        <w:spacing w:line="268" w:lineRule="exact" w:before="0"/>
        <w:ind w:left="100" w:right="0" w:firstLine="0"/>
        <w:jc w:val="left"/>
        <w:rPr>
          <w:sz w:val="22"/>
        </w:rPr>
      </w:pPr>
      <w:hyperlink r:id="rId9">
        <w:r>
          <w:rPr>
            <w:color w:val="944F71"/>
            <w:spacing w:val="-2"/>
            <w:sz w:val="22"/>
            <w:u w:val="single" w:color="944F71"/>
          </w:rPr>
          <w:t>https://citl.indiana.edu/consultations/online-course-review/</w:t>
        </w:r>
      </w:hyperlink>
      <w:r>
        <w:rPr>
          <w:spacing w:val="-2"/>
          <w:sz w:val="22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1"/>
        <w:rPr>
          <w:rFonts w:ascii="Calibri Light"/>
          <w:b w:val="0"/>
        </w:rPr>
      </w:pPr>
      <w:r>
        <w:rPr>
          <w:rFonts w:ascii="Calibri Light"/>
          <w:b w:val="0"/>
          <w:spacing w:val="-2"/>
        </w:rPr>
        <w:t>Creating</w:t>
      </w:r>
      <w:r>
        <w:rPr>
          <w:rFonts w:ascii="Calibri Light"/>
          <w:b w:val="0"/>
          <w:spacing w:val="-10"/>
        </w:rPr>
        <w:t> </w:t>
      </w:r>
      <w:r>
        <w:rPr>
          <w:rFonts w:ascii="Calibri Light"/>
          <w:b w:val="0"/>
          <w:spacing w:val="-2"/>
        </w:rPr>
        <w:t>an</w:t>
      </w:r>
      <w:r>
        <w:rPr>
          <w:rFonts w:ascii="Calibri Light"/>
          <w:b w:val="0"/>
          <w:spacing w:val="-8"/>
        </w:rPr>
        <w:t> </w:t>
      </w:r>
      <w:r>
        <w:rPr>
          <w:rFonts w:ascii="Calibri Light"/>
          <w:b w:val="0"/>
          <w:spacing w:val="-2"/>
        </w:rPr>
        <w:t>Accessible</w:t>
      </w:r>
      <w:r>
        <w:rPr>
          <w:rFonts w:ascii="Calibri Light"/>
          <w:b w:val="0"/>
          <w:spacing w:val="-4"/>
        </w:rPr>
        <w:t> </w:t>
      </w:r>
      <w:r>
        <w:rPr>
          <w:rFonts w:ascii="Calibri Light"/>
          <w:b w:val="0"/>
          <w:spacing w:val="-2"/>
        </w:rPr>
        <w:t>Syllabus</w:t>
      </w:r>
      <w:r>
        <w:rPr>
          <w:rFonts w:ascii="Calibri Light"/>
          <w:b w:val="0"/>
          <w:spacing w:val="-5"/>
        </w:rPr>
        <w:t> </w:t>
      </w:r>
      <w:r>
        <w:rPr>
          <w:rFonts w:ascii="Calibri Light"/>
          <w:b w:val="0"/>
          <w:spacing w:val="-2"/>
        </w:rPr>
        <w:t>using</w:t>
      </w:r>
      <w:r>
        <w:rPr>
          <w:rFonts w:ascii="Calibri Light"/>
          <w:b w:val="0"/>
          <w:spacing w:val="-8"/>
        </w:rPr>
        <w:t> </w:t>
      </w:r>
      <w:r>
        <w:rPr>
          <w:rFonts w:ascii="Calibri Light"/>
          <w:b w:val="0"/>
          <w:spacing w:val="-2"/>
        </w:rPr>
        <w:t>Microsoft</w:t>
      </w:r>
      <w:r>
        <w:rPr>
          <w:rFonts w:ascii="Calibri Light"/>
          <w:b w:val="0"/>
          <w:spacing w:val="-5"/>
        </w:rPr>
        <w:t> </w:t>
      </w:r>
      <w:r>
        <w:rPr>
          <w:rFonts w:ascii="Calibri Light"/>
          <w:b w:val="0"/>
          <w:spacing w:val="-2"/>
        </w:rPr>
        <w:t>Word</w:t>
      </w:r>
      <w:r>
        <w:rPr>
          <w:rFonts w:ascii="Calibri Light"/>
          <w:b w:val="0"/>
          <w:spacing w:val="-5"/>
        </w:rPr>
        <w:t> </w:t>
      </w:r>
      <w:r>
        <w:rPr>
          <w:rFonts w:ascii="Calibri Light"/>
          <w:b w:val="0"/>
          <w:spacing w:val="-2"/>
        </w:rPr>
        <w:t>(est.</w:t>
      </w:r>
      <w:r>
        <w:rPr>
          <w:rFonts w:ascii="Calibri Light"/>
          <w:b w:val="0"/>
          <w:spacing w:val="-4"/>
        </w:rPr>
        <w:t> </w:t>
      </w:r>
      <w:r>
        <w:rPr>
          <w:rFonts w:ascii="Calibri Light"/>
          <w:b w:val="0"/>
          <w:spacing w:val="-2"/>
        </w:rPr>
        <w:t>45-60</w:t>
      </w:r>
      <w:r>
        <w:rPr>
          <w:rFonts w:ascii="Calibri Light"/>
          <w:b w:val="0"/>
          <w:spacing w:val="-5"/>
        </w:rPr>
        <w:t> </w:t>
      </w:r>
      <w:r>
        <w:rPr>
          <w:rFonts w:ascii="Calibri Light"/>
          <w:b w:val="0"/>
          <w:spacing w:val="-2"/>
        </w:rPr>
        <w:t>minutes)</w:t>
      </w:r>
    </w:p>
    <w:p>
      <w:pPr>
        <w:pStyle w:val="BodyText"/>
        <w:ind w:right="305"/>
      </w:pPr>
      <w:hyperlink r:id="rId10">
        <w:r>
          <w:rPr>
            <w:color w:val="0562C1"/>
            <w:spacing w:val="-2"/>
            <w:u w:val="single" w:color="0562C1"/>
          </w:rPr>
          <w:t>https://expand.iu.edu/browse/ittraining/single/courses/creating-an-accessible-syllabus-using-</w:t>
        </w:r>
      </w:hyperlink>
      <w:r>
        <w:rPr>
          <w:color w:val="0562C1"/>
          <w:spacing w:val="-2"/>
        </w:rPr>
        <w:t> </w:t>
      </w:r>
      <w:hyperlink r:id="rId10">
        <w:r>
          <w:rPr>
            <w:color w:val="0562C1"/>
            <w:spacing w:val="-2"/>
            <w:u w:val="single" w:color="0562C1"/>
          </w:rPr>
          <w:t>microsoft-word</w:t>
        </w:r>
      </w:hyperlink>
    </w:p>
    <w:p>
      <w:pPr>
        <w:pStyle w:val="BodyText"/>
      </w:pPr>
      <w:r>
        <w:rPr/>
        <w:t>This short (less than an hour) Canvas course focuses on fundamental techniques for using MS Word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create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syllabus</w:t>
      </w:r>
      <w:r>
        <w:rPr>
          <w:spacing w:val="-8"/>
        </w:rPr>
        <w:t> </w:t>
      </w:r>
      <w:r>
        <w:rPr/>
        <w:t>(or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/>
        <w:t>other</w:t>
      </w:r>
      <w:r>
        <w:rPr>
          <w:spacing w:val="-7"/>
        </w:rPr>
        <w:t> </w:t>
      </w:r>
      <w:r>
        <w:rPr/>
        <w:t>document)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meets</w:t>
      </w:r>
      <w:r>
        <w:rPr>
          <w:spacing w:val="-7"/>
        </w:rPr>
        <w:t> </w:t>
      </w:r>
      <w:r>
        <w:rPr/>
        <w:t>accessibility</w:t>
      </w:r>
      <w:r>
        <w:rPr>
          <w:spacing w:val="-9"/>
        </w:rPr>
        <w:t> </w:t>
      </w:r>
      <w:r>
        <w:rPr/>
        <w:t>standards.</w:t>
      </w:r>
      <w:r>
        <w:rPr>
          <w:spacing w:val="-7"/>
        </w:rPr>
        <w:t> </w:t>
      </w:r>
      <w:r>
        <w:rPr/>
        <w:t>Modules </w:t>
      </w:r>
      <w:r>
        <w:rPr>
          <w:spacing w:val="-2"/>
        </w:rPr>
        <w:t>include:</w:t>
      </w:r>
    </w:p>
    <w:p>
      <w:pPr>
        <w:pStyle w:val="BodyText"/>
        <w:spacing w:line="292" w:lineRule="exact"/>
        <w:ind w:left="371"/>
        <w:jc w:val="both"/>
      </w:pPr>
      <w:r>
        <w:rPr/>
        <w:t>Module</w:t>
      </w:r>
      <w:r>
        <w:rPr>
          <w:spacing w:val="-5"/>
        </w:rPr>
        <w:t> </w:t>
      </w:r>
      <w:r>
        <w:rPr/>
        <w:t>1:</w:t>
      </w:r>
      <w:r>
        <w:rPr>
          <w:spacing w:val="-2"/>
        </w:rPr>
        <w:t> </w:t>
      </w:r>
      <w:r>
        <w:rPr/>
        <w:t>Getting</w:t>
      </w:r>
      <w:r>
        <w:rPr>
          <w:spacing w:val="-3"/>
        </w:rPr>
        <w:t> </w:t>
      </w:r>
      <w:r>
        <w:rPr>
          <w:spacing w:val="-2"/>
        </w:rPr>
        <w:t>started</w:t>
      </w:r>
    </w:p>
    <w:p>
      <w:pPr>
        <w:pStyle w:val="BodyText"/>
        <w:ind w:left="371"/>
        <w:jc w:val="both"/>
      </w:pPr>
      <w:r>
        <w:rPr/>
        <w:t>Module</w:t>
      </w:r>
      <w:r>
        <w:rPr>
          <w:spacing w:val="-7"/>
        </w:rPr>
        <w:t> </w:t>
      </w:r>
      <w:r>
        <w:rPr/>
        <w:t>2:</w:t>
      </w:r>
      <w:r>
        <w:rPr>
          <w:spacing w:val="-5"/>
        </w:rPr>
        <w:t> </w:t>
      </w:r>
      <w:r>
        <w:rPr/>
        <w:t>Understanding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impact</w:t>
      </w:r>
    </w:p>
    <w:p>
      <w:pPr>
        <w:pStyle w:val="BodyText"/>
        <w:ind w:left="371" w:right="3752"/>
        <w:jc w:val="both"/>
      </w:pPr>
      <w:r>
        <w:rPr/>
        <w:t>Module 3: General guidelines for accessible documents Module</w:t>
      </w:r>
      <w:r>
        <w:rPr>
          <w:spacing w:val="-8"/>
        </w:rPr>
        <w:t> </w:t>
      </w:r>
      <w:r>
        <w:rPr/>
        <w:t>4:</w:t>
      </w:r>
      <w:r>
        <w:rPr>
          <w:spacing w:val="-7"/>
        </w:rPr>
        <w:t> </w:t>
      </w:r>
      <w:r>
        <w:rPr/>
        <w:t>Skills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create</w:t>
      </w:r>
      <w:r>
        <w:rPr>
          <w:spacing w:val="-9"/>
        </w:rPr>
        <w:t> </w:t>
      </w:r>
      <w:r>
        <w:rPr/>
        <w:t>an</w:t>
      </w:r>
      <w:r>
        <w:rPr>
          <w:spacing w:val="-7"/>
        </w:rPr>
        <w:t> </w:t>
      </w:r>
      <w:r>
        <w:rPr/>
        <w:t>accessible</w:t>
      </w:r>
      <w:r>
        <w:rPr>
          <w:spacing w:val="-7"/>
        </w:rPr>
        <w:t> </w:t>
      </w:r>
      <w:r>
        <w:rPr/>
        <w:t>syllabus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Word Module 5: Putting it into practice</w:t>
      </w:r>
    </w:p>
    <w:p>
      <w:pPr>
        <w:pStyle w:val="BodyText"/>
        <w:spacing w:line="292" w:lineRule="exact"/>
        <w:ind w:left="371"/>
        <w:jc w:val="both"/>
      </w:pPr>
      <w:r>
        <w:rPr/>
        <w:t>Module</w:t>
      </w:r>
      <w:r>
        <w:rPr>
          <w:spacing w:val="-1"/>
        </w:rPr>
        <w:t> </w:t>
      </w:r>
      <w:r>
        <w:rPr/>
        <w:t>6:</w:t>
      </w:r>
      <w:r>
        <w:rPr>
          <w:spacing w:val="1"/>
        </w:rPr>
        <w:t> </w:t>
      </w:r>
      <w:r>
        <w:rPr>
          <w:spacing w:val="-2"/>
        </w:rPr>
        <w:t>Conclusion</w:t>
      </w:r>
    </w:p>
    <w:sectPr>
      <w:pgSz w:w="12240" w:h="15840"/>
      <w:pgMar w:header="768" w:footer="0"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0736">
              <wp:simplePos x="0" y="0"/>
              <wp:positionH relativeFrom="page">
                <wp:posOffset>6499097</wp:posOffset>
              </wp:positionH>
              <wp:positionV relativeFrom="page">
                <wp:posOffset>474980</wp:posOffset>
              </wp:positionV>
              <wp:extent cx="373380" cy="1778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7338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20.13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1.73999pt;margin-top:37.400002pt;width:29.4pt;height:14pt;mso-position-horizontal-relative:page;mso-position-vertical-relative:page;z-index:-1577574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spacing w:val="-2"/>
                      </w:rPr>
                      <w:t>20.13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70" w:right="1070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rodmyers@indiana.edu" TargetMode="External"/><Relationship Id="rId7" Type="http://schemas.openxmlformats.org/officeDocument/2006/relationships/hyperlink" Target="https://expand.iu.edu/courses/faculty-starter-kit" TargetMode="External"/><Relationship Id="rId8" Type="http://schemas.openxmlformats.org/officeDocument/2006/relationships/hyperlink" Target="https://expand.iu.edu/courses/teaching-online-series" TargetMode="External"/><Relationship Id="rId9" Type="http://schemas.openxmlformats.org/officeDocument/2006/relationships/hyperlink" Target="https://citl.indiana.edu/consultations/online-course-review/" TargetMode="External"/><Relationship Id="rId10" Type="http://schemas.openxmlformats.org/officeDocument/2006/relationships/hyperlink" Target="https://expand.iu.edu/browse/ittraining/single/courses/creating-an-accessible-syllabus-using-microsoft-word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Rodney Dean</dc:creator>
  <dcterms:created xsi:type="dcterms:W3CDTF">2023-11-29T16:51:42Z</dcterms:created>
  <dcterms:modified xsi:type="dcterms:W3CDTF">2023-11-29T16:51:42Z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