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A3D3" w14:textId="77777777" w:rsidR="004C7FF3" w:rsidRPr="00D433DF" w:rsidRDefault="00854D8C" w:rsidP="00392DD4">
      <w:pPr>
        <w:tabs>
          <w:tab w:val="left" w:pos="3060"/>
        </w:tabs>
        <w:spacing w:line="276" w:lineRule="auto"/>
        <w:jc w:val="center"/>
        <w:rPr>
          <w:b/>
          <w:smallCaps/>
          <w:lang w:val="de-DE"/>
        </w:rPr>
      </w:pPr>
      <w:r w:rsidRPr="00D433DF">
        <w:rPr>
          <w:b/>
          <w:smallCaps/>
          <w:lang w:val="de-DE"/>
        </w:rPr>
        <w:t xml:space="preserve">Janet R. </w:t>
      </w:r>
      <w:r w:rsidR="003D1DF8" w:rsidRPr="00D433DF">
        <w:rPr>
          <w:b/>
          <w:smallCaps/>
          <w:lang w:val="de-DE"/>
        </w:rPr>
        <w:t>Decker, J.</w:t>
      </w:r>
      <w:r w:rsidR="0098560D" w:rsidRPr="00D433DF">
        <w:rPr>
          <w:b/>
          <w:smallCaps/>
          <w:lang w:val="de-DE"/>
        </w:rPr>
        <w:t>D., P</w:t>
      </w:r>
      <w:r w:rsidR="00780970" w:rsidRPr="00D433DF">
        <w:rPr>
          <w:b/>
          <w:smallCaps/>
          <w:lang w:val="de-DE"/>
        </w:rPr>
        <w:t xml:space="preserve">h.D. </w:t>
      </w:r>
    </w:p>
    <w:p w14:paraId="0541A9F3" w14:textId="77777777" w:rsidR="00854D8C" w:rsidRPr="00D433DF" w:rsidRDefault="00854D8C" w:rsidP="00392DD4">
      <w:pPr>
        <w:tabs>
          <w:tab w:val="left" w:pos="3060"/>
        </w:tabs>
        <w:spacing w:line="276" w:lineRule="auto"/>
        <w:jc w:val="center"/>
      </w:pPr>
      <w:r w:rsidRPr="00D433DF">
        <w:t>Educational Leadership &amp; Policy Studies Department</w:t>
      </w:r>
    </w:p>
    <w:p w14:paraId="2C46719D" w14:textId="7FD0E20D" w:rsidR="00347558" w:rsidRPr="00D433DF" w:rsidRDefault="00347558" w:rsidP="00392DD4">
      <w:pPr>
        <w:tabs>
          <w:tab w:val="left" w:pos="3060"/>
        </w:tabs>
        <w:spacing w:line="276" w:lineRule="auto"/>
        <w:jc w:val="center"/>
      </w:pPr>
      <w:r w:rsidRPr="00D433DF">
        <w:t>deckerjr@</w:t>
      </w:r>
      <w:r w:rsidR="00542892" w:rsidRPr="00D433DF">
        <w:t>iu</w:t>
      </w:r>
      <w:r w:rsidRPr="00D433DF">
        <w:t>.edu</w:t>
      </w:r>
    </w:p>
    <w:p w14:paraId="6AD6D40D" w14:textId="18C66684" w:rsidR="00CD5488" w:rsidRPr="00D433DF" w:rsidRDefault="00CD5488" w:rsidP="00392DD4">
      <w:pPr>
        <w:spacing w:line="276" w:lineRule="auto"/>
        <w:rPr>
          <w:b/>
          <w:bCs/>
        </w:rPr>
      </w:pPr>
    </w:p>
    <w:p w14:paraId="229C8871" w14:textId="305C1B76" w:rsidR="00CA6E8F" w:rsidRPr="00D433DF" w:rsidRDefault="00812C5A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Areas of Specialization</w:t>
      </w:r>
    </w:p>
    <w:p w14:paraId="4C2E884C" w14:textId="77777777" w:rsidR="000C4844" w:rsidRPr="00D433DF" w:rsidRDefault="000C4844" w:rsidP="00392DD4">
      <w:pPr>
        <w:pStyle w:val="Default"/>
        <w:spacing w:line="276" w:lineRule="auto"/>
        <w:rPr>
          <w:bCs/>
          <w:smallCaps/>
        </w:rPr>
      </w:pPr>
    </w:p>
    <w:p w14:paraId="67450A6B" w14:textId="77777777" w:rsidR="004008FA" w:rsidRPr="00D433DF" w:rsidRDefault="004008FA" w:rsidP="004008FA">
      <w:pPr>
        <w:pStyle w:val="Default"/>
        <w:spacing w:line="276" w:lineRule="auto"/>
      </w:pPr>
      <w:r w:rsidRPr="00D433DF">
        <w:t>Legal Literacy of School Leaders &amp; Educators</w:t>
      </w:r>
    </w:p>
    <w:p w14:paraId="302F9FFB" w14:textId="189CDBC4" w:rsidR="000C4844" w:rsidRPr="00D433DF" w:rsidRDefault="000C4844" w:rsidP="00392DD4">
      <w:pPr>
        <w:pStyle w:val="Default"/>
        <w:spacing w:line="276" w:lineRule="auto"/>
      </w:pPr>
      <w:r w:rsidRPr="00D433DF">
        <w:t xml:space="preserve">Special Education Legal </w:t>
      </w:r>
      <w:r w:rsidR="00175A1C" w:rsidRPr="00D433DF">
        <w:t>&amp;</w:t>
      </w:r>
      <w:r w:rsidRPr="00D433DF">
        <w:t xml:space="preserve"> Policy Issues</w:t>
      </w:r>
    </w:p>
    <w:p w14:paraId="5163700B" w14:textId="6A5F5B78" w:rsidR="005C7451" w:rsidRPr="00D433DF" w:rsidRDefault="005C7451" w:rsidP="00392DD4">
      <w:pPr>
        <w:pStyle w:val="Default"/>
        <w:spacing w:line="276" w:lineRule="auto"/>
      </w:pPr>
    </w:p>
    <w:p w14:paraId="6ECE3CA5" w14:textId="58965BAD" w:rsidR="0098560D" w:rsidRPr="00D433DF" w:rsidRDefault="00854D8C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Academic Appointments</w:t>
      </w:r>
      <w:r w:rsidR="000C4844" w:rsidRPr="00D433DF">
        <w:rPr>
          <w:b/>
          <w:bCs/>
          <w:smallCaps/>
        </w:rPr>
        <w:t xml:space="preserve"> (Post-Ph.D.)</w:t>
      </w:r>
    </w:p>
    <w:p w14:paraId="78F9804C" w14:textId="21D9B890" w:rsidR="00130811" w:rsidRPr="00D433DF" w:rsidRDefault="00130811" w:rsidP="00392DD4">
      <w:pPr>
        <w:spacing w:line="276" w:lineRule="auto"/>
      </w:pPr>
    </w:p>
    <w:p w14:paraId="1E5ED79C" w14:textId="77777777" w:rsidR="00FC6033" w:rsidRPr="00D433DF" w:rsidRDefault="00FC6033" w:rsidP="00392DD4">
      <w:pPr>
        <w:spacing w:line="276" w:lineRule="auto"/>
      </w:pPr>
      <w:r w:rsidRPr="00D433DF">
        <w:t>INDIANA UNIVERSITY – Bloomington, IN</w:t>
      </w:r>
    </w:p>
    <w:p w14:paraId="378244E1" w14:textId="77777777" w:rsidR="00FC6033" w:rsidRPr="00D433DF" w:rsidRDefault="00FC6033" w:rsidP="00392DD4">
      <w:pPr>
        <w:spacing w:line="276" w:lineRule="auto"/>
      </w:pPr>
      <w:r w:rsidRPr="00D433DF">
        <w:rPr>
          <w:i/>
        </w:rPr>
        <w:t xml:space="preserve">Associate Professor, </w:t>
      </w:r>
      <w:r w:rsidRPr="00D433DF">
        <w:t>July 2018-present</w:t>
      </w:r>
    </w:p>
    <w:p w14:paraId="7C91FAA0" w14:textId="77777777" w:rsidR="00AA22C2" w:rsidRPr="00D433DF" w:rsidRDefault="00AA22C2" w:rsidP="00392D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Education Policy &amp; Law Program Coordinator, 2024-present</w:t>
      </w:r>
    </w:p>
    <w:p w14:paraId="532E0E38" w14:textId="09F4D320" w:rsidR="008B1051" w:rsidRPr="00D433DF" w:rsidRDefault="00FC6033" w:rsidP="00392D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Education Law Coordinator</w:t>
      </w:r>
      <w:r w:rsidR="00AA22C2" w:rsidRPr="00D433DF">
        <w:rPr>
          <w:rFonts w:ascii="Times New Roman" w:hAnsi="Times New Roman"/>
          <w:sz w:val="24"/>
          <w:szCs w:val="24"/>
        </w:rPr>
        <w:t>,</w:t>
      </w:r>
      <w:r w:rsidR="008B1051"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2021-</w:t>
      </w:r>
      <w:r w:rsidR="006D701D" w:rsidRPr="00D433DF">
        <w:rPr>
          <w:rFonts w:ascii="Times New Roman" w:hAnsi="Times New Roman"/>
          <w:sz w:val="24"/>
          <w:szCs w:val="24"/>
        </w:rPr>
        <w:t>2024</w:t>
      </w:r>
    </w:p>
    <w:p w14:paraId="2F86C4C0" w14:textId="78992450" w:rsidR="002279CA" w:rsidRPr="00D433DF" w:rsidRDefault="008B1051" w:rsidP="00392D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Education Law </w:t>
      </w:r>
      <w:r w:rsidR="009832FD" w:rsidRPr="00D433DF">
        <w:rPr>
          <w:rFonts w:ascii="Times New Roman" w:hAnsi="Times New Roman"/>
          <w:sz w:val="24"/>
          <w:szCs w:val="24"/>
        </w:rPr>
        <w:t>Co-coordinator</w:t>
      </w:r>
      <w:r w:rsidR="00AA22C2" w:rsidRPr="00D433DF">
        <w:rPr>
          <w:rFonts w:ascii="Times New Roman" w:hAnsi="Times New Roman"/>
          <w:sz w:val="24"/>
          <w:szCs w:val="24"/>
        </w:rPr>
        <w:t xml:space="preserve">, </w:t>
      </w:r>
      <w:r w:rsidR="009832FD" w:rsidRPr="00D433DF">
        <w:rPr>
          <w:rFonts w:ascii="Times New Roman" w:hAnsi="Times New Roman"/>
          <w:sz w:val="24"/>
          <w:szCs w:val="24"/>
        </w:rPr>
        <w:t>2012-2021</w:t>
      </w:r>
    </w:p>
    <w:p w14:paraId="7BCCF819" w14:textId="177ED8C1" w:rsidR="00B804C1" w:rsidRPr="00D433DF" w:rsidRDefault="00B804C1" w:rsidP="00392D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Maurer School of Law Liaison, 20</w:t>
      </w:r>
      <w:r w:rsidR="00AA22C2" w:rsidRPr="00D433DF">
        <w:rPr>
          <w:rFonts w:ascii="Times New Roman" w:hAnsi="Times New Roman"/>
          <w:sz w:val="24"/>
          <w:szCs w:val="24"/>
        </w:rPr>
        <w:t>12-present</w:t>
      </w:r>
    </w:p>
    <w:p w14:paraId="68F35E4E" w14:textId="21C3B219" w:rsidR="009832FD" w:rsidRPr="00D433DF" w:rsidRDefault="009832FD" w:rsidP="00392D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Educational Leadership Program Coordinator, 2021-2023</w:t>
      </w:r>
    </w:p>
    <w:p w14:paraId="0152B226" w14:textId="77777777" w:rsidR="00FC6033" w:rsidRPr="00D433DF" w:rsidRDefault="00FC6033" w:rsidP="00392DD4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Ed.D. Co-coordinator, 2018-20</w:t>
      </w:r>
    </w:p>
    <w:p w14:paraId="5C890FBB" w14:textId="77777777" w:rsidR="00FC6033" w:rsidRPr="00D433DF" w:rsidRDefault="00FC6033" w:rsidP="00392DD4">
      <w:pPr>
        <w:spacing w:line="276" w:lineRule="auto"/>
      </w:pPr>
      <w:r w:rsidRPr="00D433DF">
        <w:rPr>
          <w:i/>
        </w:rPr>
        <w:t xml:space="preserve">Assistant Professor, </w:t>
      </w:r>
      <w:r w:rsidRPr="00D433DF">
        <w:t>August 2012 – June 2018</w:t>
      </w:r>
    </w:p>
    <w:p w14:paraId="112D4E0E" w14:textId="77777777" w:rsidR="00FC6033" w:rsidRPr="00D433DF" w:rsidRDefault="00FC6033" w:rsidP="00392DD4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Ed.D. Coordinator, 2017-18</w:t>
      </w:r>
    </w:p>
    <w:p w14:paraId="12183B37" w14:textId="77777777" w:rsidR="00FC6033" w:rsidRPr="00D433DF" w:rsidRDefault="00FC6033" w:rsidP="00392DD4">
      <w:pPr>
        <w:spacing w:line="276" w:lineRule="auto"/>
      </w:pPr>
    </w:p>
    <w:p w14:paraId="46A47570" w14:textId="77777777" w:rsidR="00FC6033" w:rsidRPr="00D433DF" w:rsidRDefault="00FC6033" w:rsidP="00392DD4">
      <w:pPr>
        <w:spacing w:line="276" w:lineRule="auto"/>
      </w:pPr>
      <w:r w:rsidRPr="00D433DF">
        <w:t>UNIVERSITY OF CINCINNATI – Cincinnati, OH</w:t>
      </w:r>
    </w:p>
    <w:p w14:paraId="2E3A15F7" w14:textId="77777777" w:rsidR="00FC6033" w:rsidRPr="00D433DF" w:rsidRDefault="00FC6033" w:rsidP="00392DD4">
      <w:pPr>
        <w:spacing w:line="276" w:lineRule="auto"/>
      </w:pPr>
      <w:r w:rsidRPr="00D433DF">
        <w:rPr>
          <w:i/>
        </w:rPr>
        <w:t xml:space="preserve">Assistant Professor, </w:t>
      </w:r>
      <w:r w:rsidRPr="00D433DF">
        <w:t>September 2010 – July 2012</w:t>
      </w:r>
    </w:p>
    <w:p w14:paraId="2A027AEE" w14:textId="77777777" w:rsidR="00F92D19" w:rsidRPr="00D433DF" w:rsidRDefault="00F92D19" w:rsidP="00392DD4">
      <w:pPr>
        <w:spacing w:line="276" w:lineRule="auto"/>
      </w:pPr>
    </w:p>
    <w:p w14:paraId="5E9E15C4" w14:textId="28EF277C" w:rsidR="003123AD" w:rsidRPr="00D433DF" w:rsidRDefault="003123AD" w:rsidP="00392DD4">
      <w:pPr>
        <w:widowControl w:val="0"/>
        <w:shd w:val="clear" w:color="auto" w:fill="E7E6E6" w:themeFill="background2"/>
        <w:spacing w:line="276" w:lineRule="auto"/>
        <w:jc w:val="center"/>
        <w:rPr>
          <w:b/>
          <w:bCs/>
          <w:smallCaps/>
          <w:snapToGrid w:val="0"/>
        </w:rPr>
      </w:pPr>
      <w:r w:rsidRPr="00D433DF">
        <w:rPr>
          <w:b/>
          <w:bCs/>
          <w:smallCaps/>
          <w:snapToGrid w:val="0"/>
        </w:rPr>
        <w:t>Books</w:t>
      </w:r>
      <w:r w:rsidR="00FC62D0" w:rsidRPr="00D433DF">
        <w:rPr>
          <w:b/>
          <w:bCs/>
          <w:smallCaps/>
          <w:snapToGrid w:val="0"/>
        </w:rPr>
        <w:t>, Edited Books, &amp; Special Issues</w:t>
      </w:r>
    </w:p>
    <w:p w14:paraId="2681FD96" w14:textId="77777777" w:rsidR="004008FA" w:rsidRPr="00D433DF" w:rsidRDefault="004008FA" w:rsidP="00392DD4">
      <w:pPr>
        <w:widowControl w:val="0"/>
        <w:spacing w:line="276" w:lineRule="auto"/>
        <w:rPr>
          <w:b/>
          <w:sz w:val="20"/>
          <w:szCs w:val="20"/>
        </w:rPr>
      </w:pPr>
    </w:p>
    <w:p w14:paraId="71B5E7FA" w14:textId="03A7454F" w:rsidR="003123AD" w:rsidRPr="00D433DF" w:rsidRDefault="004008FA" w:rsidP="00392DD4">
      <w:pPr>
        <w:widowControl w:val="0"/>
        <w:spacing w:line="276" w:lineRule="auto"/>
        <w:rPr>
          <w:b/>
          <w:sz w:val="20"/>
          <w:szCs w:val="20"/>
        </w:rPr>
      </w:pPr>
      <w:r w:rsidRPr="00D433DF">
        <w:rPr>
          <w:b/>
          <w:sz w:val="20"/>
          <w:szCs w:val="20"/>
        </w:rPr>
        <w:t xml:space="preserve">R = Research publication; </w:t>
      </w:r>
      <w:r w:rsidR="00911F7C" w:rsidRPr="00D433DF">
        <w:rPr>
          <w:b/>
          <w:sz w:val="20"/>
          <w:szCs w:val="20"/>
        </w:rPr>
        <w:t>R/</w:t>
      </w:r>
      <w:r w:rsidRPr="00D433DF">
        <w:rPr>
          <w:b/>
          <w:sz w:val="20"/>
          <w:szCs w:val="20"/>
        </w:rPr>
        <w:t xml:space="preserve">T = </w:t>
      </w:r>
      <w:r w:rsidR="001906B2" w:rsidRPr="00D433DF">
        <w:rPr>
          <w:b/>
          <w:sz w:val="20"/>
          <w:szCs w:val="20"/>
        </w:rPr>
        <w:t>Research</w:t>
      </w:r>
      <w:r w:rsidR="005578BB" w:rsidRPr="00D433DF">
        <w:rPr>
          <w:b/>
          <w:sz w:val="20"/>
          <w:szCs w:val="20"/>
        </w:rPr>
        <w:t xml:space="preserve"> and </w:t>
      </w:r>
      <w:r w:rsidR="001906B2" w:rsidRPr="00D433DF">
        <w:rPr>
          <w:b/>
          <w:sz w:val="20"/>
          <w:szCs w:val="20"/>
        </w:rPr>
        <w:t>T</w:t>
      </w:r>
      <w:r w:rsidR="005578BB" w:rsidRPr="00D433DF">
        <w:rPr>
          <w:b/>
          <w:sz w:val="20"/>
          <w:szCs w:val="20"/>
        </w:rPr>
        <w:t>eaching</w:t>
      </w:r>
      <w:r w:rsidR="001906B2" w:rsidRPr="00D433DF">
        <w:rPr>
          <w:b/>
          <w:sz w:val="20"/>
          <w:szCs w:val="20"/>
        </w:rPr>
        <w:t xml:space="preserve"> publication</w:t>
      </w:r>
    </w:p>
    <w:p w14:paraId="63A8E67C" w14:textId="77777777" w:rsidR="004008FA" w:rsidRPr="00D433DF" w:rsidRDefault="004008FA" w:rsidP="00392DD4">
      <w:pPr>
        <w:widowControl w:val="0"/>
        <w:spacing w:line="276" w:lineRule="auto"/>
        <w:rPr>
          <w:b/>
          <w:bCs/>
          <w:snapToGrid w:val="0"/>
          <w:u w:val="single"/>
        </w:rPr>
      </w:pPr>
    </w:p>
    <w:p w14:paraId="297D4F53" w14:textId="77777777" w:rsidR="00080766" w:rsidRPr="00AA54FA" w:rsidRDefault="00150972" w:rsidP="00080766">
      <w:pPr>
        <w:pStyle w:val="Default"/>
        <w:spacing w:line="276" w:lineRule="auto"/>
        <w:rPr>
          <w:i/>
        </w:rPr>
      </w:pPr>
      <w:r w:rsidRPr="00AA54FA">
        <w:rPr>
          <w:lang w:val="de-DE"/>
        </w:rPr>
        <w:t>6</w:t>
      </w:r>
      <w:r w:rsidR="00171247" w:rsidRPr="00AA54FA">
        <w:rPr>
          <w:lang w:val="de-DE"/>
        </w:rPr>
        <w:tab/>
      </w:r>
      <w:r w:rsidR="00114266" w:rsidRPr="00AA54FA">
        <w:rPr>
          <w:b/>
          <w:bCs/>
          <w:lang w:val="de-DE"/>
        </w:rPr>
        <w:t>R</w:t>
      </w:r>
      <w:r w:rsidR="005578BB" w:rsidRPr="00AA54FA">
        <w:rPr>
          <w:b/>
          <w:bCs/>
          <w:lang w:val="de-DE"/>
        </w:rPr>
        <w:t>/T</w:t>
      </w:r>
      <w:r w:rsidR="004008FA" w:rsidRPr="00AA54FA">
        <w:rPr>
          <w:b/>
          <w:bCs/>
          <w:lang w:val="de-DE"/>
        </w:rPr>
        <w:t>:</w:t>
      </w:r>
      <w:r w:rsidR="004008FA" w:rsidRPr="00AA54FA">
        <w:rPr>
          <w:lang w:val="de-DE"/>
        </w:rPr>
        <w:t xml:space="preserve"> </w:t>
      </w:r>
      <w:r w:rsidR="00171247" w:rsidRPr="00AA54FA">
        <w:rPr>
          <w:lang w:val="de-DE"/>
        </w:rPr>
        <w:t xml:space="preserve">Eckes, S. &amp; </w:t>
      </w:r>
      <w:r w:rsidR="00171247" w:rsidRPr="00AA54FA">
        <w:rPr>
          <w:b/>
          <w:lang w:val="de-DE"/>
        </w:rPr>
        <w:t>Decker, J.</w:t>
      </w:r>
      <w:r w:rsidR="00171247" w:rsidRPr="00AA54FA">
        <w:rPr>
          <w:lang w:val="de-DE"/>
        </w:rPr>
        <w:t xml:space="preserve"> (</w:t>
      </w:r>
      <w:r w:rsidR="00080766" w:rsidRPr="00AA54FA">
        <w:rPr>
          <w:lang w:val="de-DE"/>
        </w:rPr>
        <w:t>in preparation</w:t>
      </w:r>
      <w:r w:rsidR="00171247" w:rsidRPr="00AA54FA">
        <w:rPr>
          <w:lang w:val="de-DE"/>
        </w:rPr>
        <w:t xml:space="preserve">). </w:t>
      </w:r>
      <w:r w:rsidR="00171247" w:rsidRPr="00AA54FA">
        <w:rPr>
          <w:i/>
        </w:rPr>
        <w:t>Legal Rights of School</w:t>
      </w:r>
      <w:r w:rsidR="00080766" w:rsidRPr="00AA54FA">
        <w:rPr>
          <w:i/>
        </w:rPr>
        <w:t xml:space="preserve"> </w:t>
      </w:r>
      <w:r w:rsidR="00171247" w:rsidRPr="00AA54FA">
        <w:rPr>
          <w:i/>
        </w:rPr>
        <w:t xml:space="preserve">Leaders, Teachers </w:t>
      </w:r>
      <w:r w:rsidR="00907D60" w:rsidRPr="00AA54FA">
        <w:rPr>
          <w:i/>
        </w:rPr>
        <w:t>a</w:t>
      </w:r>
      <w:r w:rsidR="00CC4049" w:rsidRPr="00AA54FA">
        <w:rPr>
          <w:i/>
        </w:rPr>
        <w:t xml:space="preserve">nd </w:t>
      </w:r>
    </w:p>
    <w:p w14:paraId="383C38CE" w14:textId="7200F329" w:rsidR="00171247" w:rsidRPr="00D433DF" w:rsidRDefault="00171247" w:rsidP="00080766">
      <w:pPr>
        <w:pStyle w:val="Default"/>
        <w:spacing w:line="276" w:lineRule="auto"/>
        <w:ind w:firstLine="720"/>
        <w:rPr>
          <w:i/>
        </w:rPr>
      </w:pPr>
      <w:r w:rsidRPr="00AA54FA">
        <w:rPr>
          <w:i/>
        </w:rPr>
        <w:t>Students (</w:t>
      </w:r>
      <w:r w:rsidR="00150972" w:rsidRPr="00AA54FA">
        <w:rPr>
          <w:i/>
        </w:rPr>
        <w:t>9</w:t>
      </w:r>
      <w:r w:rsidRPr="00AA54FA">
        <w:rPr>
          <w:i/>
          <w:vertAlign w:val="superscript"/>
        </w:rPr>
        <w:t>th</w:t>
      </w:r>
      <w:r w:rsidRPr="00AA54FA">
        <w:rPr>
          <w:i/>
        </w:rPr>
        <w:t xml:space="preserve"> ed.)</w:t>
      </w:r>
      <w:r w:rsidRPr="00AA54FA">
        <w:t xml:space="preserve">. Boston, MA: Pearson, </w:t>
      </w:r>
      <w:r w:rsidR="00150972" w:rsidRPr="00AA54FA">
        <w:t>x-y</w:t>
      </w:r>
      <w:r w:rsidRPr="00AA54FA">
        <w:t>.</w:t>
      </w:r>
    </w:p>
    <w:p w14:paraId="32D29681" w14:textId="77777777" w:rsidR="00171247" w:rsidRPr="00D433DF" w:rsidRDefault="00171247" w:rsidP="00171247">
      <w:pPr>
        <w:pStyle w:val="Default"/>
        <w:spacing w:line="276" w:lineRule="auto"/>
        <w:ind w:firstLine="720"/>
      </w:pPr>
    </w:p>
    <w:p w14:paraId="43680D6B" w14:textId="2AB3E731" w:rsidR="00FC62D0" w:rsidRPr="00D433DF" w:rsidRDefault="00FC62D0" w:rsidP="00392DD4">
      <w:pPr>
        <w:pStyle w:val="Default"/>
        <w:spacing w:line="276" w:lineRule="auto"/>
        <w:ind w:left="720" w:hanging="720"/>
        <w:rPr>
          <w:i/>
          <w:iCs/>
        </w:rPr>
      </w:pPr>
      <w:r w:rsidRPr="00D433DF">
        <w:t>5</w:t>
      </w:r>
      <w:r w:rsidR="003123AD" w:rsidRPr="00D433DF">
        <w:tab/>
      </w:r>
      <w:r w:rsidR="004008FA" w:rsidRPr="00D433DF">
        <w:rPr>
          <w:b/>
          <w:bCs/>
        </w:rPr>
        <w:t>R:</w:t>
      </w:r>
      <w:r w:rsidR="004008FA" w:rsidRPr="00D433DF">
        <w:t xml:space="preserve"> </w:t>
      </w:r>
      <w:r w:rsidRPr="00D433DF">
        <w:t xml:space="preserve">Eckes, S. &amp; </w:t>
      </w:r>
      <w:r w:rsidRPr="00D433DF">
        <w:rPr>
          <w:b/>
        </w:rPr>
        <w:t>Decker, J.</w:t>
      </w:r>
      <w:r w:rsidRPr="00D433DF">
        <w:t xml:space="preserve"> (eds.) (2021). 50 Years After Tinker: Protections </w:t>
      </w:r>
      <w:r w:rsidR="00907D60" w:rsidRPr="00D433DF">
        <w:t>and</w:t>
      </w:r>
      <w:r w:rsidRPr="00D433DF">
        <w:t xml:space="preserve"> Limits of Expression in Schools. </w:t>
      </w:r>
      <w:r w:rsidRPr="00D433DF">
        <w:rPr>
          <w:i/>
          <w:iCs/>
        </w:rPr>
        <w:t>Laws.</w:t>
      </w:r>
    </w:p>
    <w:p w14:paraId="309CD9DC" w14:textId="77777777" w:rsidR="00FC62D0" w:rsidRPr="00D433DF" w:rsidRDefault="00FC62D0" w:rsidP="00392DD4">
      <w:pPr>
        <w:pStyle w:val="Default"/>
        <w:spacing w:line="276" w:lineRule="auto"/>
        <w:ind w:left="720" w:hanging="720"/>
        <w:rPr>
          <w:i/>
          <w:iCs/>
        </w:rPr>
      </w:pPr>
    </w:p>
    <w:p w14:paraId="52C63868" w14:textId="77777777" w:rsidR="00742788" w:rsidRPr="00D433DF" w:rsidRDefault="00FC62D0" w:rsidP="00392DD4">
      <w:pPr>
        <w:pStyle w:val="Default"/>
        <w:spacing w:line="276" w:lineRule="auto"/>
        <w:rPr>
          <w:i/>
        </w:rPr>
      </w:pPr>
      <w:r w:rsidRPr="00D433DF">
        <w:t>4</w:t>
      </w:r>
      <w:r w:rsidRPr="00D433DF">
        <w:tab/>
      </w:r>
      <w:r w:rsidR="00BA225B" w:rsidRPr="00D433DF">
        <w:rPr>
          <w:b/>
          <w:bCs/>
        </w:rPr>
        <w:t>R</w:t>
      </w:r>
      <w:r w:rsidR="005578BB" w:rsidRPr="00D433DF">
        <w:rPr>
          <w:b/>
          <w:bCs/>
        </w:rPr>
        <w:t>/T</w:t>
      </w:r>
      <w:r w:rsidR="004008FA" w:rsidRPr="00D433DF">
        <w:rPr>
          <w:b/>
          <w:bCs/>
        </w:rPr>
        <w:t>:</w:t>
      </w:r>
      <w:r w:rsidR="004008FA" w:rsidRPr="00D433DF">
        <w:t xml:space="preserve"> </w:t>
      </w:r>
      <w:r w:rsidR="003123AD" w:rsidRPr="00D433DF">
        <w:t xml:space="preserve">McCarthy, M., Eckes, S. &amp; </w:t>
      </w:r>
      <w:r w:rsidR="003123AD" w:rsidRPr="00D433DF">
        <w:rPr>
          <w:b/>
        </w:rPr>
        <w:t>Decker, J.</w:t>
      </w:r>
      <w:r w:rsidR="003123AD" w:rsidRPr="00D433DF">
        <w:t xml:space="preserve"> (2019). </w:t>
      </w:r>
      <w:r w:rsidR="003123AD" w:rsidRPr="00D433DF">
        <w:rPr>
          <w:i/>
        </w:rPr>
        <w:t xml:space="preserve">Legal Rights of School Leaders, Teachers </w:t>
      </w:r>
    </w:p>
    <w:p w14:paraId="6A91519C" w14:textId="239872AC" w:rsidR="003123AD" w:rsidRPr="00D433DF" w:rsidRDefault="00907D60" w:rsidP="00742788">
      <w:pPr>
        <w:pStyle w:val="Default"/>
        <w:spacing w:line="276" w:lineRule="auto"/>
        <w:ind w:firstLine="720"/>
        <w:rPr>
          <w:i/>
        </w:rPr>
      </w:pPr>
      <w:r w:rsidRPr="00D433DF">
        <w:rPr>
          <w:i/>
        </w:rPr>
        <w:t>and</w:t>
      </w:r>
      <w:r w:rsidR="003123AD" w:rsidRPr="00D433DF">
        <w:rPr>
          <w:i/>
        </w:rPr>
        <w:t xml:space="preserve"> Students (8</w:t>
      </w:r>
      <w:r w:rsidR="003123AD" w:rsidRPr="00D433DF">
        <w:rPr>
          <w:i/>
          <w:vertAlign w:val="superscript"/>
        </w:rPr>
        <w:t>th</w:t>
      </w:r>
      <w:r w:rsidR="003123AD" w:rsidRPr="00D433DF">
        <w:rPr>
          <w:i/>
        </w:rPr>
        <w:t xml:space="preserve"> ed.)</w:t>
      </w:r>
      <w:r w:rsidR="003123AD" w:rsidRPr="00D433DF">
        <w:t>. Boston, MA: Pearson, 1-398.</w:t>
      </w:r>
    </w:p>
    <w:p w14:paraId="63F4CE2C" w14:textId="77777777" w:rsidR="003123AD" w:rsidRPr="00D433DF" w:rsidRDefault="003123AD" w:rsidP="00392DD4">
      <w:pPr>
        <w:pStyle w:val="Default"/>
        <w:spacing w:line="276" w:lineRule="auto"/>
      </w:pPr>
    </w:p>
    <w:p w14:paraId="22BAD7FA" w14:textId="50F602F5" w:rsidR="00FC62D0" w:rsidRPr="00D433DF" w:rsidRDefault="00FC62D0" w:rsidP="00392DD4">
      <w:pPr>
        <w:pStyle w:val="Default"/>
        <w:spacing w:line="276" w:lineRule="auto"/>
        <w:rPr>
          <w:i/>
        </w:rPr>
      </w:pPr>
      <w:r w:rsidRPr="00D433DF">
        <w:rPr>
          <w:bCs/>
        </w:rPr>
        <w:t>3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, Lewis, M., Shaver, E., Blankenship, A., &amp; Paige, M. (eds.) (2017). </w:t>
      </w:r>
      <w:r w:rsidRPr="00D433DF">
        <w:rPr>
          <w:i/>
        </w:rPr>
        <w:t>The</w:t>
      </w:r>
      <w:r w:rsidRPr="00D433DF">
        <w:t xml:space="preserve"> </w:t>
      </w:r>
      <w:proofErr w:type="gramStart"/>
      <w:r w:rsidRPr="00D433DF">
        <w:rPr>
          <w:i/>
        </w:rPr>
        <w:t>Principal’s</w:t>
      </w:r>
      <w:proofErr w:type="gramEnd"/>
      <w:r w:rsidRPr="00D433DF">
        <w:rPr>
          <w:i/>
        </w:rPr>
        <w:t xml:space="preserve"> </w:t>
      </w:r>
    </w:p>
    <w:p w14:paraId="520E2C77" w14:textId="5BFD628E" w:rsidR="00FC62D0" w:rsidRPr="00D433DF" w:rsidRDefault="00FC62D0" w:rsidP="00392DD4">
      <w:pPr>
        <w:pStyle w:val="Default"/>
        <w:spacing w:line="276" w:lineRule="auto"/>
        <w:ind w:firstLine="720"/>
      </w:pPr>
      <w:r w:rsidRPr="00D433DF">
        <w:rPr>
          <w:i/>
        </w:rPr>
        <w:t>Legal Handbook (6</w:t>
      </w:r>
      <w:r w:rsidRPr="00D433DF">
        <w:rPr>
          <w:i/>
          <w:vertAlign w:val="superscript"/>
        </w:rPr>
        <w:t>th</w:t>
      </w:r>
      <w:r w:rsidRPr="00D433DF">
        <w:rPr>
          <w:i/>
        </w:rPr>
        <w:t xml:space="preserve"> ed.).</w:t>
      </w:r>
      <w:r w:rsidRPr="00D433DF">
        <w:t xml:space="preserve"> Cleveland, OH: Education Law Association.</w:t>
      </w:r>
    </w:p>
    <w:p w14:paraId="6D12602B" w14:textId="77777777" w:rsidR="00FC62D0" w:rsidRPr="00D433DF" w:rsidRDefault="00FC62D0" w:rsidP="00392DD4">
      <w:pPr>
        <w:pStyle w:val="Default"/>
        <w:spacing w:line="276" w:lineRule="auto"/>
        <w:ind w:left="720"/>
      </w:pPr>
    </w:p>
    <w:p w14:paraId="0CEFC6CD" w14:textId="59E0B95B" w:rsidR="00FC62D0" w:rsidRPr="00D433DF" w:rsidRDefault="00FC62D0" w:rsidP="00392DD4">
      <w:pPr>
        <w:pStyle w:val="Default"/>
        <w:spacing w:line="276" w:lineRule="auto"/>
      </w:pPr>
      <w:r w:rsidRPr="00D433DF">
        <w:t>2</w:t>
      </w:r>
      <w:r w:rsidRPr="00D433DF">
        <w:tab/>
        <w:t xml:space="preserve">Shaver, E. &amp; </w:t>
      </w:r>
      <w:r w:rsidRPr="00D433DF">
        <w:rPr>
          <w:b/>
        </w:rPr>
        <w:t>Decker, J.</w:t>
      </w:r>
      <w:r w:rsidRPr="00D433DF">
        <w:t xml:space="preserve"> (eds.) (2017). </w:t>
      </w:r>
      <w:r w:rsidRPr="00D433DF">
        <w:rPr>
          <w:i/>
        </w:rPr>
        <w:t>A</w:t>
      </w:r>
      <w:r w:rsidRPr="00D433DF">
        <w:t xml:space="preserve"> </w:t>
      </w:r>
      <w:r w:rsidRPr="00D433DF">
        <w:rPr>
          <w:i/>
        </w:rPr>
        <w:t>Guide to Special Education Law.</w:t>
      </w:r>
      <w:r w:rsidRPr="00D433DF">
        <w:t xml:space="preserve"> Cleveland, OH: </w:t>
      </w:r>
    </w:p>
    <w:p w14:paraId="2451FB57" w14:textId="74FC44FE" w:rsidR="00FC62D0" w:rsidRPr="00D433DF" w:rsidRDefault="00FC62D0" w:rsidP="00392DD4">
      <w:pPr>
        <w:pStyle w:val="Default"/>
        <w:spacing w:line="276" w:lineRule="auto"/>
        <w:ind w:firstLine="720"/>
      </w:pPr>
      <w:r w:rsidRPr="00D433DF">
        <w:lastRenderedPageBreak/>
        <w:t>Education Law Association.</w:t>
      </w:r>
    </w:p>
    <w:p w14:paraId="02074C17" w14:textId="77777777" w:rsidR="00FC62D0" w:rsidRPr="00D433DF" w:rsidRDefault="00FC62D0" w:rsidP="00392DD4">
      <w:pPr>
        <w:pStyle w:val="Default"/>
        <w:spacing w:line="276" w:lineRule="auto"/>
        <w:ind w:left="720"/>
      </w:pPr>
    </w:p>
    <w:p w14:paraId="262A1B3C" w14:textId="3DE967DE" w:rsidR="003123AD" w:rsidRPr="00D433DF" w:rsidRDefault="003123AD" w:rsidP="00392DD4">
      <w:pPr>
        <w:pStyle w:val="Default"/>
        <w:spacing w:line="276" w:lineRule="auto"/>
        <w:ind w:left="720" w:hanging="720"/>
      </w:pPr>
      <w:r w:rsidRPr="00D433DF">
        <w:t>1</w:t>
      </w:r>
      <w:r w:rsidRPr="00D433DF">
        <w:tab/>
        <w:t xml:space="preserve">Umpstead, R., </w:t>
      </w:r>
      <w:r w:rsidRPr="00D433DF">
        <w:rPr>
          <w:b/>
        </w:rPr>
        <w:t>Decker, J.</w:t>
      </w:r>
      <w:r w:rsidRPr="00D433DF">
        <w:t xml:space="preserve">, Brady, K., Schimmel, D. &amp; Militello, M. (2015). </w:t>
      </w:r>
      <w:r w:rsidRPr="00D433DF">
        <w:rPr>
          <w:i/>
        </w:rPr>
        <w:t>How to Prevent Special Education Litigation:  Eight Legal Lesson Plans</w:t>
      </w:r>
      <w:r w:rsidRPr="00D433DF">
        <w:t xml:space="preserve">. NYC, NY: Teachers College Press. </w:t>
      </w:r>
    </w:p>
    <w:p w14:paraId="1B9FF0C2" w14:textId="77777777" w:rsidR="005906A8" w:rsidRPr="00D433DF" w:rsidRDefault="005906A8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7BA814A1" w14:textId="03119A1B" w:rsidR="003123AD" w:rsidRPr="00D433DF" w:rsidRDefault="004D73A7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Peer</w:t>
      </w:r>
      <w:r w:rsidR="00736F15" w:rsidRPr="00D433DF">
        <w:rPr>
          <w:b/>
          <w:bCs/>
          <w:smallCaps/>
        </w:rPr>
        <w:t>-</w:t>
      </w:r>
      <w:r w:rsidRPr="00D433DF">
        <w:rPr>
          <w:b/>
          <w:bCs/>
          <w:smallCaps/>
        </w:rPr>
        <w:t>Reviewed</w:t>
      </w:r>
      <w:r w:rsidR="002807C4" w:rsidRPr="00D433DF">
        <w:rPr>
          <w:b/>
          <w:bCs/>
          <w:smallCaps/>
        </w:rPr>
        <w:t xml:space="preserve"> Research </w:t>
      </w:r>
      <w:r w:rsidR="003123AD" w:rsidRPr="00D433DF">
        <w:rPr>
          <w:b/>
          <w:bCs/>
          <w:smallCaps/>
        </w:rPr>
        <w:t>Publications</w:t>
      </w:r>
    </w:p>
    <w:p w14:paraId="2CC291D8" w14:textId="77777777" w:rsidR="004008FA" w:rsidRPr="00D433DF" w:rsidRDefault="004008FA" w:rsidP="00392DD4">
      <w:pPr>
        <w:spacing w:line="276" w:lineRule="auto"/>
        <w:rPr>
          <w:b/>
          <w:sz w:val="20"/>
          <w:szCs w:val="20"/>
        </w:rPr>
      </w:pPr>
    </w:p>
    <w:p w14:paraId="14A6C60C" w14:textId="765B47BC" w:rsidR="003123AD" w:rsidRPr="009C60BD" w:rsidRDefault="00E82FA2" w:rsidP="00392DD4">
      <w:pPr>
        <w:spacing w:line="276" w:lineRule="auto"/>
        <w:rPr>
          <w:b/>
          <w:i/>
          <w:iCs/>
          <w:sz w:val="20"/>
          <w:szCs w:val="20"/>
        </w:rPr>
      </w:pPr>
      <w:r w:rsidRPr="00D433DF">
        <w:rPr>
          <w:b/>
          <w:sz w:val="20"/>
          <w:szCs w:val="20"/>
        </w:rPr>
        <w:t>The following</w:t>
      </w:r>
      <w:r w:rsidR="003123AD" w:rsidRPr="00D433DF">
        <w:rPr>
          <w:b/>
          <w:sz w:val="20"/>
          <w:szCs w:val="20"/>
        </w:rPr>
        <w:t xml:space="preserve"> publications underwent a double-blind review.</w:t>
      </w:r>
      <w:r w:rsidR="009C60BD">
        <w:rPr>
          <w:b/>
          <w:i/>
          <w:iCs/>
          <w:sz w:val="20"/>
          <w:szCs w:val="20"/>
        </w:rPr>
        <w:t xml:space="preserve"> </w:t>
      </w:r>
      <w:r w:rsidR="00C6366A" w:rsidRPr="00D433DF">
        <w:rPr>
          <w:b/>
          <w:sz w:val="20"/>
          <w:szCs w:val="20"/>
        </w:rPr>
        <w:t xml:space="preserve">▲= </w:t>
      </w:r>
      <w:r w:rsidR="00D801D9" w:rsidRPr="00D433DF">
        <w:rPr>
          <w:b/>
          <w:sz w:val="20"/>
          <w:szCs w:val="20"/>
        </w:rPr>
        <w:t>Student</w:t>
      </w:r>
      <w:r w:rsidR="00E65B11" w:rsidRPr="00D433DF">
        <w:rPr>
          <w:b/>
          <w:sz w:val="20"/>
          <w:szCs w:val="20"/>
        </w:rPr>
        <w:t xml:space="preserve"> (</w:t>
      </w:r>
      <w:r w:rsidR="00725215" w:rsidRPr="00D433DF">
        <w:rPr>
          <w:b/>
          <w:sz w:val="20"/>
          <w:szCs w:val="20"/>
        </w:rPr>
        <w:t>including former</w:t>
      </w:r>
      <w:r w:rsidR="00E65B11" w:rsidRPr="00D433DF">
        <w:rPr>
          <w:b/>
          <w:sz w:val="20"/>
          <w:szCs w:val="20"/>
        </w:rPr>
        <w:t>)</w:t>
      </w:r>
      <w:r w:rsidR="00D801D9" w:rsidRPr="00D433DF">
        <w:rPr>
          <w:b/>
          <w:sz w:val="20"/>
          <w:szCs w:val="20"/>
        </w:rPr>
        <w:t xml:space="preserve"> </w:t>
      </w:r>
      <w:r w:rsidR="00C6366A" w:rsidRPr="00D433DF">
        <w:rPr>
          <w:b/>
          <w:sz w:val="20"/>
          <w:szCs w:val="20"/>
        </w:rPr>
        <w:t>co-author</w:t>
      </w:r>
    </w:p>
    <w:p w14:paraId="607B2800" w14:textId="77777777" w:rsidR="004C399F" w:rsidRPr="00D433DF" w:rsidRDefault="004C399F" w:rsidP="00392DD4">
      <w:pPr>
        <w:spacing w:line="276" w:lineRule="auto"/>
        <w:rPr>
          <w:bCs/>
        </w:rPr>
      </w:pPr>
    </w:p>
    <w:p w14:paraId="4F83DEA5" w14:textId="43ACECB5" w:rsidR="00F2220C" w:rsidRPr="00AA54FA" w:rsidRDefault="00F2220C" w:rsidP="00F2220C">
      <w:pPr>
        <w:spacing w:line="276" w:lineRule="auto"/>
        <w:ind w:left="720" w:hanging="720"/>
      </w:pPr>
      <w:r w:rsidRPr="00AA54FA">
        <w:rPr>
          <w:bCs/>
        </w:rPr>
        <w:t>42</w:t>
      </w:r>
      <w:r w:rsidRPr="00AA54FA">
        <w:rPr>
          <w:bCs/>
        </w:rPr>
        <w:tab/>
      </w:r>
      <w:r w:rsidR="00E8192F" w:rsidRPr="00AA54FA">
        <w:rPr>
          <w:b/>
        </w:rPr>
        <w:t>R:</w:t>
      </w:r>
      <w:r w:rsidR="00E8192F" w:rsidRPr="00AA54FA">
        <w:rPr>
          <w:bCs/>
        </w:rPr>
        <w:t xml:space="preserve">  </w:t>
      </w:r>
      <w:r w:rsidR="00E8192F" w:rsidRPr="00AA54FA">
        <w:rPr>
          <w:b/>
        </w:rPr>
        <w:t>Decker, J.</w:t>
      </w:r>
      <w:r w:rsidR="00E8192F" w:rsidRPr="00AA54FA">
        <w:rPr>
          <w:bCs/>
        </w:rPr>
        <w:t xml:space="preserve"> (in </w:t>
      </w:r>
      <w:r w:rsidR="00E8192F" w:rsidRPr="00AA54FA">
        <w:t>preparation</w:t>
      </w:r>
      <w:r w:rsidR="00E8192F" w:rsidRPr="00AA54FA">
        <w:rPr>
          <w:bCs/>
        </w:rPr>
        <w:t xml:space="preserve">). Modern day segregation in special education charter schools. </w:t>
      </w:r>
      <w:r w:rsidR="00E8192F" w:rsidRPr="00AA54FA">
        <w:rPr>
          <w:i/>
          <w:iCs/>
        </w:rPr>
        <w:t>TBD</w:t>
      </w:r>
      <w:r w:rsidR="00E8192F" w:rsidRPr="00AA54FA">
        <w:t xml:space="preserve">, </w:t>
      </w:r>
      <w:r w:rsidR="00E8192F" w:rsidRPr="00AA54FA">
        <w:rPr>
          <w:i/>
        </w:rPr>
        <w:t>x</w:t>
      </w:r>
      <w:r w:rsidR="00E8192F" w:rsidRPr="00AA54FA">
        <w:t>(y), a-b.</w:t>
      </w:r>
    </w:p>
    <w:p w14:paraId="110144A6" w14:textId="77777777" w:rsidR="00F2220C" w:rsidRPr="00AA54FA" w:rsidRDefault="00F2220C" w:rsidP="00F2220C">
      <w:pPr>
        <w:spacing w:line="276" w:lineRule="auto"/>
        <w:ind w:left="720" w:hanging="720"/>
        <w:rPr>
          <w:bCs/>
        </w:rPr>
      </w:pPr>
    </w:p>
    <w:p w14:paraId="78B34C93" w14:textId="4AA1FE7D" w:rsidR="00F2220C" w:rsidRPr="00AA54FA" w:rsidRDefault="00F2220C" w:rsidP="00F2220C">
      <w:pPr>
        <w:spacing w:line="276" w:lineRule="auto"/>
        <w:ind w:left="720" w:hanging="720"/>
      </w:pPr>
      <w:r w:rsidRPr="00AA54FA">
        <w:rPr>
          <w:bCs/>
        </w:rPr>
        <w:t>41</w:t>
      </w:r>
      <w:r w:rsidRPr="00AA54FA">
        <w:rPr>
          <w:bCs/>
        </w:rPr>
        <w:tab/>
      </w:r>
      <w:r w:rsidR="00E8192F" w:rsidRPr="00AA54FA">
        <w:rPr>
          <w:b/>
        </w:rPr>
        <w:t>R:</w:t>
      </w:r>
      <w:r w:rsidR="00E8192F" w:rsidRPr="00AA54FA">
        <w:rPr>
          <w:bCs/>
        </w:rPr>
        <w:t xml:space="preserve"> Link, L., </w:t>
      </w:r>
      <w:r w:rsidR="00E8192F" w:rsidRPr="00AA54FA">
        <w:rPr>
          <w:b/>
          <w:bCs/>
        </w:rPr>
        <w:t>▲</w:t>
      </w:r>
      <w:r w:rsidR="00E8192F" w:rsidRPr="00AA54FA">
        <w:rPr>
          <w:bCs/>
        </w:rPr>
        <w:t xml:space="preserve">Cavinder, L. &amp; </w:t>
      </w:r>
      <w:r w:rsidR="00E8192F" w:rsidRPr="00AA54FA">
        <w:rPr>
          <w:b/>
        </w:rPr>
        <w:t>Decker, J.</w:t>
      </w:r>
      <w:r w:rsidR="00E8192F" w:rsidRPr="00AA54FA">
        <w:rPr>
          <w:bCs/>
        </w:rPr>
        <w:t xml:space="preserve"> (in </w:t>
      </w:r>
      <w:r w:rsidR="00E8192F" w:rsidRPr="00AA54FA">
        <w:t>preparation</w:t>
      </w:r>
      <w:r w:rsidR="00E8192F" w:rsidRPr="00AA54FA">
        <w:rPr>
          <w:bCs/>
        </w:rPr>
        <w:t xml:space="preserve">). Perceptions of K-12 grading practices and implications for Teacher Education Programs. </w:t>
      </w:r>
      <w:r w:rsidR="00E8192F" w:rsidRPr="00AA54FA">
        <w:rPr>
          <w:i/>
          <w:iCs/>
        </w:rPr>
        <w:t>TBD</w:t>
      </w:r>
      <w:r w:rsidR="00E8192F" w:rsidRPr="00AA54FA">
        <w:t xml:space="preserve">, </w:t>
      </w:r>
      <w:r w:rsidR="00E8192F" w:rsidRPr="00AA54FA">
        <w:rPr>
          <w:i/>
        </w:rPr>
        <w:t>x</w:t>
      </w:r>
      <w:r w:rsidR="00E8192F" w:rsidRPr="00AA54FA">
        <w:t>(y), a-b.</w:t>
      </w:r>
    </w:p>
    <w:p w14:paraId="118D8D0E" w14:textId="77777777" w:rsidR="00F2220C" w:rsidRPr="00AA54FA" w:rsidRDefault="00F2220C" w:rsidP="00F2220C">
      <w:pPr>
        <w:rPr>
          <w:bCs/>
        </w:rPr>
      </w:pPr>
    </w:p>
    <w:p w14:paraId="5A7AA3FE" w14:textId="7127C37C" w:rsidR="00E8192F" w:rsidRPr="00AA54FA" w:rsidRDefault="00F2220C" w:rsidP="00E8192F">
      <w:pPr>
        <w:ind w:left="720" w:hanging="720"/>
      </w:pPr>
      <w:r w:rsidRPr="00AA54FA">
        <w:rPr>
          <w:bCs/>
        </w:rPr>
        <w:t>40</w:t>
      </w:r>
      <w:r w:rsidRPr="00AA54FA">
        <w:rPr>
          <w:bCs/>
        </w:rPr>
        <w:tab/>
      </w:r>
      <w:r w:rsidR="00E8192F" w:rsidRPr="00AA54FA">
        <w:rPr>
          <w:b/>
        </w:rPr>
        <w:t>R:</w:t>
      </w:r>
      <w:r w:rsidR="00E8192F" w:rsidRPr="00AA54FA">
        <w:rPr>
          <w:bCs/>
        </w:rPr>
        <w:t xml:space="preserve">  </w:t>
      </w:r>
      <w:r w:rsidR="00E8192F" w:rsidRPr="00AA54FA">
        <w:rPr>
          <w:b/>
        </w:rPr>
        <w:t xml:space="preserve">Decker, J. </w:t>
      </w:r>
      <w:r w:rsidR="00E8192F" w:rsidRPr="00AA54FA">
        <w:t xml:space="preserve">&amp; Svetina </w:t>
      </w:r>
      <w:r w:rsidR="00E8192F" w:rsidRPr="00AA54FA">
        <w:rPr>
          <w:rFonts w:ascii="Serif" w:hAnsi="Serif"/>
        </w:rPr>
        <w:t>Valdivia</w:t>
      </w:r>
      <w:r w:rsidR="00E8192F" w:rsidRPr="00AA54FA">
        <w:t xml:space="preserve">, D. (in preparation). Overconfident and underprepared: Educators' lack of Special Education Legal Literacy. </w:t>
      </w:r>
      <w:r w:rsidR="00E8192F" w:rsidRPr="00AA54FA">
        <w:rPr>
          <w:i/>
          <w:iCs/>
        </w:rPr>
        <w:t xml:space="preserve">TBD, </w:t>
      </w:r>
      <w:r w:rsidR="00E8192F" w:rsidRPr="00AA54FA">
        <w:rPr>
          <w:i/>
        </w:rPr>
        <w:t>x</w:t>
      </w:r>
      <w:r w:rsidR="00E8192F" w:rsidRPr="00AA54FA">
        <w:t>(y), a-b.</w:t>
      </w:r>
    </w:p>
    <w:p w14:paraId="1EB3AF3A" w14:textId="77777777" w:rsidR="00F2220C" w:rsidRPr="00AA54FA" w:rsidRDefault="00F2220C" w:rsidP="00E8192F"/>
    <w:p w14:paraId="6E560C86" w14:textId="77777777" w:rsidR="00F2220C" w:rsidRPr="00AA54FA" w:rsidRDefault="00F2220C" w:rsidP="00F2220C">
      <w:pPr>
        <w:spacing w:line="276" w:lineRule="auto"/>
        <w:ind w:left="720" w:hanging="720"/>
      </w:pPr>
      <w:r w:rsidRPr="00AA54FA">
        <w:rPr>
          <w:bCs/>
        </w:rPr>
        <w:t>39</w:t>
      </w:r>
      <w:r w:rsidRPr="00AA54FA">
        <w:rPr>
          <w:bCs/>
        </w:rPr>
        <w:tab/>
      </w:r>
      <w:r w:rsidRPr="00AA54FA">
        <w:rPr>
          <w:b/>
        </w:rPr>
        <w:t>R:</w:t>
      </w:r>
      <w:r w:rsidRPr="00AA54FA">
        <w:rPr>
          <w:bCs/>
        </w:rPr>
        <w:t xml:space="preserve"> </w:t>
      </w:r>
      <w:r w:rsidRPr="00AA54FA">
        <w:rPr>
          <w:b/>
          <w:bCs/>
        </w:rPr>
        <w:t>▲</w:t>
      </w:r>
      <w:r w:rsidRPr="00AA54FA">
        <w:rPr>
          <w:bCs/>
        </w:rPr>
        <w:t xml:space="preserve">Ramey, D. &amp; </w:t>
      </w:r>
      <w:r w:rsidRPr="00AA54FA">
        <w:rPr>
          <w:b/>
        </w:rPr>
        <w:t xml:space="preserve">Decker, J. </w:t>
      </w:r>
      <w:r w:rsidRPr="00AA54FA">
        <w:t>(in preparation). Recommendations to improve identification of economically disadvantaged gifted students.</w:t>
      </w:r>
      <w:r w:rsidRPr="00AA54FA">
        <w:rPr>
          <w:i/>
          <w:iCs/>
        </w:rPr>
        <w:t xml:space="preserve"> TBD, </w:t>
      </w:r>
      <w:r w:rsidRPr="00AA54FA">
        <w:rPr>
          <w:i/>
        </w:rPr>
        <w:t>x</w:t>
      </w:r>
      <w:r w:rsidRPr="00AA54FA">
        <w:t>(y), a-b.</w:t>
      </w:r>
    </w:p>
    <w:p w14:paraId="762B6351" w14:textId="77777777" w:rsidR="00F2220C" w:rsidRPr="00AA54FA" w:rsidRDefault="00F2220C" w:rsidP="00F2220C">
      <w:pPr>
        <w:ind w:left="720" w:hanging="720"/>
      </w:pPr>
    </w:p>
    <w:p w14:paraId="798E1754" w14:textId="7B5795CA" w:rsidR="00F2220C" w:rsidRPr="00AA54FA" w:rsidRDefault="00F2220C" w:rsidP="00F2220C">
      <w:pPr>
        <w:ind w:left="720" w:hanging="720"/>
      </w:pPr>
      <w:r w:rsidRPr="00AA54FA">
        <w:rPr>
          <w:bCs/>
        </w:rPr>
        <w:t xml:space="preserve">38 </w:t>
      </w:r>
      <w:r w:rsidRPr="00AA54FA">
        <w:rPr>
          <w:bCs/>
        </w:rPr>
        <w:tab/>
      </w:r>
      <w:r w:rsidR="00E8192F" w:rsidRPr="00AA54FA">
        <w:rPr>
          <w:b/>
        </w:rPr>
        <w:t>R:</w:t>
      </w:r>
      <w:r w:rsidR="00E8192F" w:rsidRPr="00AA54FA">
        <w:rPr>
          <w:bCs/>
        </w:rPr>
        <w:t xml:space="preserve">  </w:t>
      </w:r>
      <w:r w:rsidR="00E8192F" w:rsidRPr="00AA54FA">
        <w:rPr>
          <w:b/>
          <w:bCs/>
        </w:rPr>
        <w:t>▲</w:t>
      </w:r>
      <w:r w:rsidR="00E8192F" w:rsidRPr="00AA54FA">
        <w:rPr>
          <w:bCs/>
        </w:rPr>
        <w:t xml:space="preserve">Cavinder, L. </w:t>
      </w:r>
      <w:r w:rsidR="004E777F" w:rsidRPr="00AA54FA">
        <w:rPr>
          <w:b/>
        </w:rPr>
        <w:t>Decker, J.,</w:t>
      </w:r>
      <w:r w:rsidR="004E777F" w:rsidRPr="00AA54FA">
        <w:rPr>
          <w:bCs/>
        </w:rPr>
        <w:t xml:space="preserve"> </w:t>
      </w:r>
      <w:r w:rsidR="00E8192F" w:rsidRPr="00AA54FA">
        <w:rPr>
          <w:bCs/>
        </w:rPr>
        <w:t xml:space="preserve">&amp; Link, L. (in </w:t>
      </w:r>
      <w:r w:rsidR="00E8192F" w:rsidRPr="00AA54FA">
        <w:t>preparation</w:t>
      </w:r>
      <w:r w:rsidR="00E8192F" w:rsidRPr="00AA54FA">
        <w:rPr>
          <w:bCs/>
        </w:rPr>
        <w:t xml:space="preserve">). Recent legislative trends in grading policies. </w:t>
      </w:r>
      <w:r w:rsidR="00E8192F" w:rsidRPr="00AA54FA">
        <w:rPr>
          <w:i/>
          <w:iCs/>
        </w:rPr>
        <w:t>TBD</w:t>
      </w:r>
      <w:r w:rsidR="00E8192F" w:rsidRPr="00AA54FA">
        <w:t xml:space="preserve">, </w:t>
      </w:r>
      <w:r w:rsidR="00E8192F" w:rsidRPr="00AA54FA">
        <w:rPr>
          <w:i/>
        </w:rPr>
        <w:t>x</w:t>
      </w:r>
      <w:r w:rsidR="00E8192F" w:rsidRPr="00AA54FA">
        <w:t xml:space="preserve">(y), a-b. </w:t>
      </w:r>
    </w:p>
    <w:p w14:paraId="5B21E9ED" w14:textId="77777777" w:rsidR="00F2220C" w:rsidRPr="007554FA" w:rsidRDefault="00F2220C" w:rsidP="00F2220C">
      <w:pPr>
        <w:ind w:left="720" w:hanging="720"/>
        <w:rPr>
          <w:highlight w:val="green"/>
        </w:rPr>
      </w:pPr>
    </w:p>
    <w:p w14:paraId="3F17FF0A" w14:textId="7DE5A2D6" w:rsidR="00F2220C" w:rsidRPr="00AA54FA" w:rsidRDefault="00F2220C" w:rsidP="00F2220C">
      <w:pPr>
        <w:ind w:left="720" w:hanging="720"/>
      </w:pPr>
      <w:r w:rsidRPr="00AA54FA">
        <w:rPr>
          <w:bCs/>
        </w:rPr>
        <w:t xml:space="preserve">37 </w:t>
      </w:r>
      <w:r w:rsidRPr="00AA54FA">
        <w:rPr>
          <w:bCs/>
        </w:rPr>
        <w:tab/>
      </w:r>
      <w:r w:rsidRPr="00AA54FA">
        <w:rPr>
          <w:b/>
        </w:rPr>
        <w:t>R:</w:t>
      </w:r>
      <w:r w:rsidRPr="00AA54FA">
        <w:rPr>
          <w:bCs/>
        </w:rPr>
        <w:t xml:space="preserve">  </w:t>
      </w:r>
      <w:r w:rsidRPr="00AA54FA">
        <w:rPr>
          <w:b/>
          <w:bCs/>
        </w:rPr>
        <w:t>Decker, J.</w:t>
      </w:r>
      <w:r w:rsidRPr="00AA54FA">
        <w:t xml:space="preserve">, Kudlats, J. &amp; Thomas, C. (under review). </w:t>
      </w:r>
      <w:r w:rsidR="00AA54FA" w:rsidRPr="00AA54FA">
        <w:rPr>
          <w:bCs/>
        </w:rPr>
        <w:t>….</w:t>
      </w:r>
      <w:r w:rsidRPr="00AA54FA">
        <w:rPr>
          <w:bCs/>
        </w:rPr>
        <w:t xml:space="preserve">. </w:t>
      </w:r>
      <w:r w:rsidR="003C58D0" w:rsidRPr="00AA54FA">
        <w:rPr>
          <w:bCs/>
          <w:i/>
          <w:iCs/>
        </w:rPr>
        <w:t>x</w:t>
      </w:r>
      <w:r w:rsidRPr="00AA54FA">
        <w:t xml:space="preserve">, </w:t>
      </w:r>
      <w:r w:rsidRPr="00AA54FA">
        <w:rPr>
          <w:i/>
        </w:rPr>
        <w:t>x</w:t>
      </w:r>
      <w:r w:rsidRPr="00AA54FA">
        <w:t>(y), a-b.</w:t>
      </w:r>
    </w:p>
    <w:p w14:paraId="0B698AEE" w14:textId="77777777" w:rsidR="00BF42C1" w:rsidRPr="00AA54FA" w:rsidRDefault="00BF42C1" w:rsidP="00F43E4B">
      <w:pPr>
        <w:spacing w:line="276" w:lineRule="auto"/>
        <w:rPr>
          <w:bCs/>
        </w:rPr>
      </w:pPr>
    </w:p>
    <w:p w14:paraId="4C49BCF3" w14:textId="40726C0B" w:rsidR="00787F5B" w:rsidRPr="00D433DF" w:rsidRDefault="00511FE6" w:rsidP="005B7F98">
      <w:pPr>
        <w:spacing w:line="276" w:lineRule="auto"/>
        <w:ind w:left="720" w:hanging="720"/>
      </w:pPr>
      <w:r w:rsidRPr="00AA54FA">
        <w:rPr>
          <w:bCs/>
        </w:rPr>
        <w:t>3</w:t>
      </w:r>
      <w:r w:rsidR="00055C5D" w:rsidRPr="00AA54FA">
        <w:rPr>
          <w:bCs/>
        </w:rPr>
        <w:t>6</w:t>
      </w:r>
      <w:r w:rsidRPr="00AA54FA">
        <w:rPr>
          <w:bCs/>
        </w:rPr>
        <w:tab/>
      </w:r>
      <w:r w:rsidR="005B231F" w:rsidRPr="00AA54FA">
        <w:rPr>
          <w:b/>
          <w:bCs/>
        </w:rPr>
        <w:t>Decker, J.</w:t>
      </w:r>
      <w:r w:rsidR="005B231F" w:rsidRPr="00AA54FA">
        <w:t xml:space="preserve"> (in press). Hidden disabilities: The urgent need to increase </w:t>
      </w:r>
      <w:r w:rsidR="005B231F" w:rsidRPr="00AA54FA">
        <w:rPr>
          <w:bCs/>
        </w:rPr>
        <w:t xml:space="preserve">Section 504 </w:t>
      </w:r>
      <w:r w:rsidR="005B231F" w:rsidRPr="00AA54FA">
        <w:t>legal literacy</w:t>
      </w:r>
      <w:r w:rsidR="005B231F" w:rsidRPr="00AA54FA">
        <w:rPr>
          <w:bCs/>
        </w:rPr>
        <w:t>.</w:t>
      </w:r>
      <w:r w:rsidR="005B231F" w:rsidRPr="00AA54FA">
        <w:rPr>
          <w:i/>
          <w:iCs/>
        </w:rPr>
        <w:t xml:space="preserve"> Journal of Disability Policy Studies</w:t>
      </w:r>
      <w:r w:rsidR="005B231F" w:rsidRPr="00AA54FA">
        <w:t xml:space="preserve">, </w:t>
      </w:r>
      <w:r w:rsidR="005B231F" w:rsidRPr="00AA54FA">
        <w:rPr>
          <w:i/>
        </w:rPr>
        <w:t>x</w:t>
      </w:r>
      <w:r w:rsidR="005B231F" w:rsidRPr="00AA54FA">
        <w:t>(y), a-b.</w:t>
      </w:r>
      <w:r w:rsidR="005B7F98" w:rsidRPr="00AA54FA">
        <w:t xml:space="preserve"> doi.1177/10442073251393335.</w:t>
      </w:r>
    </w:p>
    <w:p w14:paraId="229117AE" w14:textId="77777777" w:rsidR="00610629" w:rsidRPr="00D433DF" w:rsidRDefault="00610629" w:rsidP="00511FE6">
      <w:pPr>
        <w:spacing w:line="276" w:lineRule="auto"/>
        <w:ind w:left="720" w:hanging="720"/>
        <w:rPr>
          <w:bCs/>
        </w:rPr>
      </w:pPr>
    </w:p>
    <w:p w14:paraId="3F6CAD2C" w14:textId="4AD4EE88" w:rsidR="005B231F" w:rsidRPr="00D433DF" w:rsidRDefault="00055C5D" w:rsidP="005B231F">
      <w:pPr>
        <w:spacing w:line="276" w:lineRule="auto"/>
        <w:ind w:left="720" w:hanging="720"/>
      </w:pPr>
      <w:r w:rsidRPr="00D433DF">
        <w:rPr>
          <w:bCs/>
        </w:rPr>
        <w:t>35</w:t>
      </w:r>
      <w:r w:rsidRPr="00D433DF">
        <w:rPr>
          <w:bCs/>
        </w:rPr>
        <w:tab/>
      </w:r>
      <w:r w:rsidR="005B231F" w:rsidRPr="00D433DF">
        <w:rPr>
          <w:b/>
        </w:rPr>
        <w:t>Decker, J.</w:t>
      </w:r>
      <w:r w:rsidR="005B231F" w:rsidRPr="00D433DF">
        <w:rPr>
          <w:b/>
          <w:bCs/>
        </w:rPr>
        <w:t xml:space="preserve"> </w:t>
      </w:r>
      <w:r w:rsidR="005B231F" w:rsidRPr="00D433DF">
        <w:t>&amp;</w:t>
      </w:r>
      <w:r w:rsidR="005B231F" w:rsidRPr="00D433DF">
        <w:rPr>
          <w:b/>
          <w:bCs/>
        </w:rPr>
        <w:t xml:space="preserve"> ▲</w:t>
      </w:r>
      <w:r w:rsidR="005B231F" w:rsidRPr="00D433DF">
        <w:rPr>
          <w:bCs/>
        </w:rPr>
        <w:t>Bridgham, K.</w:t>
      </w:r>
      <w:r w:rsidR="005B231F" w:rsidRPr="00D433DF">
        <w:rPr>
          <w:b/>
        </w:rPr>
        <w:t xml:space="preserve"> </w:t>
      </w:r>
      <w:r w:rsidR="005B231F" w:rsidRPr="00D433DF">
        <w:t xml:space="preserve">(2025). Applying Section 504/ADA and IDEA to support students with </w:t>
      </w:r>
      <w:proofErr w:type="gramStart"/>
      <w:r w:rsidR="005B231F" w:rsidRPr="00D433DF">
        <w:t>Obsessive-compu</w:t>
      </w:r>
      <w:r w:rsidR="002853EC">
        <w:t>l</w:t>
      </w:r>
      <w:r w:rsidR="005B231F" w:rsidRPr="00D433DF">
        <w:t>sive Disorder</w:t>
      </w:r>
      <w:proofErr w:type="gramEnd"/>
      <w:r w:rsidR="005B231F" w:rsidRPr="00D433DF">
        <w:t xml:space="preserve">. </w:t>
      </w:r>
      <w:r w:rsidR="005B231F" w:rsidRPr="00D433DF">
        <w:rPr>
          <w:i/>
          <w:iCs/>
        </w:rPr>
        <w:t xml:space="preserve">West's Education Law Reporter, </w:t>
      </w:r>
      <w:r w:rsidR="00442858">
        <w:rPr>
          <w:i/>
        </w:rPr>
        <w:t>436</w:t>
      </w:r>
      <w:r w:rsidR="005B231F" w:rsidRPr="00D433DF">
        <w:t xml:space="preserve">, </w:t>
      </w:r>
      <w:r w:rsidR="00D049AD">
        <w:t>9</w:t>
      </w:r>
      <w:r w:rsidR="005B231F" w:rsidRPr="00D433DF">
        <w:t>-</w:t>
      </w:r>
      <w:r w:rsidR="00D049AD">
        <w:t>19</w:t>
      </w:r>
      <w:r w:rsidR="005B231F" w:rsidRPr="00D433DF">
        <w:t>.</w:t>
      </w:r>
    </w:p>
    <w:p w14:paraId="6907B04F" w14:textId="77777777" w:rsidR="00746070" w:rsidRPr="00D433DF" w:rsidRDefault="00746070" w:rsidP="009A7B48">
      <w:pPr>
        <w:spacing w:line="276" w:lineRule="auto"/>
        <w:ind w:left="720" w:hanging="720"/>
        <w:rPr>
          <w:bCs/>
        </w:rPr>
      </w:pPr>
    </w:p>
    <w:p w14:paraId="17AB027C" w14:textId="58316EAC" w:rsidR="007340DB" w:rsidRPr="00D433DF" w:rsidRDefault="00D42748" w:rsidP="007340DB">
      <w:pPr>
        <w:spacing w:line="276" w:lineRule="auto"/>
        <w:ind w:left="720" w:hanging="720"/>
      </w:pPr>
      <w:r w:rsidRPr="00D433DF">
        <w:rPr>
          <w:bCs/>
        </w:rPr>
        <w:t>34</w:t>
      </w:r>
      <w:r w:rsidRPr="00D433DF">
        <w:rPr>
          <w:bCs/>
        </w:rPr>
        <w:tab/>
      </w:r>
      <w:r w:rsidR="007340DB" w:rsidRPr="00D433DF">
        <w:rPr>
          <w:b/>
        </w:rPr>
        <w:t xml:space="preserve">Decker, J. </w:t>
      </w:r>
      <w:r w:rsidR="00C91AC8" w:rsidRPr="00D433DF">
        <w:rPr>
          <w:bCs/>
        </w:rPr>
        <w:t>&amp;</w:t>
      </w:r>
      <w:r w:rsidR="00C91AC8" w:rsidRPr="00D433DF">
        <w:rPr>
          <w:b/>
        </w:rPr>
        <w:t xml:space="preserve"> </w:t>
      </w:r>
      <w:r w:rsidR="00C91AC8" w:rsidRPr="00D433DF">
        <w:rPr>
          <w:b/>
          <w:bCs/>
        </w:rPr>
        <w:t>▲</w:t>
      </w:r>
      <w:r w:rsidR="00C91AC8" w:rsidRPr="00D433DF">
        <w:t>Zahiruddin A.</w:t>
      </w:r>
      <w:r w:rsidR="00C91AC8" w:rsidRPr="00D433DF">
        <w:rPr>
          <w:b/>
        </w:rPr>
        <w:t xml:space="preserve"> </w:t>
      </w:r>
      <w:r w:rsidR="007340DB" w:rsidRPr="00D433DF">
        <w:t xml:space="preserve">(2025). Distinguishing service animals from emotional support animals: What educators need to know. </w:t>
      </w:r>
      <w:r w:rsidR="007340DB" w:rsidRPr="00D433DF">
        <w:rPr>
          <w:i/>
        </w:rPr>
        <w:t>Teaching Exceptional Children, x</w:t>
      </w:r>
      <w:r w:rsidR="007340DB" w:rsidRPr="00D433DF">
        <w:t>(y), a-b.</w:t>
      </w:r>
      <w:r w:rsidR="00B874AA" w:rsidRPr="00D433DF">
        <w:t xml:space="preserve"> </w:t>
      </w:r>
      <w:hyperlink r:id="rId8" w:history="1">
        <w:r w:rsidR="00B874AA" w:rsidRPr="00D433DF">
          <w:rPr>
            <w:rStyle w:val="Hyperlink"/>
          </w:rPr>
          <w:t>https://doi.org/10.1177/00400599251335673</w:t>
        </w:r>
      </w:hyperlink>
    </w:p>
    <w:p w14:paraId="66250EAE" w14:textId="77777777" w:rsidR="00D42748" w:rsidRPr="00D433DF" w:rsidRDefault="00D42748" w:rsidP="00140977">
      <w:pPr>
        <w:spacing w:line="276" w:lineRule="auto"/>
        <w:rPr>
          <w:bCs/>
        </w:rPr>
      </w:pPr>
    </w:p>
    <w:p w14:paraId="7DF7638C" w14:textId="7B6F9B0A" w:rsidR="00855E6A" w:rsidRPr="00D433DF" w:rsidRDefault="00855E6A" w:rsidP="00746070">
      <w:pPr>
        <w:spacing w:line="276" w:lineRule="auto"/>
        <w:ind w:left="720" w:hanging="720"/>
      </w:pPr>
      <w:r w:rsidRPr="00D433DF">
        <w:rPr>
          <w:bCs/>
        </w:rPr>
        <w:t>3</w:t>
      </w:r>
      <w:r w:rsidR="00F92D19" w:rsidRPr="00D433DF">
        <w:rPr>
          <w:bCs/>
        </w:rPr>
        <w:t>3</w:t>
      </w:r>
      <w:r w:rsidRPr="00D433DF">
        <w:rPr>
          <w:bCs/>
        </w:rPr>
        <w:tab/>
      </w:r>
      <w:r w:rsidR="00746070" w:rsidRPr="00D433DF">
        <w:rPr>
          <w:b/>
        </w:rPr>
        <w:t xml:space="preserve">Decker, J. </w:t>
      </w:r>
      <w:r w:rsidR="00746070" w:rsidRPr="00D433DF">
        <w:t xml:space="preserve">(2025). Guaranteed dividends: </w:t>
      </w:r>
      <w:r w:rsidR="00DF04E4" w:rsidRPr="00D433DF">
        <w:t>W</w:t>
      </w:r>
      <w:r w:rsidR="00746070" w:rsidRPr="00D433DF">
        <w:t xml:space="preserve">hy finance </w:t>
      </w:r>
      <w:r w:rsidR="00DF04E4" w:rsidRPr="00D433DF">
        <w:t>and</w:t>
      </w:r>
      <w:r w:rsidR="00746070" w:rsidRPr="00D433DF">
        <w:t xml:space="preserve"> </w:t>
      </w:r>
      <w:r w:rsidR="00B14085" w:rsidRPr="00D433DF">
        <w:t xml:space="preserve">other education </w:t>
      </w:r>
      <w:r w:rsidR="00746070" w:rsidRPr="00D433DF">
        <w:t xml:space="preserve">law </w:t>
      </w:r>
      <w:r w:rsidR="00341044" w:rsidRPr="00D433DF">
        <w:t>scholars</w:t>
      </w:r>
      <w:r w:rsidR="00746070" w:rsidRPr="00D433DF">
        <w:t xml:space="preserve"> should invest in legal literacy</w:t>
      </w:r>
      <w:r w:rsidR="00341044" w:rsidRPr="00D433DF">
        <w:t xml:space="preserve"> research</w:t>
      </w:r>
      <w:r w:rsidR="00746070" w:rsidRPr="00D433DF">
        <w:t xml:space="preserve">. </w:t>
      </w:r>
      <w:r w:rsidR="00746070" w:rsidRPr="00D433DF">
        <w:rPr>
          <w:i/>
          <w:iCs/>
        </w:rPr>
        <w:t>Journal of Education Finance &amp; Law, 5</w:t>
      </w:r>
      <w:r w:rsidR="00DF147E" w:rsidRPr="00D433DF">
        <w:rPr>
          <w:i/>
          <w:iCs/>
        </w:rPr>
        <w:t>0</w:t>
      </w:r>
      <w:r w:rsidR="00746070" w:rsidRPr="00D433DF">
        <w:t xml:space="preserve">(1), </w:t>
      </w:r>
      <w:r w:rsidR="00392009" w:rsidRPr="00D433DF">
        <w:t>1</w:t>
      </w:r>
      <w:r w:rsidR="002D6070" w:rsidRPr="00D433DF">
        <w:t>58</w:t>
      </w:r>
      <w:r w:rsidR="00746070" w:rsidRPr="00D433DF">
        <w:t>-</w:t>
      </w:r>
      <w:r w:rsidR="002D6070" w:rsidRPr="00D433DF">
        <w:t>168</w:t>
      </w:r>
      <w:r w:rsidR="00746070" w:rsidRPr="00D433DF">
        <w:t>.</w:t>
      </w:r>
      <w:r w:rsidR="00B14085" w:rsidRPr="00D433DF">
        <w:t xml:space="preserve"> </w:t>
      </w:r>
      <w:hyperlink r:id="rId9" w:tgtFrame="_blank" w:history="1">
        <w:r w:rsidR="00B14085" w:rsidRPr="00D433DF">
          <w:rPr>
            <w:rStyle w:val="Hyperlink"/>
          </w:rPr>
          <w:t>https://doi.org/10.5406/30678560.50.1.10</w:t>
        </w:r>
      </w:hyperlink>
    </w:p>
    <w:p w14:paraId="77C7B5DF" w14:textId="77777777" w:rsidR="00AE3700" w:rsidRPr="00D433DF" w:rsidRDefault="00AE3700" w:rsidP="00AF715F">
      <w:pPr>
        <w:spacing w:line="276" w:lineRule="auto"/>
        <w:ind w:left="720" w:hanging="720"/>
      </w:pPr>
    </w:p>
    <w:p w14:paraId="1AC55206" w14:textId="039BD7AE" w:rsidR="008D5CD2" w:rsidRPr="00D433DF" w:rsidRDefault="00AE3700" w:rsidP="00746070">
      <w:pPr>
        <w:spacing w:line="276" w:lineRule="auto"/>
        <w:ind w:left="720" w:hanging="720"/>
      </w:pPr>
      <w:r w:rsidRPr="009C60BD">
        <w:t>32</w:t>
      </w:r>
      <w:r w:rsidRPr="009C60BD">
        <w:tab/>
      </w:r>
      <w:r w:rsidR="00746070" w:rsidRPr="009C60BD">
        <w:rPr>
          <w:b/>
          <w:bCs/>
        </w:rPr>
        <w:t>▲</w:t>
      </w:r>
      <w:r w:rsidR="00746070" w:rsidRPr="009C60BD">
        <w:t>Bridgham, K.</w:t>
      </w:r>
      <w:r w:rsidR="007A087B" w:rsidRPr="009C60BD">
        <w:t xml:space="preserve"> </w:t>
      </w:r>
      <w:r w:rsidR="00746070" w:rsidRPr="009C60BD">
        <w:t xml:space="preserve">&amp; </w:t>
      </w:r>
      <w:r w:rsidR="00746070" w:rsidRPr="009C60BD">
        <w:rPr>
          <w:b/>
          <w:bCs/>
        </w:rPr>
        <w:t>Decker, J.</w:t>
      </w:r>
      <w:r w:rsidR="00746070" w:rsidRPr="009C60BD">
        <w:t xml:space="preserve"> (2024). </w:t>
      </w:r>
      <w:r w:rsidR="00746070" w:rsidRPr="00D433DF">
        <w:rPr>
          <w:bCs/>
        </w:rPr>
        <w:t xml:space="preserve">An analysis of IDEA administrative exhaustion </w:t>
      </w:r>
      <w:proofErr w:type="gramStart"/>
      <w:r w:rsidR="00746070" w:rsidRPr="00D433DF">
        <w:rPr>
          <w:bCs/>
        </w:rPr>
        <w:t>one year</w:t>
      </w:r>
      <w:proofErr w:type="gramEnd"/>
      <w:r w:rsidR="00746070" w:rsidRPr="00D433DF">
        <w:rPr>
          <w:bCs/>
        </w:rPr>
        <w:t xml:space="preserve"> post-</w:t>
      </w:r>
      <w:r w:rsidR="00746070" w:rsidRPr="00D433DF">
        <w:rPr>
          <w:bCs/>
          <w:i/>
          <w:iCs/>
        </w:rPr>
        <w:t>Perez</w:t>
      </w:r>
      <w:r w:rsidR="00746070" w:rsidRPr="00D433DF">
        <w:rPr>
          <w:bCs/>
        </w:rPr>
        <w:t>.</w:t>
      </w:r>
      <w:r w:rsidR="00746070" w:rsidRPr="00D433DF">
        <w:rPr>
          <w:i/>
          <w:iCs/>
        </w:rPr>
        <w:t xml:space="preserve"> West's Education Law Reporter</w:t>
      </w:r>
      <w:r w:rsidR="00746070" w:rsidRPr="00D433DF">
        <w:t xml:space="preserve">, </w:t>
      </w:r>
      <w:r w:rsidR="00746070" w:rsidRPr="00D433DF">
        <w:rPr>
          <w:i/>
          <w:iCs/>
        </w:rPr>
        <w:t>425</w:t>
      </w:r>
      <w:r w:rsidR="008B72E6" w:rsidRPr="00D433DF">
        <w:t>(1)</w:t>
      </w:r>
      <w:r w:rsidR="00746070" w:rsidRPr="00D433DF">
        <w:rPr>
          <w:i/>
          <w:iCs/>
        </w:rPr>
        <w:t>,</w:t>
      </w:r>
      <w:r w:rsidR="00746070" w:rsidRPr="00D433DF">
        <w:t xml:space="preserve"> </w:t>
      </w:r>
      <w:r w:rsidR="00F63A8B" w:rsidRPr="00D433DF">
        <w:t>1-28</w:t>
      </w:r>
      <w:r w:rsidR="00746070" w:rsidRPr="00D433DF">
        <w:t>.</w:t>
      </w:r>
    </w:p>
    <w:p w14:paraId="7DD7368A" w14:textId="77777777" w:rsidR="00855E6A" w:rsidRPr="00D433DF" w:rsidRDefault="00855E6A" w:rsidP="00392DD4">
      <w:pPr>
        <w:spacing w:line="276" w:lineRule="auto"/>
        <w:ind w:left="720" w:hanging="720"/>
        <w:rPr>
          <w:bCs/>
        </w:rPr>
      </w:pPr>
    </w:p>
    <w:p w14:paraId="12327B71" w14:textId="0CADEA3B" w:rsidR="0086631C" w:rsidRPr="00D433DF" w:rsidRDefault="001112A4" w:rsidP="00392DD4">
      <w:pPr>
        <w:spacing w:line="276" w:lineRule="auto"/>
        <w:ind w:left="720" w:hanging="720"/>
      </w:pPr>
      <w:r w:rsidRPr="002921BA">
        <w:rPr>
          <w:bCs/>
        </w:rPr>
        <w:lastRenderedPageBreak/>
        <w:t>31</w:t>
      </w:r>
      <w:r w:rsidRPr="002921BA">
        <w:rPr>
          <w:bCs/>
        </w:rPr>
        <w:tab/>
      </w:r>
      <w:r w:rsidR="0086631C" w:rsidRPr="002921BA">
        <w:rPr>
          <w:b/>
          <w:bCs/>
        </w:rPr>
        <w:t>▲</w:t>
      </w:r>
      <w:r w:rsidR="0086631C" w:rsidRPr="002921BA">
        <w:t xml:space="preserve">Zahiruddin A., </w:t>
      </w:r>
      <w:r w:rsidR="0086631C" w:rsidRPr="002921BA">
        <w:rPr>
          <w:b/>
          <w:bCs/>
        </w:rPr>
        <w:t>▲</w:t>
      </w:r>
      <w:r w:rsidR="0086631C" w:rsidRPr="002921BA">
        <w:t>Kosakowski, M.</w:t>
      </w:r>
      <w:r w:rsidR="00EA0C3C" w:rsidRPr="002921BA">
        <w:t xml:space="preserve"> </w:t>
      </w:r>
      <w:r w:rsidR="0086631C" w:rsidRPr="002921BA">
        <w:t xml:space="preserve">&amp; </w:t>
      </w:r>
      <w:r w:rsidR="0086631C" w:rsidRPr="002921BA">
        <w:rPr>
          <w:b/>
          <w:bCs/>
        </w:rPr>
        <w:t>Decker, J.</w:t>
      </w:r>
      <w:r w:rsidR="0086631C" w:rsidRPr="002921BA">
        <w:t xml:space="preserve"> (2023). </w:t>
      </w:r>
      <w:r w:rsidR="0086631C" w:rsidRPr="00D433DF">
        <w:t xml:space="preserve">Navigating the triangle of compliance: Service, emotional support, </w:t>
      </w:r>
      <w:r w:rsidR="0091187B" w:rsidRPr="00D433DF">
        <w:t>&amp;</w:t>
      </w:r>
      <w:r w:rsidR="0086631C" w:rsidRPr="00D433DF">
        <w:t xml:space="preserve"> therapy animals in PK-12 public schools.</w:t>
      </w:r>
      <w:r w:rsidR="0086631C" w:rsidRPr="00D433DF">
        <w:rPr>
          <w:i/>
          <w:iCs/>
        </w:rPr>
        <w:t xml:space="preserve"> West's Education Law Reporter</w:t>
      </w:r>
      <w:r w:rsidR="0086631C" w:rsidRPr="00D433DF">
        <w:t xml:space="preserve">, </w:t>
      </w:r>
      <w:r w:rsidR="00207A3D" w:rsidRPr="00D433DF">
        <w:rPr>
          <w:i/>
          <w:iCs/>
        </w:rPr>
        <w:t>415</w:t>
      </w:r>
      <w:r w:rsidR="0086631C" w:rsidRPr="00D433DF">
        <w:t xml:space="preserve">, </w:t>
      </w:r>
      <w:r w:rsidR="007C36B2" w:rsidRPr="00D433DF">
        <w:t>861</w:t>
      </w:r>
      <w:r w:rsidR="0086631C" w:rsidRPr="00D433DF">
        <w:t>-</w:t>
      </w:r>
      <w:r w:rsidR="007C36B2" w:rsidRPr="00D433DF">
        <w:t>879</w:t>
      </w:r>
      <w:r w:rsidR="0086631C" w:rsidRPr="00D433DF">
        <w:t>.</w:t>
      </w:r>
    </w:p>
    <w:p w14:paraId="06FB8F1C" w14:textId="77777777" w:rsidR="004C399F" w:rsidRPr="00D433DF" w:rsidRDefault="004C399F" w:rsidP="00392DD4">
      <w:pPr>
        <w:spacing w:line="276" w:lineRule="auto"/>
      </w:pPr>
    </w:p>
    <w:p w14:paraId="25BECEA4" w14:textId="06FF9FDF" w:rsidR="00CF24FD" w:rsidRPr="00D433DF" w:rsidRDefault="00CF24FD" w:rsidP="00392DD4">
      <w:pPr>
        <w:spacing w:line="276" w:lineRule="auto"/>
        <w:ind w:left="720" w:hanging="720"/>
        <w:rPr>
          <w:b/>
        </w:rPr>
      </w:pPr>
      <w:r w:rsidRPr="002921BA">
        <w:rPr>
          <w:bCs/>
        </w:rPr>
        <w:t>30</w:t>
      </w:r>
      <w:r w:rsidRPr="002921BA">
        <w:rPr>
          <w:b/>
        </w:rPr>
        <w:tab/>
      </w:r>
      <w:r w:rsidRPr="002921BA">
        <w:t xml:space="preserve">Shaffer, M., </w:t>
      </w:r>
      <w:r w:rsidRPr="002921BA">
        <w:rPr>
          <w:b/>
          <w:bCs/>
        </w:rPr>
        <w:t>Decker, J.</w:t>
      </w:r>
      <w:r w:rsidR="00EA0C3C" w:rsidRPr="002921BA">
        <w:rPr>
          <w:b/>
          <w:bCs/>
        </w:rPr>
        <w:t xml:space="preserve"> </w:t>
      </w:r>
      <w:r w:rsidRPr="002921BA">
        <w:t>&amp; Rippner, J. (</w:t>
      </w:r>
      <w:r w:rsidR="00DE52D5" w:rsidRPr="002921BA">
        <w:t>2023</w:t>
      </w:r>
      <w:r w:rsidRPr="002921BA">
        <w:t xml:space="preserve">). </w:t>
      </w:r>
      <w:r w:rsidRPr="00D433DF">
        <w:t xml:space="preserve">The praying football coach Supreme Court decision: Five implications for school administrators. </w:t>
      </w:r>
      <w:r w:rsidRPr="00D433DF">
        <w:rPr>
          <w:rStyle w:val="contentpasted0"/>
          <w:i/>
          <w:iCs/>
          <w:color w:val="000000"/>
        </w:rPr>
        <w:t>AASA</w:t>
      </w:r>
      <w:r w:rsidRPr="00D433DF">
        <w:rPr>
          <w:rStyle w:val="contentpasted0"/>
          <w:i/>
          <w:iCs/>
        </w:rPr>
        <w:t>’s</w:t>
      </w:r>
      <w:r w:rsidRPr="00D433DF">
        <w:rPr>
          <w:rStyle w:val="contentpasted0"/>
          <w:i/>
          <w:iCs/>
          <w:color w:val="000000"/>
        </w:rPr>
        <w:t xml:space="preserve"> Journal of Scholarship &amp; Practice</w:t>
      </w:r>
      <w:r w:rsidRPr="00D433DF">
        <w:rPr>
          <w:rStyle w:val="contentpasted0"/>
          <w:i/>
          <w:iCs/>
        </w:rPr>
        <w:t xml:space="preserve">, </w:t>
      </w:r>
      <w:r w:rsidR="003E630B" w:rsidRPr="00D433DF">
        <w:rPr>
          <w:rStyle w:val="contentpasted0"/>
          <w:i/>
          <w:iCs/>
        </w:rPr>
        <w:t>20</w:t>
      </w:r>
      <w:r w:rsidR="002C0B01" w:rsidRPr="00D433DF">
        <w:rPr>
          <w:rStyle w:val="contentpasted0"/>
        </w:rPr>
        <w:t>(2</w:t>
      </w:r>
      <w:r w:rsidR="003E630B" w:rsidRPr="00D433DF">
        <w:rPr>
          <w:rStyle w:val="contentpasted0"/>
        </w:rPr>
        <w:t>)</w:t>
      </w:r>
      <w:r w:rsidRPr="00D433DF">
        <w:rPr>
          <w:rStyle w:val="contentpasted0"/>
        </w:rPr>
        <w:t>,</w:t>
      </w:r>
      <w:r w:rsidRPr="00D433DF">
        <w:rPr>
          <w:rStyle w:val="contentpasted0"/>
          <w:i/>
          <w:iCs/>
        </w:rPr>
        <w:t xml:space="preserve"> </w:t>
      </w:r>
      <w:r w:rsidR="001E6D6A" w:rsidRPr="00D433DF">
        <w:rPr>
          <w:rStyle w:val="contentpasted0"/>
        </w:rPr>
        <w:t>21-29.</w:t>
      </w:r>
    </w:p>
    <w:p w14:paraId="3C5EE343" w14:textId="77777777" w:rsidR="00CF24FD" w:rsidRPr="00D433DF" w:rsidRDefault="00CF24FD" w:rsidP="00392DD4">
      <w:pPr>
        <w:spacing w:line="276" w:lineRule="auto"/>
      </w:pPr>
    </w:p>
    <w:p w14:paraId="292AE83E" w14:textId="17A4D79A" w:rsidR="003123AD" w:rsidRPr="00D433DF" w:rsidRDefault="003123AD" w:rsidP="00392DD4">
      <w:pPr>
        <w:spacing w:line="276" w:lineRule="auto"/>
        <w:ind w:left="720" w:hanging="720"/>
      </w:pPr>
      <w:r w:rsidRPr="00D433DF">
        <w:t>29</w:t>
      </w:r>
      <w:r w:rsidRPr="00D433DF">
        <w:tab/>
      </w:r>
      <w:r w:rsidRPr="00D433DF">
        <w:rPr>
          <w:b/>
          <w:bCs/>
        </w:rPr>
        <w:t>Decker, J.</w:t>
      </w:r>
      <w:r w:rsidRPr="00D433DF">
        <w:t xml:space="preserve"> (2022). Legal literacy for all school employees. </w:t>
      </w:r>
      <w:r w:rsidRPr="00D433DF">
        <w:rPr>
          <w:i/>
          <w:iCs/>
        </w:rPr>
        <w:t>EBSCO’s Pathways to Research.</w:t>
      </w:r>
      <w:r w:rsidR="00D27A27" w:rsidRPr="00D433DF">
        <w:rPr>
          <w:i/>
          <w:iCs/>
        </w:rPr>
        <w:t xml:space="preserve"> </w:t>
      </w:r>
      <w:r w:rsidR="00D27A27" w:rsidRPr="00D433DF">
        <w:t>1-10.</w:t>
      </w:r>
    </w:p>
    <w:p w14:paraId="6E1C4ED7" w14:textId="77777777" w:rsidR="003123AD" w:rsidRPr="00D433DF" w:rsidRDefault="003123AD" w:rsidP="00392DD4">
      <w:pPr>
        <w:spacing w:line="276" w:lineRule="auto"/>
      </w:pPr>
    </w:p>
    <w:p w14:paraId="29AA7353" w14:textId="29EFDB28" w:rsidR="007D3951" w:rsidRPr="00D433DF" w:rsidRDefault="003123AD" w:rsidP="00392DD4">
      <w:pPr>
        <w:spacing w:line="276" w:lineRule="auto"/>
      </w:pPr>
      <w:r w:rsidRPr="00D433DF">
        <w:t>28</w:t>
      </w:r>
      <w:r w:rsidRPr="00D433DF">
        <w:tab/>
      </w:r>
      <w:r w:rsidR="00010A22" w:rsidRPr="00D433DF">
        <w:rPr>
          <w:b/>
          <w:bCs/>
        </w:rPr>
        <w:t>▲</w:t>
      </w:r>
      <w:r w:rsidR="00010A22" w:rsidRPr="00D433DF">
        <w:t xml:space="preserve">Everson, E. &amp; </w:t>
      </w:r>
      <w:r w:rsidR="00010A22" w:rsidRPr="00D433DF">
        <w:rPr>
          <w:b/>
          <w:bCs/>
        </w:rPr>
        <w:t xml:space="preserve">Decker, J. </w:t>
      </w:r>
      <w:r w:rsidR="00010A22" w:rsidRPr="00D433DF">
        <w:t xml:space="preserve">(2022). Increasing teachers’ legal literacy to improve </w:t>
      </w:r>
    </w:p>
    <w:p w14:paraId="29342775" w14:textId="563F5FEE" w:rsidR="00010A22" w:rsidRPr="00D433DF" w:rsidRDefault="00010A22" w:rsidP="007D3951">
      <w:pPr>
        <w:spacing w:line="276" w:lineRule="auto"/>
        <w:ind w:firstLine="720"/>
      </w:pPr>
      <w:r w:rsidRPr="00D433DF">
        <w:t xml:space="preserve">educational equity for English Learners. </w:t>
      </w:r>
      <w:r w:rsidRPr="00D433DF">
        <w:rPr>
          <w:i/>
          <w:iCs/>
        </w:rPr>
        <w:t>West's Education Law Reporter</w:t>
      </w:r>
      <w:r w:rsidRPr="00D433DF">
        <w:t xml:space="preserve">, </w:t>
      </w:r>
      <w:r w:rsidRPr="00D433DF">
        <w:rPr>
          <w:i/>
          <w:iCs/>
        </w:rPr>
        <w:t>395</w:t>
      </w:r>
      <w:r w:rsidRPr="00D433DF">
        <w:t xml:space="preserve">, 877-889. </w:t>
      </w:r>
    </w:p>
    <w:p w14:paraId="382A51F9" w14:textId="77777777" w:rsidR="003123AD" w:rsidRPr="00D433DF" w:rsidRDefault="003123AD" w:rsidP="00392DD4">
      <w:pPr>
        <w:spacing w:line="276" w:lineRule="auto"/>
      </w:pPr>
    </w:p>
    <w:p w14:paraId="4A979187" w14:textId="71B74773" w:rsidR="003123AD" w:rsidRPr="00D433DF" w:rsidRDefault="003123AD" w:rsidP="00392DD4">
      <w:pPr>
        <w:spacing w:line="276" w:lineRule="auto"/>
        <w:ind w:left="720" w:hanging="720"/>
      </w:pPr>
      <w:r w:rsidRPr="00D433DF">
        <w:t>27</w:t>
      </w:r>
      <w:r w:rsidRPr="00D433DF">
        <w:tab/>
      </w:r>
      <w:r w:rsidR="00010A22" w:rsidRPr="00D433DF">
        <w:rPr>
          <w:b/>
          <w:bCs/>
        </w:rPr>
        <w:t>Decker, J.</w:t>
      </w:r>
      <w:r w:rsidR="00010A22" w:rsidRPr="00D433DF">
        <w:t xml:space="preserve"> (2022). Ethical issues educators may encounter. </w:t>
      </w:r>
      <w:r w:rsidR="00010A22" w:rsidRPr="00D433DF">
        <w:rPr>
          <w:i/>
          <w:iCs/>
        </w:rPr>
        <w:t>EBSCO’s Pathways to Research.</w:t>
      </w:r>
      <w:r w:rsidR="000377BC" w:rsidRPr="00D433DF">
        <w:t xml:space="preserve"> 1-10.</w:t>
      </w:r>
    </w:p>
    <w:p w14:paraId="33B6BA3E" w14:textId="77777777" w:rsidR="003123AD" w:rsidRPr="00D433DF" w:rsidRDefault="003123AD" w:rsidP="00392DD4">
      <w:pPr>
        <w:spacing w:line="276" w:lineRule="auto"/>
        <w:rPr>
          <w:color w:val="050505"/>
          <w:shd w:val="clear" w:color="auto" w:fill="FFFFFF"/>
        </w:rPr>
      </w:pPr>
    </w:p>
    <w:p w14:paraId="041399F8" w14:textId="1F3CF047" w:rsidR="003123AD" w:rsidRPr="00D433DF" w:rsidRDefault="003123AD" w:rsidP="00392DD4">
      <w:pPr>
        <w:spacing w:line="276" w:lineRule="auto"/>
        <w:ind w:left="720" w:hanging="720"/>
        <w:rPr>
          <w:i/>
          <w:iCs/>
        </w:rPr>
      </w:pPr>
      <w:r w:rsidRPr="002921BA">
        <w:t>26</w:t>
      </w:r>
      <w:r w:rsidRPr="002921BA">
        <w:tab/>
      </w:r>
      <w:r w:rsidRPr="002921BA">
        <w:rPr>
          <w:b/>
          <w:bCs/>
        </w:rPr>
        <w:t>Decker, J.</w:t>
      </w:r>
      <w:r w:rsidRPr="002921BA">
        <w:t>, Fetter-Harrott, A.</w:t>
      </w:r>
      <w:r w:rsidR="009251DB" w:rsidRPr="002921BA">
        <w:t xml:space="preserve"> </w:t>
      </w:r>
      <w:r w:rsidRPr="002921BA">
        <w:t xml:space="preserve">&amp; Rippner, J. (2021). </w:t>
      </w:r>
      <w:r w:rsidRPr="00D433DF">
        <w:t>Beyond speech: Students’ civil rights in schools.</w:t>
      </w:r>
      <w:r w:rsidRPr="00D433DF">
        <w:rPr>
          <w:i/>
          <w:iCs/>
        </w:rPr>
        <w:t xml:space="preserve"> Laws. </w:t>
      </w:r>
      <w:r w:rsidRPr="00D433DF">
        <w:rPr>
          <w:i/>
        </w:rPr>
        <w:t>10</w:t>
      </w:r>
      <w:r w:rsidRPr="00D433DF">
        <w:rPr>
          <w:iCs/>
        </w:rPr>
        <w:t>(4),</w:t>
      </w:r>
      <w:r w:rsidRPr="00D433DF">
        <w:rPr>
          <w:i/>
        </w:rPr>
        <w:t xml:space="preserve"> </w:t>
      </w:r>
      <w:r w:rsidRPr="00D433DF">
        <w:rPr>
          <w:iCs/>
        </w:rPr>
        <w:t>1-16.</w:t>
      </w:r>
      <w:r w:rsidRPr="00D433DF">
        <w:t xml:space="preserve"> </w:t>
      </w:r>
      <w:hyperlink r:id="rId10" w:history="1">
        <w:r w:rsidRPr="00D433DF">
          <w:rPr>
            <w:rStyle w:val="Hyperlink"/>
            <w:color w:val="4472C4" w:themeColor="accent1"/>
            <w:u w:val="none"/>
            <w:shd w:val="clear" w:color="auto" w:fill="FFFFFF"/>
          </w:rPr>
          <w:t>https://doi.org/10.3390/laws10040080</w:t>
        </w:r>
      </w:hyperlink>
      <w:r w:rsidRPr="00D433DF">
        <w:rPr>
          <w:color w:val="4472C4" w:themeColor="accent1"/>
        </w:rPr>
        <w:t xml:space="preserve"> </w:t>
      </w:r>
      <w:r w:rsidRPr="00D433DF">
        <w:rPr>
          <w:i/>
          <w:iCs/>
          <w:color w:val="4472C4" w:themeColor="accent1"/>
        </w:rPr>
        <w:t xml:space="preserve"> </w:t>
      </w:r>
      <w:r w:rsidRPr="00D433DF">
        <w:rPr>
          <w:i/>
          <w:iCs/>
        </w:rPr>
        <w:t> </w:t>
      </w:r>
    </w:p>
    <w:p w14:paraId="7F067078" w14:textId="77777777" w:rsidR="003123AD" w:rsidRPr="00D433DF" w:rsidRDefault="003123AD" w:rsidP="00392DD4">
      <w:pPr>
        <w:spacing w:line="276" w:lineRule="auto"/>
      </w:pPr>
    </w:p>
    <w:p w14:paraId="3515A055" w14:textId="7FDAA40A" w:rsidR="003123AD" w:rsidRPr="00D433DF" w:rsidRDefault="003123AD" w:rsidP="00392DD4">
      <w:pPr>
        <w:pStyle w:val="Default"/>
        <w:spacing w:line="276" w:lineRule="auto"/>
        <w:ind w:left="720" w:hanging="720"/>
        <w:rPr>
          <w:i/>
          <w:iCs/>
        </w:rPr>
      </w:pPr>
      <w:r w:rsidRPr="00D433DF">
        <w:t>25</w:t>
      </w:r>
      <w:r w:rsidRPr="00D433DF">
        <w:tab/>
        <w:t xml:space="preserve">Eckes, S. &amp; </w:t>
      </w:r>
      <w:r w:rsidRPr="00D433DF">
        <w:rPr>
          <w:b/>
        </w:rPr>
        <w:t>Decker, J.</w:t>
      </w:r>
      <w:r w:rsidRPr="00D433DF">
        <w:t xml:space="preserve"> (2021). Academic freedom in U.S. public schools. </w:t>
      </w:r>
      <w:r w:rsidRPr="00D433DF">
        <w:rPr>
          <w:i/>
          <w:iCs/>
        </w:rPr>
        <w:t xml:space="preserve">Suprema: revista de estudos </w:t>
      </w:r>
      <w:r w:rsidRPr="00D433DF">
        <w:rPr>
          <w:i/>
          <w:iCs/>
          <w:sz w:val="23"/>
          <w:szCs w:val="23"/>
        </w:rPr>
        <w:t xml:space="preserve">constitucionais, Brasília </w:t>
      </w:r>
      <w:r w:rsidRPr="00D433DF">
        <w:rPr>
          <w:sz w:val="23"/>
          <w:szCs w:val="23"/>
        </w:rPr>
        <w:t xml:space="preserve">(the official legal journal of the Brazilian Supreme Court), </w:t>
      </w:r>
      <w:r w:rsidRPr="00D433DF">
        <w:rPr>
          <w:i/>
          <w:iCs/>
          <w:sz w:val="23"/>
          <w:szCs w:val="23"/>
        </w:rPr>
        <w:t>1</w:t>
      </w:r>
      <w:r w:rsidRPr="00D433DF">
        <w:rPr>
          <w:sz w:val="23"/>
          <w:szCs w:val="23"/>
        </w:rPr>
        <w:t>(2),</w:t>
      </w:r>
      <w:r w:rsidRPr="00D433DF">
        <w:rPr>
          <w:i/>
          <w:iCs/>
          <w:sz w:val="23"/>
          <w:szCs w:val="23"/>
        </w:rPr>
        <w:t xml:space="preserve"> </w:t>
      </w:r>
      <w:r w:rsidRPr="00D433DF">
        <w:rPr>
          <w:sz w:val="23"/>
          <w:szCs w:val="23"/>
        </w:rPr>
        <w:t>53-73.</w:t>
      </w:r>
    </w:p>
    <w:p w14:paraId="19B4B6B8" w14:textId="77777777" w:rsidR="003123AD" w:rsidRPr="00D433DF" w:rsidRDefault="003123AD" w:rsidP="00392DD4">
      <w:pPr>
        <w:spacing w:line="276" w:lineRule="auto"/>
      </w:pPr>
    </w:p>
    <w:p w14:paraId="44D28284" w14:textId="01D40215" w:rsidR="003123AD" w:rsidRPr="00D433DF" w:rsidRDefault="003123AD" w:rsidP="00392DD4">
      <w:pPr>
        <w:spacing w:line="276" w:lineRule="auto"/>
        <w:ind w:left="720" w:hanging="720"/>
      </w:pPr>
      <w:r w:rsidRPr="00D433DF">
        <w:rPr>
          <w:lang w:val="de-DE"/>
        </w:rPr>
        <w:t>24</w:t>
      </w:r>
      <w:r w:rsidRPr="00D433DF">
        <w:rPr>
          <w:lang w:val="de-DE"/>
        </w:rPr>
        <w:tab/>
        <w:t xml:space="preserve">Lewis, M., Burke, M. &amp; </w:t>
      </w:r>
      <w:r w:rsidRPr="00D433DF">
        <w:rPr>
          <w:b/>
          <w:lang w:val="de-DE"/>
        </w:rPr>
        <w:t>Decker, J.</w:t>
      </w:r>
      <w:r w:rsidRPr="00D433DF">
        <w:rPr>
          <w:lang w:val="de-DE"/>
        </w:rPr>
        <w:t xml:space="preserve"> (2021). </w:t>
      </w:r>
      <w:r w:rsidRPr="00D433DF">
        <w:t xml:space="preserve">The relation between the Individuals with Disabilities Education Act </w:t>
      </w:r>
      <w:r w:rsidR="0091187B" w:rsidRPr="00D433DF">
        <w:t>&amp;</w:t>
      </w:r>
      <w:r w:rsidRPr="00D433DF">
        <w:t xml:space="preserve"> special education research: A systematic review.</w:t>
      </w:r>
      <w:r w:rsidRPr="00D433DF">
        <w:rPr>
          <w:i/>
        </w:rPr>
        <w:t xml:space="preserve"> American Journal of Education. 127</w:t>
      </w:r>
      <w:r w:rsidRPr="00D433DF">
        <w:rPr>
          <w:iCs/>
        </w:rPr>
        <w:t>(3),</w:t>
      </w:r>
      <w:r w:rsidRPr="00D433DF">
        <w:rPr>
          <w:i/>
        </w:rPr>
        <w:t xml:space="preserve"> </w:t>
      </w:r>
      <w:r w:rsidRPr="00D433DF">
        <w:t>345-368.</w:t>
      </w:r>
      <w:r w:rsidRPr="00D433DF">
        <w:rPr>
          <w:color w:val="000000"/>
        </w:rPr>
        <w:t xml:space="preserve"> </w:t>
      </w:r>
      <w:hyperlink r:id="rId11" w:history="1">
        <w:r w:rsidRPr="00D433DF">
          <w:rPr>
            <w:rStyle w:val="Hyperlink"/>
            <w:color w:val="4472C4" w:themeColor="accent1"/>
            <w:u w:val="none"/>
          </w:rPr>
          <w:t>https://doi.org/10.1086/713825</w:t>
        </w:r>
      </w:hyperlink>
      <w:r w:rsidRPr="00D433DF">
        <w:rPr>
          <w:color w:val="4472C4" w:themeColor="accent1"/>
        </w:rPr>
        <w:t xml:space="preserve"> </w:t>
      </w:r>
    </w:p>
    <w:p w14:paraId="5AE5DB57" w14:textId="77777777" w:rsidR="003123AD" w:rsidRPr="00D433DF" w:rsidRDefault="003123AD" w:rsidP="00392DD4">
      <w:pPr>
        <w:spacing w:line="276" w:lineRule="auto"/>
        <w:ind w:left="720" w:hanging="720"/>
      </w:pPr>
    </w:p>
    <w:p w14:paraId="3F1C8D32" w14:textId="3D608937" w:rsidR="003123AD" w:rsidRPr="00D433DF" w:rsidRDefault="003123AD" w:rsidP="00392DD4">
      <w:pPr>
        <w:spacing w:line="276" w:lineRule="auto"/>
        <w:ind w:left="720" w:hanging="720"/>
      </w:pPr>
      <w:r w:rsidRPr="002921BA">
        <w:t>23</w:t>
      </w:r>
      <w:r w:rsidRPr="002921BA">
        <w:tab/>
      </w:r>
      <w:r w:rsidRPr="002921BA">
        <w:rPr>
          <w:color w:val="000000"/>
        </w:rPr>
        <w:t xml:space="preserve">Hurwitz, S., </w:t>
      </w:r>
      <w:r w:rsidRPr="002921BA">
        <w:rPr>
          <w:b/>
          <w:color w:val="000000"/>
        </w:rPr>
        <w:t>Decker, J.</w:t>
      </w:r>
      <w:r w:rsidRPr="002921BA">
        <w:rPr>
          <w:color w:val="000000"/>
        </w:rPr>
        <w:t xml:space="preserve"> &amp; </w:t>
      </w:r>
      <w:r w:rsidRPr="002921BA">
        <w:rPr>
          <w:b/>
        </w:rPr>
        <w:t>▲</w:t>
      </w:r>
      <w:r w:rsidRPr="002921BA">
        <w:rPr>
          <w:color w:val="000000"/>
        </w:rPr>
        <w:t xml:space="preserve">Linder, I. (2019). </w:t>
      </w:r>
      <w:r w:rsidRPr="00D433DF">
        <w:rPr>
          <w:color w:val="000000"/>
        </w:rPr>
        <w:t xml:space="preserve">The </w:t>
      </w:r>
      <w:r w:rsidRPr="00D433DF">
        <w:rPr>
          <w:i/>
        </w:rPr>
        <w:t xml:space="preserve">Endrew </w:t>
      </w:r>
      <w:r w:rsidRPr="00D433DF">
        <w:t>decision’s</w:t>
      </w:r>
      <w:r w:rsidRPr="00D433DF">
        <w:rPr>
          <w:i/>
        </w:rPr>
        <w:t xml:space="preserve"> </w:t>
      </w:r>
      <w:r w:rsidRPr="00D433DF">
        <w:t xml:space="preserve">impact on students with autism: Implications for practice </w:t>
      </w:r>
      <w:r w:rsidR="00DB036D" w:rsidRPr="00D433DF">
        <w:t>and</w:t>
      </w:r>
      <w:r w:rsidRPr="00D433DF">
        <w:t xml:space="preserve"> policy. </w:t>
      </w:r>
      <w:r w:rsidRPr="00D433DF">
        <w:rPr>
          <w:i/>
          <w:iCs/>
        </w:rPr>
        <w:t>Focus on Autism &amp; Other Developmental Disabilities, 35</w:t>
      </w:r>
      <w:r w:rsidRPr="00D433DF">
        <w:t>(3),</w:t>
      </w:r>
      <w:r w:rsidRPr="00D433DF">
        <w:rPr>
          <w:i/>
          <w:iCs/>
        </w:rPr>
        <w:t xml:space="preserve"> </w:t>
      </w:r>
      <w:r w:rsidRPr="00D433DF">
        <w:rPr>
          <w:iCs/>
        </w:rPr>
        <w:t>131-142.</w:t>
      </w:r>
      <w:r w:rsidRPr="00D433DF">
        <w:t xml:space="preserve"> </w:t>
      </w:r>
      <w:hyperlink r:id="rId12" w:history="1">
        <w:r w:rsidRPr="00D433DF">
          <w:rPr>
            <w:rStyle w:val="Hyperlink"/>
            <w:color w:val="006ACC"/>
            <w:u w:val="none"/>
            <w:shd w:val="clear" w:color="auto" w:fill="FFFFFF"/>
          </w:rPr>
          <w:t>https://doi.org/10.1177/1088357619888928</w:t>
        </w:r>
      </w:hyperlink>
    </w:p>
    <w:p w14:paraId="456182EB" w14:textId="77777777" w:rsidR="003123AD" w:rsidRPr="00D433DF" w:rsidRDefault="003123AD" w:rsidP="00392DD4">
      <w:pPr>
        <w:spacing w:line="276" w:lineRule="auto"/>
        <w:rPr>
          <w:iCs/>
        </w:rPr>
      </w:pPr>
    </w:p>
    <w:p w14:paraId="48E83D59" w14:textId="3B7CD58E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</w:rPr>
        <w:t>22</w:t>
      </w:r>
      <w:r w:rsidRPr="00D433DF">
        <w:rPr>
          <w:bCs/>
        </w:rPr>
        <w:tab/>
      </w:r>
      <w:r w:rsidRPr="00D433DF">
        <w:rPr>
          <w:b/>
        </w:rPr>
        <w:t>▲</w:t>
      </w:r>
      <w:r w:rsidRPr="00D433DF">
        <w:rPr>
          <w:iCs/>
        </w:rPr>
        <w:t xml:space="preserve">Gibson, T. &amp; </w:t>
      </w:r>
      <w:r w:rsidRPr="00D433DF">
        <w:rPr>
          <w:b/>
          <w:iCs/>
        </w:rPr>
        <w:t>Decker, J.</w:t>
      </w:r>
      <w:r w:rsidRPr="00D433DF">
        <w:rPr>
          <w:iCs/>
        </w:rPr>
        <w:t xml:space="preserve"> (2019). Failure to focus on the discipline of Black girls: Encouraging leaders to initiate conversations.</w:t>
      </w:r>
      <w:r w:rsidRPr="00D433DF">
        <w:rPr>
          <w:i/>
        </w:rPr>
        <w:t xml:space="preserve"> Journal of Cases in Educational Leadership,</w:t>
      </w:r>
      <w:r w:rsidRPr="00D433DF">
        <w:rPr>
          <w:bCs/>
          <w:i/>
          <w:color w:val="000000"/>
        </w:rPr>
        <w:t xml:space="preserve"> 22</w:t>
      </w:r>
      <w:r w:rsidRPr="00D433DF">
        <w:rPr>
          <w:bCs/>
          <w:iCs/>
          <w:color w:val="000000"/>
        </w:rPr>
        <w:t>(4),</w:t>
      </w:r>
      <w:r w:rsidRPr="00D433DF">
        <w:rPr>
          <w:bCs/>
          <w:color w:val="000000"/>
        </w:rPr>
        <w:t xml:space="preserve"> </w:t>
      </w:r>
      <w:r w:rsidRPr="00D433DF">
        <w:t xml:space="preserve">80-98. </w:t>
      </w:r>
      <w:hyperlink r:id="rId13" w:history="1">
        <w:r w:rsidRPr="00D433DF">
          <w:rPr>
            <w:rStyle w:val="Hyperlink"/>
            <w:color w:val="006ACC"/>
            <w:u w:val="none"/>
            <w:shd w:val="clear" w:color="auto" w:fill="FFFFFF"/>
          </w:rPr>
          <w:t>https://doi.org/10.1177/1555458919869760</w:t>
        </w:r>
      </w:hyperlink>
    </w:p>
    <w:p w14:paraId="10866038" w14:textId="77777777" w:rsidR="003123AD" w:rsidRPr="00D433DF" w:rsidRDefault="003123AD" w:rsidP="00392DD4">
      <w:pPr>
        <w:numPr>
          <w:ilvl w:val="0"/>
          <w:numId w:val="4"/>
        </w:numPr>
        <w:spacing w:line="276" w:lineRule="auto"/>
        <w:rPr>
          <w:iCs/>
        </w:rPr>
      </w:pPr>
      <w:r w:rsidRPr="00D433DF">
        <w:rPr>
          <w:color w:val="000000"/>
        </w:rPr>
        <w:t xml:space="preserve">UCEA Paula Silver Case Award Honorable Mention </w:t>
      </w:r>
    </w:p>
    <w:p w14:paraId="0E25F281" w14:textId="77777777" w:rsidR="003123AD" w:rsidRPr="00D433DF" w:rsidRDefault="003123AD" w:rsidP="00392DD4">
      <w:pPr>
        <w:spacing w:line="276" w:lineRule="auto"/>
        <w:rPr>
          <w:iCs/>
        </w:rPr>
      </w:pPr>
    </w:p>
    <w:p w14:paraId="60D4EE24" w14:textId="3F197982" w:rsidR="003123AD" w:rsidRPr="00D433DF" w:rsidRDefault="003123AD" w:rsidP="00392DD4">
      <w:pPr>
        <w:spacing w:line="276" w:lineRule="auto"/>
        <w:ind w:left="720" w:hanging="720"/>
        <w:rPr>
          <w:iCs/>
        </w:rPr>
      </w:pPr>
      <w:r w:rsidRPr="00D433DF">
        <w:rPr>
          <w:iCs/>
          <w:lang w:val="de-DE"/>
        </w:rPr>
        <w:t>21</w:t>
      </w:r>
      <w:r w:rsidRPr="00D433DF">
        <w:rPr>
          <w:iCs/>
          <w:lang w:val="de-DE"/>
        </w:rPr>
        <w:tab/>
      </w:r>
      <w:r w:rsidRPr="00D433DF">
        <w:rPr>
          <w:color w:val="000000"/>
          <w:lang w:val="de-DE"/>
        </w:rPr>
        <w:t xml:space="preserve">Fetter-Harrott, A., </w:t>
      </w:r>
      <w:r w:rsidRPr="00D433DF">
        <w:rPr>
          <w:b/>
          <w:color w:val="000000"/>
          <w:lang w:val="de-DE"/>
        </w:rPr>
        <w:t xml:space="preserve">Decker, J. </w:t>
      </w:r>
      <w:r w:rsidRPr="00D433DF">
        <w:rPr>
          <w:lang w:val="de-DE"/>
        </w:rPr>
        <w:t xml:space="preserve">&amp; </w:t>
      </w:r>
      <w:r w:rsidRPr="00D433DF">
        <w:rPr>
          <w:color w:val="000000"/>
          <w:lang w:val="de-DE"/>
        </w:rPr>
        <w:t xml:space="preserve">Eckes, S. (2019). </w:t>
      </w:r>
      <w:r w:rsidRPr="00D433DF">
        <w:t xml:space="preserve">Sex discrimination in schools:  Has change of administration meant change in protections for transgender students </w:t>
      </w:r>
      <w:r w:rsidR="00F80F94" w:rsidRPr="00D433DF">
        <w:t>and</w:t>
      </w:r>
      <w:r w:rsidRPr="00D433DF">
        <w:t xml:space="preserve"> educators?</w:t>
      </w:r>
      <w:r w:rsidRPr="00D433DF">
        <w:rPr>
          <w:i/>
        </w:rPr>
        <w:t xml:space="preserve"> University of Dayton Law Review</w:t>
      </w:r>
      <w:r w:rsidRPr="00D433DF">
        <w:t xml:space="preserve">, </w:t>
      </w:r>
      <w:r w:rsidRPr="00D433DF">
        <w:rPr>
          <w:i/>
        </w:rPr>
        <w:t>44</w:t>
      </w:r>
      <w:r w:rsidRPr="00D433DF">
        <w:t>, 456-489.</w:t>
      </w:r>
    </w:p>
    <w:p w14:paraId="63C0CC85" w14:textId="77777777" w:rsidR="003123AD" w:rsidRPr="00D433DF" w:rsidRDefault="003123AD" w:rsidP="00392DD4">
      <w:pPr>
        <w:spacing w:line="276" w:lineRule="auto"/>
        <w:rPr>
          <w:b/>
          <w:color w:val="000000"/>
        </w:rPr>
      </w:pPr>
    </w:p>
    <w:p w14:paraId="7672E44D" w14:textId="40C6CF89" w:rsidR="003123AD" w:rsidRPr="00D433DF" w:rsidRDefault="003123AD" w:rsidP="00392DD4">
      <w:pPr>
        <w:spacing w:line="276" w:lineRule="auto"/>
        <w:ind w:left="720" w:hanging="720"/>
      </w:pPr>
      <w:bookmarkStart w:id="0" w:name="_Hlk69283731"/>
      <w:r w:rsidRPr="00D433DF">
        <w:rPr>
          <w:bCs/>
          <w:color w:val="000000"/>
        </w:rPr>
        <w:t>20</w:t>
      </w:r>
      <w:r w:rsidRPr="00D433DF">
        <w:rPr>
          <w:bCs/>
          <w:color w:val="000000"/>
        </w:rPr>
        <w:tab/>
      </w:r>
      <w:r w:rsidRPr="00D433DF">
        <w:rPr>
          <w:b/>
          <w:color w:val="000000"/>
        </w:rPr>
        <w:t>Decker, J.,</w:t>
      </w:r>
      <w:r w:rsidRPr="00D433DF">
        <w:rPr>
          <w:color w:val="000000"/>
        </w:rPr>
        <w:t xml:space="preserve"> </w:t>
      </w:r>
      <w:r w:rsidRPr="00D433DF">
        <w:rPr>
          <w:b/>
        </w:rPr>
        <w:t>▲</w:t>
      </w:r>
      <w:r w:rsidRPr="00D433DF">
        <w:rPr>
          <w:color w:val="000000"/>
        </w:rPr>
        <w:t xml:space="preserve">Ober, P. &amp; Schimmel, D. (2017). </w:t>
      </w:r>
      <w:r w:rsidRPr="00D433DF">
        <w:t xml:space="preserve">The attitudinal </w:t>
      </w:r>
      <w:r w:rsidR="00F80F94" w:rsidRPr="00D433DF">
        <w:t>and</w:t>
      </w:r>
      <w:r w:rsidRPr="00D433DF">
        <w:t xml:space="preserve"> behavioral impact of school law courses.</w:t>
      </w:r>
      <w:r w:rsidRPr="00D433DF">
        <w:rPr>
          <w:color w:val="000000"/>
        </w:rPr>
        <w:t xml:space="preserve"> </w:t>
      </w:r>
      <w:r w:rsidRPr="00D433DF">
        <w:rPr>
          <w:i/>
        </w:rPr>
        <w:t>Journal of Research on Leadership Education, 14</w:t>
      </w:r>
      <w:r w:rsidRPr="00D433DF">
        <w:rPr>
          <w:iCs/>
        </w:rPr>
        <w:t>(2),</w:t>
      </w:r>
      <w:r w:rsidRPr="00D433DF">
        <w:rPr>
          <w:i/>
        </w:rPr>
        <w:t xml:space="preserve"> 160-185</w:t>
      </w:r>
      <w:r w:rsidRPr="00D433DF">
        <w:rPr>
          <w:color w:val="000000"/>
        </w:rPr>
        <w:t xml:space="preserve">. </w:t>
      </w:r>
      <w:hyperlink r:id="rId14" w:history="1">
        <w:r w:rsidRPr="00D433DF">
          <w:rPr>
            <w:rStyle w:val="Hyperlink"/>
            <w:color w:val="006ACC"/>
            <w:u w:val="none"/>
            <w:shd w:val="clear" w:color="auto" w:fill="FFFFFF"/>
          </w:rPr>
          <w:t>https://doi.org/10.1177/1942775117742647</w:t>
        </w:r>
      </w:hyperlink>
    </w:p>
    <w:bookmarkEnd w:id="0"/>
    <w:p w14:paraId="30AD63F2" w14:textId="77777777" w:rsidR="003123AD" w:rsidRPr="00D433DF" w:rsidRDefault="003123AD" w:rsidP="00392DD4">
      <w:pPr>
        <w:spacing w:line="276" w:lineRule="auto"/>
        <w:rPr>
          <w:b/>
          <w:color w:val="000000"/>
        </w:rPr>
      </w:pPr>
    </w:p>
    <w:p w14:paraId="06E00C11" w14:textId="71B1A3D6" w:rsidR="003123AD" w:rsidRPr="00D433DF" w:rsidRDefault="003123AD" w:rsidP="00392DD4">
      <w:pPr>
        <w:spacing w:line="276" w:lineRule="auto"/>
        <w:ind w:left="720" w:hanging="720"/>
        <w:rPr>
          <w:color w:val="2E74B5"/>
        </w:rPr>
      </w:pPr>
      <w:r w:rsidRPr="00D433DF">
        <w:t>19</w:t>
      </w:r>
      <w:r w:rsidRPr="00D433DF">
        <w:tab/>
        <w:t>Burke, M. &amp;</w:t>
      </w:r>
      <w:r w:rsidRPr="00D433DF">
        <w:rPr>
          <w:b/>
        </w:rPr>
        <w:t xml:space="preserve"> Decker, J. </w:t>
      </w:r>
      <w:r w:rsidRPr="00D433DF">
        <w:t xml:space="preserve">(2017). Extended School Year: Legal </w:t>
      </w:r>
      <w:r w:rsidR="0091187B" w:rsidRPr="00D433DF">
        <w:t>&amp;</w:t>
      </w:r>
      <w:r w:rsidRPr="00D433DF">
        <w:t xml:space="preserve"> practical considerations for educators. </w:t>
      </w:r>
      <w:r w:rsidRPr="00D433DF">
        <w:rPr>
          <w:i/>
        </w:rPr>
        <w:t>Teaching Exceptional Children, 49</w:t>
      </w:r>
      <w:r w:rsidRPr="00D433DF">
        <w:t xml:space="preserve">(5), 339-346. </w:t>
      </w:r>
      <w:hyperlink r:id="rId15" w:history="1">
        <w:r w:rsidRPr="00D433DF">
          <w:rPr>
            <w:rStyle w:val="Hyperlink"/>
            <w:color w:val="2E74B5"/>
            <w:u w:val="none"/>
            <w:shd w:val="clear" w:color="auto" w:fill="FFFFFF"/>
          </w:rPr>
          <w:t>https://doi.org/10.1177/0040059917692113</w:t>
        </w:r>
      </w:hyperlink>
      <w:r w:rsidRPr="00D433DF">
        <w:rPr>
          <w:color w:val="2E74B5"/>
          <w:shd w:val="clear" w:color="auto" w:fill="FFFFFF"/>
        </w:rPr>
        <w:t xml:space="preserve"> </w:t>
      </w:r>
      <w:r w:rsidRPr="00D433DF">
        <w:rPr>
          <w:color w:val="2E74B5"/>
        </w:rPr>
        <w:t xml:space="preserve"> </w:t>
      </w:r>
    </w:p>
    <w:p w14:paraId="5C3B90C9" w14:textId="77777777" w:rsidR="003123AD" w:rsidRPr="00D433DF" w:rsidRDefault="003123AD" w:rsidP="00FF353D">
      <w:pPr>
        <w:spacing w:line="276" w:lineRule="auto"/>
        <w:ind w:left="720" w:hanging="720"/>
        <w:rPr>
          <w:b/>
        </w:rPr>
      </w:pPr>
    </w:p>
    <w:p w14:paraId="742E5A17" w14:textId="384A6703" w:rsidR="003123AD" w:rsidRPr="00D433DF" w:rsidRDefault="003123AD" w:rsidP="00392DD4">
      <w:pPr>
        <w:spacing w:line="276" w:lineRule="auto"/>
        <w:ind w:left="720" w:hanging="720"/>
        <w:rPr>
          <w:color w:val="2E74B5"/>
        </w:rPr>
      </w:pPr>
      <w:r w:rsidRPr="00D433DF">
        <w:rPr>
          <w:bCs/>
        </w:rPr>
        <w:t>18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&amp; Hurwitz, S. (2017). Post-</w:t>
      </w:r>
      <w:r w:rsidRPr="00D433DF">
        <w:rPr>
          <w:i/>
        </w:rPr>
        <w:t xml:space="preserve">Endrew </w:t>
      </w:r>
      <w:r w:rsidRPr="00D433DF">
        <w:t xml:space="preserve">legal implications for students with autism. </w:t>
      </w:r>
      <w:r w:rsidR="00D9452E" w:rsidRPr="00D433DF">
        <w:rPr>
          <w:i/>
          <w:iCs/>
        </w:rPr>
        <w:t xml:space="preserve">West's </w:t>
      </w:r>
      <w:r w:rsidRPr="00D433DF">
        <w:rPr>
          <w:i/>
        </w:rPr>
        <w:t>Education Law Reporter</w:t>
      </w:r>
      <w:r w:rsidRPr="00D433DF">
        <w:t xml:space="preserve">, </w:t>
      </w:r>
      <w:r w:rsidRPr="00D433DF">
        <w:rPr>
          <w:i/>
        </w:rPr>
        <w:t>343</w:t>
      </w:r>
      <w:r w:rsidRPr="00D433DF">
        <w:t>, 31-41.</w:t>
      </w:r>
    </w:p>
    <w:p w14:paraId="314313DA" w14:textId="77777777" w:rsidR="003123AD" w:rsidRPr="00D433DF" w:rsidRDefault="003123AD" w:rsidP="00392DD4">
      <w:pPr>
        <w:spacing w:beforeAutospacing="1" w:afterAutospacing="1" w:line="276" w:lineRule="auto"/>
        <w:ind w:left="720" w:hanging="720"/>
        <w:rPr>
          <w:color w:val="333333"/>
        </w:rPr>
      </w:pPr>
      <w:r w:rsidRPr="00D433DF">
        <w:rPr>
          <w:bCs/>
          <w:color w:val="000000"/>
        </w:rPr>
        <w:t>17</w:t>
      </w:r>
      <w:r w:rsidRPr="00D433DF">
        <w:rPr>
          <w:bCs/>
          <w:color w:val="000000"/>
        </w:rPr>
        <w:tab/>
      </w:r>
      <w:r w:rsidRPr="00D433DF">
        <w:rPr>
          <w:b/>
          <w:color w:val="000000"/>
        </w:rPr>
        <w:t>Decker, J.</w:t>
      </w:r>
      <w:r w:rsidRPr="00D433DF">
        <w:rPr>
          <w:color w:val="000000"/>
        </w:rPr>
        <w:t xml:space="preserve"> &amp; Pazey, B. (</w:t>
      </w:r>
      <w:r w:rsidRPr="00D433DF">
        <w:t>2017</w:t>
      </w:r>
      <w:r w:rsidRPr="00D433DF">
        <w:rPr>
          <w:color w:val="000000"/>
        </w:rPr>
        <w:t xml:space="preserve">). Case-based instruction to teach educators about the legal parameters surrounding the discipline of students with disabilities. </w:t>
      </w:r>
      <w:r w:rsidRPr="00D433DF">
        <w:rPr>
          <w:i/>
          <w:color w:val="000000"/>
        </w:rPr>
        <w:t>Action in Teacher Education, 39</w:t>
      </w:r>
      <w:r w:rsidRPr="00D433DF">
        <w:rPr>
          <w:iCs/>
          <w:color w:val="000000"/>
        </w:rPr>
        <w:t>(3),</w:t>
      </w:r>
      <w:r w:rsidRPr="00D433DF">
        <w:rPr>
          <w:i/>
          <w:color w:val="000000"/>
        </w:rPr>
        <w:t xml:space="preserve"> </w:t>
      </w:r>
      <w:r w:rsidRPr="00D433DF">
        <w:rPr>
          <w:color w:val="000000"/>
        </w:rPr>
        <w:t xml:space="preserve">255-273. </w:t>
      </w:r>
      <w:hyperlink r:id="rId16" w:history="1">
        <w:r w:rsidRPr="00D433DF">
          <w:rPr>
            <w:rStyle w:val="Hyperlink"/>
            <w:color w:val="006DB4"/>
            <w:u w:val="none"/>
          </w:rPr>
          <w:t>https://doi.org/10.1080/01626620.2017.1292160</w:t>
        </w:r>
      </w:hyperlink>
    </w:p>
    <w:p w14:paraId="755D5075" w14:textId="0DAA60EF" w:rsidR="003123AD" w:rsidRPr="00D433DF" w:rsidRDefault="003123AD" w:rsidP="00392DD4">
      <w:pPr>
        <w:tabs>
          <w:tab w:val="left" w:pos="720"/>
          <w:tab w:val="left" w:pos="5400"/>
        </w:tabs>
        <w:spacing w:line="276" w:lineRule="auto"/>
        <w:ind w:left="720" w:hanging="720"/>
        <w:rPr>
          <w:color w:val="000000"/>
        </w:rPr>
      </w:pPr>
      <w:r w:rsidRPr="00D433DF">
        <w:rPr>
          <w:bCs/>
          <w:color w:val="000000"/>
        </w:rPr>
        <w:t>16</w:t>
      </w:r>
      <w:r w:rsidRPr="00D433DF">
        <w:rPr>
          <w:bCs/>
          <w:color w:val="000000"/>
        </w:rPr>
        <w:tab/>
      </w:r>
      <w:r w:rsidRPr="00D433DF">
        <w:rPr>
          <w:b/>
          <w:color w:val="000000"/>
        </w:rPr>
        <w:t>Decker, J.,</w:t>
      </w:r>
      <w:r w:rsidRPr="00D433DF">
        <w:rPr>
          <w:color w:val="000000"/>
        </w:rPr>
        <w:t xml:space="preserve"> &amp; </w:t>
      </w:r>
      <w:r w:rsidRPr="00D433DF">
        <w:rPr>
          <w:b/>
        </w:rPr>
        <w:t>▲</w:t>
      </w:r>
      <w:r w:rsidRPr="00D433DF">
        <w:rPr>
          <w:color w:val="000000"/>
        </w:rPr>
        <w:t xml:space="preserve">Ober, P. (2017).  The inadequacy of restraint </w:t>
      </w:r>
      <w:r w:rsidR="00385D2F" w:rsidRPr="00D433DF">
        <w:rPr>
          <w:color w:val="000000"/>
        </w:rPr>
        <w:t>and</w:t>
      </w:r>
      <w:r w:rsidRPr="00D433DF">
        <w:rPr>
          <w:color w:val="000000"/>
        </w:rPr>
        <w:t xml:space="preserve"> seclusion regulation: A façade of legal recourse. </w:t>
      </w:r>
      <w:r w:rsidR="00807CC7" w:rsidRPr="00D433DF">
        <w:rPr>
          <w:i/>
          <w:iCs/>
        </w:rPr>
        <w:t xml:space="preserve">West's </w:t>
      </w:r>
      <w:r w:rsidRPr="00D433DF">
        <w:rPr>
          <w:i/>
        </w:rPr>
        <w:t>Education Law Reporter</w:t>
      </w:r>
      <w:r w:rsidRPr="00D433DF">
        <w:t xml:space="preserve">, </w:t>
      </w:r>
      <w:r w:rsidRPr="00D433DF">
        <w:rPr>
          <w:i/>
        </w:rPr>
        <w:t>388</w:t>
      </w:r>
      <w:r w:rsidRPr="00D433DF">
        <w:t>(1), 1-24.</w:t>
      </w:r>
    </w:p>
    <w:p w14:paraId="17E49689" w14:textId="77777777" w:rsidR="003123AD" w:rsidRPr="00D433DF" w:rsidRDefault="003123AD" w:rsidP="00392DD4">
      <w:pPr>
        <w:pStyle w:val="ArticleTitle"/>
        <w:spacing w:line="276" w:lineRule="auto"/>
        <w:jc w:val="left"/>
        <w:rPr>
          <w:rFonts w:ascii="Times New Roman" w:hAnsi="Times New Roman"/>
          <w:bCs/>
          <w:caps w:val="0"/>
          <w:snapToGrid w:val="0"/>
          <w:szCs w:val="24"/>
        </w:rPr>
      </w:pPr>
    </w:p>
    <w:p w14:paraId="376FCD54" w14:textId="009A0EAF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  <w:snapToGrid w:val="0"/>
        </w:rPr>
        <w:t>15</w:t>
      </w:r>
      <w:r w:rsidRPr="00D433DF">
        <w:rPr>
          <w:bCs/>
          <w:snapToGrid w:val="0"/>
        </w:rPr>
        <w:tab/>
      </w:r>
      <w:r w:rsidRPr="00D433DF">
        <w:t xml:space="preserve">Shaver, E. A. &amp; </w:t>
      </w:r>
      <w:r w:rsidRPr="00D433DF">
        <w:rPr>
          <w:b/>
          <w:bCs/>
        </w:rPr>
        <w:t>Decker, J. R.</w:t>
      </w:r>
      <w:r w:rsidRPr="00D433DF">
        <w:t xml:space="preserve"> (2017). Handcuffing a third grader with ADHD? The interactions between School Resource Officers </w:t>
      </w:r>
      <w:r w:rsidR="0091187B" w:rsidRPr="00D433DF">
        <w:t>&amp;</w:t>
      </w:r>
      <w:r w:rsidRPr="00D433DF">
        <w:t xml:space="preserve"> students with disabilities. Utah Law Review, 2017(2), 1-54.</w:t>
      </w:r>
    </w:p>
    <w:p w14:paraId="34CA8561" w14:textId="7F144180" w:rsidR="00FF353D" w:rsidRPr="00D433DF" w:rsidRDefault="003123AD" w:rsidP="00FF353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Cited by the Fourth Circuit Court of Appeals in </w:t>
      </w:r>
      <w:r w:rsidRPr="00D433DF">
        <w:rPr>
          <w:rFonts w:ascii="Times New Roman" w:hAnsi="Times New Roman"/>
          <w:i/>
          <w:iCs/>
          <w:sz w:val="24"/>
          <w:szCs w:val="24"/>
        </w:rPr>
        <w:t>E.W. v. Dolgos</w:t>
      </w:r>
      <w:r w:rsidRPr="00D433DF">
        <w:rPr>
          <w:rFonts w:ascii="Times New Roman" w:hAnsi="Times New Roman"/>
          <w:sz w:val="24"/>
          <w:szCs w:val="24"/>
        </w:rPr>
        <w:t>, 884 F.3d 172 (4th Cir., 2018).</w:t>
      </w:r>
    </w:p>
    <w:p w14:paraId="3B085D09" w14:textId="208A3A5E" w:rsidR="003123AD" w:rsidRPr="00D433DF" w:rsidRDefault="003123AD" w:rsidP="00392DD4">
      <w:pPr>
        <w:spacing w:beforeAutospacing="1" w:afterAutospacing="1" w:line="276" w:lineRule="auto"/>
        <w:ind w:left="720" w:hanging="720"/>
        <w:rPr>
          <w:color w:val="333333"/>
        </w:rPr>
      </w:pPr>
      <w:r w:rsidRPr="00D433DF">
        <w:rPr>
          <w:color w:val="000000"/>
          <w:lang w:val="de-DE"/>
        </w:rPr>
        <w:t>14</w:t>
      </w:r>
      <w:r w:rsidRPr="00D433DF">
        <w:rPr>
          <w:color w:val="000000"/>
          <w:lang w:val="de-DE"/>
        </w:rPr>
        <w:tab/>
        <w:t xml:space="preserve">Bon, S., </w:t>
      </w:r>
      <w:r w:rsidRPr="00D433DF">
        <w:rPr>
          <w:b/>
          <w:color w:val="000000"/>
          <w:lang w:val="de-DE"/>
        </w:rPr>
        <w:t>Decker, J.</w:t>
      </w:r>
      <w:r w:rsidRPr="00D433DF">
        <w:rPr>
          <w:color w:val="000000"/>
          <w:lang w:val="de-DE"/>
        </w:rPr>
        <w:t xml:space="preserve"> &amp; Strassfeld, N. (2016).</w:t>
      </w:r>
      <w:r w:rsidRPr="00D433DF">
        <w:rPr>
          <w:lang w:val="de-DE"/>
        </w:rPr>
        <w:t xml:space="preserve"> </w:t>
      </w:r>
      <w:r w:rsidRPr="00D433DF">
        <w:t xml:space="preserve">Special education voucher programs, reflective judgment, </w:t>
      </w:r>
      <w:r w:rsidR="00B066A8" w:rsidRPr="00D433DF">
        <w:t>and</w:t>
      </w:r>
      <w:r w:rsidRPr="00D433DF">
        <w:t xml:space="preserve"> future legislative recommendations. </w:t>
      </w:r>
      <w:r w:rsidRPr="00D433DF">
        <w:rPr>
          <w:i/>
        </w:rPr>
        <w:t>Peabody Journal of Education, 91</w:t>
      </w:r>
      <w:r w:rsidRPr="00D433DF">
        <w:rPr>
          <w:iCs/>
        </w:rPr>
        <w:t>(4),</w:t>
      </w:r>
      <w:r w:rsidRPr="00D433DF">
        <w:rPr>
          <w:i/>
        </w:rPr>
        <w:t xml:space="preserve"> </w:t>
      </w:r>
      <w:r w:rsidRPr="00D433DF">
        <w:t>503-521.</w:t>
      </w:r>
      <w:r w:rsidRPr="00D433DF">
        <w:rPr>
          <w:color w:val="333333"/>
        </w:rPr>
        <w:t xml:space="preserve"> </w:t>
      </w:r>
      <w:hyperlink r:id="rId17" w:history="1">
        <w:r w:rsidRPr="00D433DF">
          <w:rPr>
            <w:rStyle w:val="Hyperlink"/>
            <w:color w:val="006DB4"/>
            <w:u w:val="none"/>
          </w:rPr>
          <w:t>https://doi.org/10.1080/0161956X.2016.1207444</w:t>
        </w:r>
      </w:hyperlink>
    </w:p>
    <w:p w14:paraId="4AE6082C" w14:textId="77777777" w:rsidR="003123AD" w:rsidRPr="00D433DF" w:rsidRDefault="003123AD" w:rsidP="00392DD4">
      <w:pPr>
        <w:spacing w:line="276" w:lineRule="auto"/>
        <w:ind w:left="720" w:hanging="720"/>
        <w:rPr>
          <w:color w:val="000000"/>
        </w:rPr>
      </w:pPr>
      <w:r w:rsidRPr="00D433DF">
        <w:rPr>
          <w:bCs/>
          <w:color w:val="000000"/>
        </w:rPr>
        <w:t>13</w:t>
      </w:r>
      <w:r w:rsidRPr="00D433DF">
        <w:rPr>
          <w:bCs/>
          <w:color w:val="000000"/>
        </w:rPr>
        <w:tab/>
      </w:r>
      <w:r w:rsidRPr="00D433DF">
        <w:rPr>
          <w:b/>
          <w:color w:val="000000"/>
        </w:rPr>
        <w:t>Decker, J.</w:t>
      </w:r>
      <w:r w:rsidRPr="00D433DF">
        <w:rPr>
          <w:color w:val="000000"/>
        </w:rPr>
        <w:t xml:space="preserve"> &amp; Brady, K. (2016). Increasing school employees’ special education legal literacy. </w:t>
      </w:r>
      <w:r w:rsidRPr="00D433DF">
        <w:rPr>
          <w:i/>
          <w:color w:val="000000"/>
        </w:rPr>
        <w:t>Journal of School Public Relations, 36</w:t>
      </w:r>
      <w:r w:rsidRPr="00D433DF">
        <w:rPr>
          <w:iCs/>
          <w:color w:val="000000"/>
        </w:rPr>
        <w:t>(3),</w:t>
      </w:r>
      <w:r w:rsidRPr="00D433DF">
        <w:rPr>
          <w:i/>
          <w:color w:val="000000"/>
        </w:rPr>
        <w:t xml:space="preserve"> </w:t>
      </w:r>
      <w:r w:rsidRPr="00D433DF">
        <w:rPr>
          <w:color w:val="000000"/>
        </w:rPr>
        <w:t>231-259.</w:t>
      </w:r>
      <w:r w:rsidRPr="00D433DF">
        <w:t xml:space="preserve"> </w:t>
      </w:r>
      <w:hyperlink r:id="rId18" w:history="1">
        <w:r w:rsidRPr="00D433DF">
          <w:rPr>
            <w:rStyle w:val="Hyperlink"/>
            <w:color w:val="2E74B5"/>
            <w:u w:val="none"/>
            <w:shd w:val="clear" w:color="auto" w:fill="FFFFFF"/>
          </w:rPr>
          <w:t>https://doi.org/10.3138/jspr.36.3.231</w:t>
        </w:r>
      </w:hyperlink>
    </w:p>
    <w:p w14:paraId="75D45B05" w14:textId="77777777" w:rsidR="003123AD" w:rsidRPr="00D433DF" w:rsidRDefault="003123AD" w:rsidP="00392DD4">
      <w:pPr>
        <w:spacing w:line="276" w:lineRule="auto"/>
        <w:rPr>
          <w:color w:val="000000"/>
        </w:rPr>
      </w:pPr>
    </w:p>
    <w:p w14:paraId="6EB4C341" w14:textId="784BD77B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</w:rPr>
        <w:t>12</w:t>
      </w:r>
      <w:r w:rsidRPr="00D433DF">
        <w:rPr>
          <w:bCs/>
        </w:rPr>
        <w:tab/>
      </w:r>
      <w:r w:rsidRPr="00D433DF">
        <w:rPr>
          <w:b/>
        </w:rPr>
        <w:t>▲</w:t>
      </w:r>
      <w:r w:rsidRPr="00D433DF">
        <w:rPr>
          <w:color w:val="000000"/>
        </w:rPr>
        <w:t>Ober, P.</w:t>
      </w:r>
      <w:r w:rsidRPr="00D433DF">
        <w:rPr>
          <w:b/>
        </w:rPr>
        <w:t xml:space="preserve"> </w:t>
      </w:r>
      <w:r w:rsidRPr="00D433DF">
        <w:rPr>
          <w:color w:val="000000"/>
        </w:rPr>
        <w:t xml:space="preserve">&amp; </w:t>
      </w:r>
      <w:r w:rsidRPr="00D433DF">
        <w:rPr>
          <w:b/>
          <w:color w:val="000000"/>
        </w:rPr>
        <w:t>Decker, J.</w:t>
      </w:r>
      <w:r w:rsidRPr="00D433DF">
        <w:rPr>
          <w:color w:val="000000"/>
        </w:rPr>
        <w:t xml:space="preserve"> (2016). </w:t>
      </w:r>
      <w:r w:rsidRPr="00D433DF">
        <w:t xml:space="preserve">Balancing communities, cultures, </w:t>
      </w:r>
      <w:r w:rsidR="0091187B" w:rsidRPr="00D433DF">
        <w:t>&amp;</w:t>
      </w:r>
      <w:r w:rsidRPr="00D433DF">
        <w:t xml:space="preserve"> conflict: Lessons learned from the East Ramapo School District legal battle, </w:t>
      </w:r>
      <w:r w:rsidRPr="00D433DF">
        <w:rPr>
          <w:i/>
        </w:rPr>
        <w:t>Journal of Cases in Educational Leadership,</w:t>
      </w:r>
      <w:r w:rsidRPr="00D433DF">
        <w:rPr>
          <w:bCs/>
          <w:i/>
          <w:color w:val="000000"/>
        </w:rPr>
        <w:t xml:space="preserve"> 9</w:t>
      </w:r>
      <w:r w:rsidRPr="00D433DF">
        <w:rPr>
          <w:bCs/>
          <w:iCs/>
          <w:color w:val="000000"/>
        </w:rPr>
        <w:t>(2),</w:t>
      </w:r>
      <w:r w:rsidRPr="00D433DF">
        <w:rPr>
          <w:i/>
        </w:rPr>
        <w:t xml:space="preserve"> </w:t>
      </w:r>
      <w:r w:rsidRPr="00D433DF">
        <w:t xml:space="preserve">62-74. </w:t>
      </w:r>
      <w:hyperlink r:id="rId19" w:history="1">
        <w:r w:rsidRPr="00D433DF">
          <w:rPr>
            <w:rStyle w:val="Hyperlink"/>
            <w:color w:val="0070C0"/>
            <w:u w:val="none"/>
            <w:shd w:val="clear" w:color="auto" w:fill="FFFFFF"/>
          </w:rPr>
          <w:t>https://doi.org/10.1177/1555458915626760</w:t>
        </w:r>
      </w:hyperlink>
    </w:p>
    <w:p w14:paraId="27B378F2" w14:textId="77777777" w:rsidR="003123AD" w:rsidRPr="00D433DF" w:rsidRDefault="003123AD" w:rsidP="00392DD4">
      <w:pPr>
        <w:spacing w:line="276" w:lineRule="auto"/>
        <w:rPr>
          <w:color w:val="000000"/>
        </w:rPr>
      </w:pPr>
    </w:p>
    <w:p w14:paraId="2B3397C9" w14:textId="76AE03D1" w:rsidR="003123AD" w:rsidRPr="00D433DF" w:rsidRDefault="003123AD" w:rsidP="00392DD4">
      <w:pPr>
        <w:spacing w:line="276" w:lineRule="auto"/>
        <w:ind w:left="720" w:hanging="720"/>
        <w:rPr>
          <w:bCs/>
          <w:color w:val="2E74B5"/>
          <w:lang w:val="de-DE"/>
        </w:rPr>
      </w:pPr>
      <w:r w:rsidRPr="00D433DF">
        <w:rPr>
          <w:bCs/>
        </w:rPr>
        <w:t>11</w:t>
      </w:r>
      <w:r w:rsidRPr="00D433DF">
        <w:rPr>
          <w:bCs/>
        </w:rPr>
        <w:tab/>
      </w:r>
      <w:r w:rsidRPr="00D433DF">
        <w:rPr>
          <w:b/>
        </w:rPr>
        <w:t>▲</w:t>
      </w:r>
      <w:r w:rsidRPr="00D433DF">
        <w:rPr>
          <w:color w:val="000000"/>
        </w:rPr>
        <w:t xml:space="preserve">Carr, K. &amp; </w:t>
      </w:r>
      <w:r w:rsidRPr="00D433DF">
        <w:rPr>
          <w:b/>
          <w:color w:val="000000"/>
        </w:rPr>
        <w:t>Decker, J.</w:t>
      </w:r>
      <w:r w:rsidRPr="00D433DF">
        <w:rPr>
          <w:color w:val="000000"/>
        </w:rPr>
        <w:t xml:space="preserve"> (2015). </w:t>
      </w:r>
      <w:r w:rsidRPr="00D433DF">
        <w:rPr>
          <w:bCs/>
          <w:color w:val="000000"/>
        </w:rPr>
        <w:t xml:space="preserve">Clarifying the public-private line: Legal </w:t>
      </w:r>
      <w:r w:rsidR="0091187B" w:rsidRPr="00D433DF">
        <w:rPr>
          <w:bCs/>
          <w:color w:val="000000"/>
        </w:rPr>
        <w:t>&amp;</w:t>
      </w:r>
      <w:r w:rsidRPr="00D433DF">
        <w:rPr>
          <w:bCs/>
          <w:color w:val="000000"/>
        </w:rPr>
        <w:t xml:space="preserve"> policy guidance for Catholic-affiliated charter schools, </w:t>
      </w:r>
      <w:r w:rsidRPr="00D433DF">
        <w:rPr>
          <w:bCs/>
          <w:i/>
          <w:color w:val="000000"/>
        </w:rPr>
        <w:t>Journal of Catholic Education, 18</w:t>
      </w:r>
      <w:r w:rsidRPr="00D433DF">
        <w:rPr>
          <w:bCs/>
          <w:iCs/>
          <w:color w:val="000000"/>
        </w:rPr>
        <w:t>(2),</w:t>
      </w:r>
      <w:r w:rsidRPr="00D433DF">
        <w:rPr>
          <w:bCs/>
          <w:color w:val="000000"/>
        </w:rPr>
        <w:t xml:space="preserve"> 163-184.</w:t>
      </w:r>
      <w:r w:rsidR="00B846F2" w:rsidRPr="00D433DF">
        <w:t xml:space="preserve"> </w:t>
      </w:r>
      <w:hyperlink r:id="rId20" w:history="1">
        <w:r w:rsidR="00B846F2" w:rsidRPr="00D433DF">
          <w:rPr>
            <w:rStyle w:val="Hyperlink"/>
            <w:u w:val="none"/>
            <w:lang w:val="de-DE"/>
          </w:rPr>
          <w:t>http://dx.doi.org/10.15365/joce.1802092015</w:t>
        </w:r>
      </w:hyperlink>
      <w:r w:rsidRPr="00D433DF">
        <w:rPr>
          <w:color w:val="2E74B5"/>
          <w:lang w:val="de-DE"/>
        </w:rPr>
        <w:t xml:space="preserve"> </w:t>
      </w:r>
    </w:p>
    <w:p w14:paraId="7552B283" w14:textId="77777777" w:rsidR="003123AD" w:rsidRPr="00D433DF" w:rsidRDefault="003123AD" w:rsidP="00392DD4">
      <w:pPr>
        <w:spacing w:line="276" w:lineRule="auto"/>
        <w:rPr>
          <w:b/>
          <w:color w:val="2E74B5"/>
          <w:lang w:val="de-DE"/>
        </w:rPr>
      </w:pPr>
    </w:p>
    <w:p w14:paraId="00974A26" w14:textId="26149D3A" w:rsidR="003123AD" w:rsidRPr="00D433DF" w:rsidRDefault="003123AD" w:rsidP="00392DD4">
      <w:pPr>
        <w:spacing w:line="276" w:lineRule="auto"/>
        <w:ind w:left="720" w:hanging="720"/>
        <w:rPr>
          <w:color w:val="000000"/>
        </w:rPr>
      </w:pPr>
      <w:r w:rsidRPr="00D433DF">
        <w:rPr>
          <w:bCs/>
          <w:color w:val="000000"/>
          <w:lang w:val="de-DE"/>
        </w:rPr>
        <w:t>10</w:t>
      </w:r>
      <w:r w:rsidRPr="00D433DF">
        <w:rPr>
          <w:bCs/>
          <w:color w:val="000000"/>
          <w:lang w:val="de-DE"/>
        </w:rPr>
        <w:tab/>
      </w:r>
      <w:r w:rsidRPr="00D433DF">
        <w:rPr>
          <w:b/>
          <w:color w:val="000000"/>
          <w:lang w:val="de-DE"/>
        </w:rPr>
        <w:t>Decker, J.,</w:t>
      </w:r>
      <w:r w:rsidRPr="00D433DF">
        <w:rPr>
          <w:color w:val="000000"/>
          <w:lang w:val="de-DE"/>
        </w:rPr>
        <w:t xml:space="preserve"> </w:t>
      </w:r>
      <w:r w:rsidRPr="00D433DF">
        <w:rPr>
          <w:b/>
          <w:lang w:val="de-DE"/>
        </w:rPr>
        <w:t>▲</w:t>
      </w:r>
      <w:r w:rsidRPr="00D433DF">
        <w:rPr>
          <w:color w:val="000000"/>
          <w:lang w:val="de-DE"/>
        </w:rPr>
        <w:t xml:space="preserve">Seitz, K. &amp; </w:t>
      </w:r>
      <w:r w:rsidRPr="00D433DF">
        <w:rPr>
          <w:b/>
          <w:lang w:val="de-DE"/>
        </w:rPr>
        <w:t>▲</w:t>
      </w:r>
      <w:r w:rsidRPr="00D433DF">
        <w:rPr>
          <w:color w:val="000000"/>
          <w:lang w:val="de-DE"/>
        </w:rPr>
        <w:t xml:space="preserve">Kulwicki, B. (2015). </w:t>
      </w:r>
      <w:r w:rsidRPr="00D433DF">
        <w:rPr>
          <w:color w:val="000000"/>
        </w:rPr>
        <w:t xml:space="preserve">Autism charter schools: Legally vulnerable or </w:t>
      </w:r>
      <w:proofErr w:type="gramStart"/>
      <w:r w:rsidRPr="00D433DF">
        <w:rPr>
          <w:color w:val="000000"/>
        </w:rPr>
        <w:t>viable?,</w:t>
      </w:r>
      <w:proofErr w:type="gramEnd"/>
      <w:r w:rsidRPr="00D433DF">
        <w:rPr>
          <w:color w:val="000000"/>
        </w:rPr>
        <w:t xml:space="preserve"> </w:t>
      </w:r>
      <w:r w:rsidRPr="00D433DF">
        <w:rPr>
          <w:i/>
          <w:color w:val="000000"/>
        </w:rPr>
        <w:t>Indiana</w:t>
      </w:r>
      <w:r w:rsidRPr="00D433DF">
        <w:rPr>
          <w:i/>
        </w:rPr>
        <w:t xml:space="preserve"> Journal of Law </w:t>
      </w:r>
      <w:r w:rsidR="0091187B" w:rsidRPr="00D433DF">
        <w:rPr>
          <w:i/>
        </w:rPr>
        <w:t>&amp;</w:t>
      </w:r>
      <w:r w:rsidRPr="00D433DF">
        <w:rPr>
          <w:i/>
        </w:rPr>
        <w:t xml:space="preserve"> Social Equality, 3</w:t>
      </w:r>
      <w:r w:rsidRPr="00D433DF">
        <w:rPr>
          <w:iCs/>
        </w:rPr>
        <w:t>(1),</w:t>
      </w:r>
      <w:r w:rsidRPr="00D433DF">
        <w:rPr>
          <w:i/>
        </w:rPr>
        <w:t xml:space="preserve"> </w:t>
      </w:r>
      <w:r w:rsidRPr="00D433DF">
        <w:t xml:space="preserve">1-28. </w:t>
      </w:r>
    </w:p>
    <w:p w14:paraId="47043F57" w14:textId="77777777" w:rsidR="003123AD" w:rsidRPr="00D433DF" w:rsidRDefault="003123AD" w:rsidP="00392DD4">
      <w:pPr>
        <w:spacing w:line="276" w:lineRule="auto"/>
      </w:pPr>
    </w:p>
    <w:p w14:paraId="08FEB48B" w14:textId="5A79170D" w:rsidR="003123AD" w:rsidRPr="00D433DF" w:rsidRDefault="003123AD" w:rsidP="00392DD4">
      <w:pPr>
        <w:spacing w:line="276" w:lineRule="auto"/>
        <w:ind w:left="720" w:hanging="720"/>
        <w:rPr>
          <w:i/>
        </w:rPr>
      </w:pPr>
      <w:r w:rsidRPr="00D433DF">
        <w:rPr>
          <w:bCs/>
        </w:rPr>
        <w:t>9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&amp; </w:t>
      </w:r>
      <w:r w:rsidRPr="00D433DF">
        <w:rPr>
          <w:b/>
        </w:rPr>
        <w:t>▲</w:t>
      </w:r>
      <w:r w:rsidRPr="00D433DF">
        <w:t xml:space="preserve">Carr, K. (2015). Church-state entanglement at </w:t>
      </w:r>
      <w:proofErr w:type="gramStart"/>
      <w:r w:rsidRPr="00D433DF">
        <w:t>religiously-affiliated</w:t>
      </w:r>
      <w:proofErr w:type="gramEnd"/>
      <w:r w:rsidRPr="00D433DF">
        <w:t xml:space="preserve"> charter schools,</w:t>
      </w:r>
      <w:r w:rsidRPr="00D433DF">
        <w:rPr>
          <w:i/>
        </w:rPr>
        <w:t xml:space="preserve"> BYU Education </w:t>
      </w:r>
      <w:r w:rsidR="0091187B" w:rsidRPr="00D433DF">
        <w:rPr>
          <w:i/>
        </w:rPr>
        <w:t>&amp;</w:t>
      </w:r>
      <w:r w:rsidRPr="00D433DF">
        <w:rPr>
          <w:i/>
        </w:rPr>
        <w:t xml:space="preserve"> Law Journal, 205</w:t>
      </w:r>
      <w:r w:rsidRPr="00D433DF">
        <w:rPr>
          <w:iCs/>
        </w:rPr>
        <w:t>(1),</w:t>
      </w:r>
      <w:r w:rsidRPr="00D433DF">
        <w:rPr>
          <w:i/>
        </w:rPr>
        <w:t xml:space="preserve"> </w:t>
      </w:r>
      <w:r w:rsidRPr="00D433DF">
        <w:t>75-103.</w:t>
      </w:r>
    </w:p>
    <w:p w14:paraId="2E60DF76" w14:textId="77777777" w:rsidR="003123AD" w:rsidRPr="00D433DF" w:rsidRDefault="003123AD" w:rsidP="00392DD4">
      <w:pPr>
        <w:spacing w:line="276" w:lineRule="auto"/>
      </w:pPr>
    </w:p>
    <w:p w14:paraId="556976BA" w14:textId="3DBE041C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</w:rPr>
        <w:t>8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(2014). Facebook phobia! The misguided proliferation of restrictive social networking policies for school employees,</w:t>
      </w:r>
      <w:r w:rsidRPr="00D433DF">
        <w:rPr>
          <w:i/>
        </w:rPr>
        <w:t xml:space="preserve"> Northwestern Journal of Law </w:t>
      </w:r>
      <w:r w:rsidR="0091187B" w:rsidRPr="00D433DF">
        <w:rPr>
          <w:i/>
        </w:rPr>
        <w:t>&amp;</w:t>
      </w:r>
      <w:r w:rsidRPr="00D433DF">
        <w:rPr>
          <w:i/>
        </w:rPr>
        <w:t xml:space="preserve"> Social Policy, </w:t>
      </w:r>
      <w:r w:rsidRPr="00D433DF">
        <w:rPr>
          <w:i/>
          <w:iCs/>
          <w:color w:val="222222"/>
          <w:shd w:val="clear" w:color="auto" w:fill="FFFFFF"/>
        </w:rPr>
        <w:t>9</w:t>
      </w:r>
      <w:r w:rsidRPr="00D433DF">
        <w:rPr>
          <w:color w:val="222222"/>
          <w:shd w:val="clear" w:color="auto" w:fill="FFFFFF"/>
        </w:rPr>
        <w:t>(2),</w:t>
      </w:r>
      <w:r w:rsidRPr="00D433DF">
        <w:rPr>
          <w:i/>
          <w:iCs/>
          <w:color w:val="222222"/>
          <w:shd w:val="clear" w:color="auto" w:fill="FFFFFF"/>
        </w:rPr>
        <w:t> </w:t>
      </w:r>
      <w:r w:rsidRPr="00D433DF">
        <w:rPr>
          <w:color w:val="222222"/>
          <w:shd w:val="clear" w:color="auto" w:fill="FFFFFF"/>
        </w:rPr>
        <w:t>162-205.</w:t>
      </w:r>
    </w:p>
    <w:p w14:paraId="49FC94A3" w14:textId="77777777" w:rsidR="003123AD" w:rsidRPr="00D433DF" w:rsidRDefault="003123AD" w:rsidP="00392DD4">
      <w:pPr>
        <w:spacing w:line="276" w:lineRule="auto"/>
        <w:rPr>
          <w:b/>
          <w:color w:val="000000"/>
        </w:rPr>
      </w:pPr>
    </w:p>
    <w:p w14:paraId="79DF0D99" w14:textId="7EE3983E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</w:rPr>
        <w:lastRenderedPageBreak/>
        <w:t>7</w:t>
      </w:r>
      <w:r w:rsidRPr="00D433DF">
        <w:rPr>
          <w:bCs/>
        </w:rPr>
        <w:tab/>
      </w:r>
      <w:r w:rsidRPr="00D433DF">
        <w:rPr>
          <w:b/>
        </w:rPr>
        <w:t>▲</w:t>
      </w:r>
      <w:r w:rsidRPr="00D433DF">
        <w:t xml:space="preserve">Wang, Y. &amp; </w:t>
      </w:r>
      <w:r w:rsidRPr="00D433DF">
        <w:rPr>
          <w:b/>
        </w:rPr>
        <w:t>Decker, J.</w:t>
      </w:r>
      <w:r w:rsidRPr="00D433DF">
        <w:t xml:space="preserve"> (2014). Examining digital inequities in Ohio’s K-12 virtual schools: Implications for educational leaders </w:t>
      </w:r>
      <w:r w:rsidR="00F80F94" w:rsidRPr="00D433DF">
        <w:t>and</w:t>
      </w:r>
      <w:r w:rsidRPr="00D433DF">
        <w:t xml:space="preserve"> policymakers, </w:t>
      </w:r>
      <w:r w:rsidRPr="00D433DF">
        <w:rPr>
          <w:i/>
        </w:rPr>
        <w:t>International Journal of Educational Reform, 23</w:t>
      </w:r>
      <w:r w:rsidRPr="00D433DF">
        <w:rPr>
          <w:iCs/>
        </w:rPr>
        <w:t>(4),</w:t>
      </w:r>
      <w:r w:rsidRPr="00D433DF">
        <w:t xml:space="preserve"> 294-314.</w:t>
      </w:r>
    </w:p>
    <w:p w14:paraId="7D19A55B" w14:textId="77777777" w:rsidR="003123AD" w:rsidRPr="00D433DF" w:rsidRDefault="003123AD" w:rsidP="00392DD4">
      <w:pPr>
        <w:spacing w:line="276" w:lineRule="auto"/>
        <w:rPr>
          <w:b/>
        </w:rPr>
      </w:pPr>
    </w:p>
    <w:p w14:paraId="5BE9A126" w14:textId="12A49706" w:rsidR="003123AD" w:rsidRPr="00D433DF" w:rsidRDefault="003123AD" w:rsidP="00392DD4">
      <w:pPr>
        <w:spacing w:line="276" w:lineRule="auto"/>
        <w:ind w:left="720" w:hanging="720"/>
      </w:pPr>
      <w:r w:rsidRPr="00D433DF">
        <w:rPr>
          <w:bCs/>
        </w:rPr>
        <w:t>6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(2014). </w:t>
      </w:r>
      <w:r w:rsidRPr="00D433DF">
        <w:softHyphen/>
      </w:r>
      <w:r w:rsidRPr="00D433DF">
        <w:softHyphen/>
        <w:t>Legal literacy in education: An ideal time to increase research, advocacy</w:t>
      </w:r>
      <w:r w:rsidR="00F80F94" w:rsidRPr="00D433DF">
        <w:t>, and</w:t>
      </w:r>
      <w:r w:rsidRPr="00D433DF">
        <w:t xml:space="preserve"> action, </w:t>
      </w:r>
      <w:r w:rsidR="00807CC7" w:rsidRPr="00D433DF">
        <w:rPr>
          <w:i/>
          <w:iCs/>
        </w:rPr>
        <w:t xml:space="preserve">West's </w:t>
      </w:r>
      <w:r w:rsidRPr="00D433DF">
        <w:rPr>
          <w:i/>
        </w:rPr>
        <w:t>Education Law Reporter, 304</w:t>
      </w:r>
      <w:r w:rsidRPr="00D433DF">
        <w:t>(1), 679-696.</w:t>
      </w:r>
    </w:p>
    <w:p w14:paraId="2CD809D8" w14:textId="77777777" w:rsidR="003123AD" w:rsidRPr="00D433DF" w:rsidRDefault="003123AD" w:rsidP="00392DD4">
      <w:pPr>
        <w:spacing w:line="276" w:lineRule="auto"/>
      </w:pPr>
    </w:p>
    <w:p w14:paraId="76FE718A" w14:textId="77777777" w:rsidR="003123AD" w:rsidRPr="00D433DF" w:rsidRDefault="003123AD" w:rsidP="00392DD4">
      <w:pPr>
        <w:spacing w:line="276" w:lineRule="auto"/>
        <w:ind w:left="720" w:hanging="720"/>
        <w:rPr>
          <w:lang w:val="de-DE"/>
        </w:rPr>
      </w:pPr>
      <w:r w:rsidRPr="00D433DF">
        <w:rPr>
          <w:bCs/>
        </w:rPr>
        <w:t>5</w:t>
      </w:r>
      <w:r w:rsidRPr="00D433DF">
        <w:rPr>
          <w:bCs/>
        </w:rPr>
        <w:tab/>
      </w:r>
      <w:r w:rsidRPr="00D433DF">
        <w:rPr>
          <w:b/>
        </w:rPr>
        <w:t>▲</w:t>
      </w:r>
      <w:r w:rsidRPr="00D433DF">
        <w:t xml:space="preserve">Wang, Y. &amp; </w:t>
      </w:r>
      <w:r w:rsidRPr="00D433DF">
        <w:rPr>
          <w:b/>
        </w:rPr>
        <w:t>Decker, J.</w:t>
      </w:r>
      <w:r w:rsidRPr="00D433DF">
        <w:t xml:space="preserve"> (2014). Can virtual schools thrive in the real world?</w:t>
      </w:r>
      <w:r w:rsidRPr="00D433DF">
        <w:rPr>
          <w:i/>
        </w:rPr>
        <w:t xml:space="preserve"> </w:t>
      </w:r>
      <w:r w:rsidRPr="00D433DF">
        <w:rPr>
          <w:i/>
          <w:lang w:val="de-DE"/>
        </w:rPr>
        <w:t xml:space="preserve">TechTrends, </w:t>
      </w:r>
      <w:r w:rsidRPr="00D433DF">
        <w:rPr>
          <w:i/>
          <w:iCs/>
          <w:lang w:val="de-DE"/>
        </w:rPr>
        <w:t>58</w:t>
      </w:r>
      <w:r w:rsidRPr="00D433DF">
        <w:rPr>
          <w:lang w:val="de-DE"/>
        </w:rPr>
        <w:t xml:space="preserve">(6), 57-62. </w:t>
      </w:r>
      <w:r>
        <w:fldChar w:fldCharType="begin"/>
      </w:r>
      <w:r w:rsidRPr="00F30B60">
        <w:rPr>
          <w:lang w:val="de-DE"/>
        </w:rPr>
        <w:instrText>HYPERLINK "https://doi.org/10.1007/s11528-014-0804-z"</w:instrText>
      </w:r>
      <w:r>
        <w:fldChar w:fldCharType="separate"/>
      </w:r>
      <w:r w:rsidRPr="00D433DF">
        <w:rPr>
          <w:color w:val="2E74B5"/>
          <w:lang w:val="de-DE"/>
        </w:rPr>
        <w:t>https://doi.org/10.1007/s11528-014-0804-z</w:t>
      </w:r>
      <w:r>
        <w:fldChar w:fldCharType="end"/>
      </w:r>
      <w:r w:rsidRPr="00D433DF">
        <w:rPr>
          <w:color w:val="333333"/>
          <w:spacing w:val="4"/>
          <w:shd w:val="clear" w:color="auto" w:fill="FCFCFC"/>
          <w:lang w:val="de-DE"/>
        </w:rPr>
        <w:t xml:space="preserve"> </w:t>
      </w:r>
    </w:p>
    <w:p w14:paraId="1A56C5AE" w14:textId="77777777" w:rsidR="003123AD" w:rsidRPr="00D433DF" w:rsidRDefault="003123AD" w:rsidP="00392DD4">
      <w:pPr>
        <w:spacing w:line="276" w:lineRule="auto"/>
        <w:rPr>
          <w:lang w:val="de-DE"/>
        </w:rPr>
      </w:pPr>
    </w:p>
    <w:p w14:paraId="0DEA5225" w14:textId="44A75583" w:rsidR="003123AD" w:rsidRPr="00D433DF" w:rsidRDefault="003123AD" w:rsidP="00392DD4">
      <w:pPr>
        <w:pStyle w:val="NoSpacing"/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  <w:lang w:val="de-DE"/>
        </w:rPr>
        <w:t>4</w:t>
      </w:r>
      <w:r w:rsidRPr="00D433DF">
        <w:rPr>
          <w:rFonts w:ascii="Times New Roman" w:hAnsi="Times New Roman"/>
          <w:sz w:val="24"/>
          <w:szCs w:val="24"/>
          <w:lang w:val="de-DE"/>
        </w:rPr>
        <w:tab/>
        <w:t xml:space="preserve">Eckes, S., </w:t>
      </w:r>
      <w:r w:rsidRPr="00D433DF">
        <w:rPr>
          <w:rFonts w:ascii="Times New Roman" w:hAnsi="Times New Roman"/>
          <w:b/>
          <w:sz w:val="24"/>
          <w:szCs w:val="24"/>
          <w:lang w:val="de-DE"/>
        </w:rPr>
        <w:t xml:space="preserve">Decker, J. </w:t>
      </w:r>
      <w:r w:rsidRPr="00D433DF">
        <w:rPr>
          <w:rFonts w:ascii="Times New Roman" w:hAnsi="Times New Roman"/>
          <w:sz w:val="24"/>
          <w:szCs w:val="24"/>
          <w:lang w:val="de-DE"/>
        </w:rPr>
        <w:t xml:space="preserve">&amp; </w:t>
      </w:r>
      <w:r w:rsidRPr="00D433DF">
        <w:rPr>
          <w:rFonts w:ascii="Times New Roman" w:hAnsi="Times New Roman"/>
          <w:b/>
          <w:sz w:val="24"/>
          <w:szCs w:val="24"/>
          <w:lang w:val="de-DE"/>
        </w:rPr>
        <w:t>▲</w:t>
      </w:r>
      <w:r w:rsidRPr="00D433DF">
        <w:rPr>
          <w:rFonts w:ascii="Times New Roman" w:hAnsi="Times New Roman"/>
          <w:sz w:val="24"/>
          <w:szCs w:val="24"/>
          <w:lang w:val="de-DE"/>
        </w:rPr>
        <w:t>Richardson, E. (2012).</w:t>
      </w:r>
      <w:r w:rsidRPr="00D433D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 xml:space="preserve">Trends in court opinions involving negligence in K-12 schools: Considerations for teachers </w:t>
      </w:r>
      <w:r w:rsidR="00F80F94" w:rsidRPr="00D433DF">
        <w:t>and</w:t>
      </w:r>
      <w:r w:rsidRPr="00D433DF">
        <w:rPr>
          <w:rFonts w:ascii="Times New Roman" w:hAnsi="Times New Roman"/>
          <w:sz w:val="24"/>
          <w:szCs w:val="24"/>
        </w:rPr>
        <w:t xml:space="preserve"> administrators, </w:t>
      </w:r>
      <w:r w:rsidR="00807CC7" w:rsidRPr="00D433DF">
        <w:rPr>
          <w:rFonts w:ascii="Times New Roman" w:eastAsia="Times New Roman" w:hAnsi="Times New Roman"/>
          <w:i/>
          <w:iCs/>
          <w:sz w:val="24"/>
          <w:szCs w:val="24"/>
        </w:rPr>
        <w:t xml:space="preserve">West's </w:t>
      </w:r>
      <w:r w:rsidRPr="00D433DF">
        <w:rPr>
          <w:rFonts w:ascii="Times New Roman" w:hAnsi="Times New Roman"/>
          <w:i/>
          <w:sz w:val="24"/>
          <w:szCs w:val="24"/>
        </w:rPr>
        <w:t>Education Law Reporter 275</w:t>
      </w:r>
      <w:r w:rsidRPr="00D433DF">
        <w:rPr>
          <w:rFonts w:ascii="Times New Roman" w:hAnsi="Times New Roman"/>
          <w:sz w:val="24"/>
          <w:szCs w:val="24"/>
        </w:rPr>
        <w:t>(2), 505-525.</w:t>
      </w:r>
    </w:p>
    <w:p w14:paraId="715E162D" w14:textId="77777777" w:rsidR="003123AD" w:rsidRPr="00D433DF" w:rsidRDefault="003123AD" w:rsidP="00392DD4">
      <w:pPr>
        <w:pStyle w:val="Default"/>
        <w:spacing w:line="276" w:lineRule="auto"/>
      </w:pPr>
    </w:p>
    <w:p w14:paraId="4185BA27" w14:textId="72C5B276" w:rsidR="003123AD" w:rsidRPr="00D433DF" w:rsidRDefault="003123AD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3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(2012). A comprehensive analysis of Applied Behavior Analysis (ABA) litigation trends for students with autism, </w:t>
      </w:r>
      <w:r w:rsidR="00807CC7" w:rsidRPr="00D433DF">
        <w:rPr>
          <w:rFonts w:eastAsia="Times New Roman"/>
          <w:i/>
          <w:iCs/>
        </w:rPr>
        <w:t xml:space="preserve">West's </w:t>
      </w:r>
      <w:r w:rsidRPr="00D433DF">
        <w:rPr>
          <w:i/>
        </w:rPr>
        <w:t>Education Law Reporter</w:t>
      </w:r>
      <w:r w:rsidRPr="00D433DF">
        <w:t xml:space="preserve">, </w:t>
      </w:r>
      <w:r w:rsidRPr="00D433DF">
        <w:rPr>
          <w:i/>
        </w:rPr>
        <w:t>274</w:t>
      </w:r>
      <w:r w:rsidRPr="00D433DF">
        <w:t>(1), 1-26.</w:t>
      </w:r>
    </w:p>
    <w:p w14:paraId="4243431C" w14:textId="77777777" w:rsidR="003123AD" w:rsidRPr="00D433DF" w:rsidRDefault="003123AD" w:rsidP="00392DD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97253F4" w14:textId="2C18C2BF" w:rsidR="003123AD" w:rsidRPr="00D433DF" w:rsidRDefault="003123AD" w:rsidP="00392DD4">
      <w:pPr>
        <w:pStyle w:val="ListParagraph"/>
        <w:spacing w:after="0" w:line="276" w:lineRule="auto"/>
        <w:ind w:hanging="720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  <w:lang w:val="de-DE"/>
        </w:rPr>
        <w:t>2</w:t>
      </w:r>
      <w:r w:rsidRPr="00D433DF">
        <w:rPr>
          <w:rFonts w:ascii="Times New Roman" w:hAnsi="Times New Roman"/>
          <w:bCs/>
          <w:sz w:val="24"/>
          <w:szCs w:val="24"/>
          <w:lang w:val="de-DE"/>
        </w:rPr>
        <w:tab/>
      </w:r>
      <w:r w:rsidRPr="00D433DF">
        <w:rPr>
          <w:rFonts w:ascii="Times New Roman" w:hAnsi="Times New Roman"/>
          <w:b/>
          <w:sz w:val="24"/>
          <w:szCs w:val="24"/>
          <w:lang w:val="de-DE"/>
        </w:rPr>
        <w:t>Decker, J.,</w:t>
      </w:r>
      <w:r w:rsidRPr="00D433DF">
        <w:rPr>
          <w:rFonts w:ascii="Times New Roman" w:hAnsi="Times New Roman"/>
          <w:sz w:val="24"/>
          <w:szCs w:val="24"/>
          <w:lang w:val="de-DE"/>
        </w:rPr>
        <w:t xml:space="preserve"> Eckes, S. &amp; Plucker, J. (2010). </w:t>
      </w:r>
      <w:r w:rsidRPr="00D433DF">
        <w:rPr>
          <w:rFonts w:ascii="Times New Roman" w:hAnsi="Times New Roman"/>
          <w:sz w:val="24"/>
          <w:szCs w:val="24"/>
        </w:rPr>
        <w:t xml:space="preserve">Charter schools designed for gifted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talented students:  Legal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policy issues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considerations. </w:t>
      </w:r>
      <w:r w:rsidRPr="00D433DF">
        <w:rPr>
          <w:rFonts w:ascii="Times New Roman" w:eastAsia="Times New Roman" w:hAnsi="Times New Roman"/>
          <w:i/>
          <w:iCs/>
          <w:sz w:val="24"/>
          <w:szCs w:val="24"/>
        </w:rPr>
        <w:t xml:space="preserve">West's </w:t>
      </w:r>
      <w:r w:rsidRPr="00D433DF">
        <w:rPr>
          <w:rFonts w:ascii="Times New Roman" w:hAnsi="Times New Roman"/>
          <w:i/>
          <w:sz w:val="24"/>
          <w:szCs w:val="24"/>
        </w:rPr>
        <w:t>Education Law Reporter, 259</w:t>
      </w:r>
      <w:r w:rsidRPr="00D433DF">
        <w:rPr>
          <w:rFonts w:ascii="Times New Roman" w:hAnsi="Times New Roman"/>
          <w:sz w:val="24"/>
          <w:szCs w:val="24"/>
        </w:rPr>
        <w:t>(1), 1-18</w:t>
      </w:r>
      <w:r w:rsidRPr="00D433DF">
        <w:rPr>
          <w:rFonts w:ascii="Times New Roman" w:hAnsi="Times New Roman"/>
          <w:i/>
          <w:sz w:val="24"/>
          <w:szCs w:val="24"/>
        </w:rPr>
        <w:t>.</w:t>
      </w:r>
    </w:p>
    <w:p w14:paraId="220B75C2" w14:textId="77777777" w:rsidR="003123AD" w:rsidRPr="00D433DF" w:rsidRDefault="003123AD" w:rsidP="00392DD4">
      <w:pPr>
        <w:pStyle w:val="Default"/>
        <w:spacing w:line="276" w:lineRule="auto"/>
      </w:pPr>
    </w:p>
    <w:p w14:paraId="2CB15D35" w14:textId="708A09F6" w:rsidR="003123AD" w:rsidRPr="00D433DF" w:rsidRDefault="003123AD" w:rsidP="00392DD4">
      <w:pPr>
        <w:pStyle w:val="Default"/>
        <w:spacing w:line="276" w:lineRule="auto"/>
        <w:ind w:left="720" w:hanging="720"/>
      </w:pPr>
      <w:r w:rsidRPr="00D433DF">
        <w:t>1</w:t>
      </w:r>
      <w:r w:rsidRPr="00D433DF">
        <w:tab/>
        <w:t xml:space="preserve">Macey, E., </w:t>
      </w:r>
      <w:r w:rsidRPr="00D433DF">
        <w:rPr>
          <w:b/>
        </w:rPr>
        <w:t>Decker, J.</w:t>
      </w:r>
      <w:r w:rsidR="00EA0C3C" w:rsidRPr="00D433DF">
        <w:rPr>
          <w:b/>
        </w:rPr>
        <w:t xml:space="preserve"> </w:t>
      </w:r>
      <w:r w:rsidRPr="00D433DF">
        <w:t xml:space="preserve">&amp; Eckes, S. (2009). The Knowledge is Power Program (KIPP): An analysis of one model’s efforts to promote achievement in underserved communities. </w:t>
      </w:r>
      <w:r w:rsidRPr="00D433DF">
        <w:rPr>
          <w:i/>
        </w:rPr>
        <w:t>Journal of School Choice, 3</w:t>
      </w:r>
      <w:r w:rsidRPr="00D433DF">
        <w:t>(3), 212-241.</w:t>
      </w:r>
    </w:p>
    <w:p w14:paraId="5AEA2558" w14:textId="77777777" w:rsidR="00561B98" w:rsidRPr="00D433DF" w:rsidRDefault="00561B98" w:rsidP="00392DD4">
      <w:pPr>
        <w:widowControl w:val="0"/>
        <w:spacing w:line="276" w:lineRule="auto"/>
        <w:rPr>
          <w:b/>
          <w:bCs/>
          <w:smallCaps/>
          <w:snapToGrid w:val="0"/>
          <w:u w:val="single"/>
        </w:rPr>
      </w:pPr>
    </w:p>
    <w:p w14:paraId="63A7866B" w14:textId="3118597E" w:rsidR="00561B98" w:rsidRPr="00D433DF" w:rsidRDefault="00CC709B" w:rsidP="00392DD4">
      <w:pPr>
        <w:widowControl w:val="0"/>
        <w:shd w:val="clear" w:color="auto" w:fill="E7E6E6" w:themeFill="background2"/>
        <w:spacing w:line="276" w:lineRule="auto"/>
        <w:jc w:val="center"/>
        <w:rPr>
          <w:b/>
          <w:bCs/>
          <w:smallCaps/>
          <w:snapToGrid w:val="0"/>
        </w:rPr>
      </w:pPr>
      <w:r w:rsidRPr="00D433DF">
        <w:rPr>
          <w:b/>
          <w:bCs/>
          <w:smallCaps/>
          <w:snapToGrid w:val="0"/>
        </w:rPr>
        <w:t>P</w:t>
      </w:r>
      <w:r w:rsidR="00146F4B" w:rsidRPr="00D433DF">
        <w:rPr>
          <w:b/>
          <w:bCs/>
          <w:smallCaps/>
          <w:snapToGrid w:val="0"/>
        </w:rPr>
        <w:t>ublic</w:t>
      </w:r>
      <w:r w:rsidR="009C2535" w:rsidRPr="00D433DF">
        <w:rPr>
          <w:b/>
          <w:bCs/>
          <w:smallCaps/>
          <w:snapToGrid w:val="0"/>
        </w:rPr>
        <w:t xml:space="preserve"> </w:t>
      </w:r>
      <w:r w:rsidR="00146F4B" w:rsidRPr="00D433DF">
        <w:rPr>
          <w:b/>
          <w:bCs/>
          <w:smallCaps/>
          <w:snapToGrid w:val="0"/>
        </w:rPr>
        <w:t xml:space="preserve">Scholarship </w:t>
      </w:r>
      <w:r w:rsidR="00350935" w:rsidRPr="00D433DF">
        <w:rPr>
          <w:b/>
          <w:bCs/>
          <w:smallCaps/>
          <w:snapToGrid w:val="0"/>
        </w:rPr>
        <w:t>(Teaching &amp; Service Publications)</w:t>
      </w:r>
    </w:p>
    <w:p w14:paraId="1E836192" w14:textId="77777777" w:rsidR="00E82FA2" w:rsidRPr="00D433DF" w:rsidRDefault="00E82FA2" w:rsidP="00392DD4">
      <w:pPr>
        <w:spacing w:line="276" w:lineRule="auto"/>
        <w:rPr>
          <w:b/>
          <w:sz w:val="20"/>
          <w:szCs w:val="20"/>
        </w:rPr>
      </w:pPr>
    </w:p>
    <w:p w14:paraId="43E28915" w14:textId="2A6250CD" w:rsidR="007D451E" w:rsidRPr="00D433DF" w:rsidRDefault="00B33873" w:rsidP="00392DD4">
      <w:pPr>
        <w:spacing w:line="276" w:lineRule="auto"/>
        <w:rPr>
          <w:b/>
          <w:sz w:val="20"/>
          <w:szCs w:val="20"/>
        </w:rPr>
      </w:pPr>
      <w:r w:rsidRPr="00D433DF">
        <w:rPr>
          <w:b/>
          <w:sz w:val="20"/>
          <w:szCs w:val="20"/>
        </w:rPr>
        <w:t>The following publications include Policy Briefs, as well as Editor-review</w:t>
      </w:r>
      <w:r w:rsidR="00712DCF" w:rsidRPr="00D433DF">
        <w:rPr>
          <w:b/>
          <w:sz w:val="20"/>
          <w:szCs w:val="20"/>
        </w:rPr>
        <w:t>ed</w:t>
      </w:r>
      <w:r w:rsidRPr="00D433DF">
        <w:rPr>
          <w:b/>
          <w:sz w:val="20"/>
          <w:szCs w:val="20"/>
        </w:rPr>
        <w:t xml:space="preserve"> Articles</w:t>
      </w:r>
      <w:r w:rsidR="006F5B5B" w:rsidRPr="00D433DF">
        <w:rPr>
          <w:b/>
          <w:sz w:val="20"/>
          <w:szCs w:val="20"/>
        </w:rPr>
        <w:t>, Legal Columns,</w:t>
      </w:r>
      <w:r w:rsidR="007D451E" w:rsidRPr="00D433DF">
        <w:rPr>
          <w:b/>
          <w:sz w:val="20"/>
          <w:szCs w:val="20"/>
        </w:rPr>
        <w:t xml:space="preserve"> &amp; Book Chapters</w:t>
      </w:r>
      <w:r w:rsidR="00655675" w:rsidRPr="00D433DF">
        <w:rPr>
          <w:b/>
          <w:sz w:val="20"/>
          <w:szCs w:val="20"/>
        </w:rPr>
        <w:t>.</w:t>
      </w:r>
    </w:p>
    <w:p w14:paraId="172C8078" w14:textId="4F5750A9" w:rsidR="006E5800" w:rsidRPr="00D433DF" w:rsidRDefault="00350E6D" w:rsidP="00495BD1">
      <w:pPr>
        <w:spacing w:line="276" w:lineRule="auto"/>
        <w:rPr>
          <w:snapToGrid w:val="0"/>
        </w:rPr>
      </w:pPr>
      <w:r w:rsidRPr="00D433DF">
        <w:rPr>
          <w:b/>
          <w:sz w:val="20"/>
          <w:szCs w:val="20"/>
        </w:rPr>
        <w:t xml:space="preserve">▲= </w:t>
      </w:r>
      <w:r w:rsidR="00E65B11" w:rsidRPr="00D433DF">
        <w:rPr>
          <w:b/>
          <w:sz w:val="20"/>
          <w:szCs w:val="20"/>
        </w:rPr>
        <w:t>Student (</w:t>
      </w:r>
      <w:r w:rsidR="00725215" w:rsidRPr="00D433DF">
        <w:rPr>
          <w:b/>
          <w:sz w:val="20"/>
          <w:szCs w:val="20"/>
        </w:rPr>
        <w:t xml:space="preserve">including </w:t>
      </w:r>
      <w:r w:rsidR="00E65B11" w:rsidRPr="00D433DF">
        <w:rPr>
          <w:b/>
          <w:sz w:val="20"/>
          <w:szCs w:val="20"/>
        </w:rPr>
        <w:t xml:space="preserve">former) </w:t>
      </w:r>
      <w:r w:rsidRPr="00D433DF">
        <w:rPr>
          <w:b/>
          <w:sz w:val="20"/>
          <w:szCs w:val="20"/>
        </w:rPr>
        <w:t xml:space="preserve">co-author; </w:t>
      </w:r>
      <w:r w:rsidRPr="00D433DF">
        <w:rPr>
          <w:b/>
          <w:sz w:val="20"/>
          <w:szCs w:val="20"/>
        </w:rPr>
        <w:sym w:font="Symbol" w:char="F0A8"/>
      </w:r>
      <w:r w:rsidRPr="00D433DF">
        <w:rPr>
          <w:b/>
          <w:sz w:val="20"/>
          <w:szCs w:val="20"/>
        </w:rPr>
        <w:t xml:space="preserve"> = Practitioner co-author (e.g., attorney, school leader) </w:t>
      </w:r>
    </w:p>
    <w:p w14:paraId="30EA3AA9" w14:textId="77777777" w:rsidR="005967A3" w:rsidRDefault="005967A3" w:rsidP="005967A3">
      <w:pPr>
        <w:pStyle w:val="Default"/>
        <w:spacing w:line="276" w:lineRule="auto"/>
        <w:ind w:left="720" w:hanging="720"/>
        <w:rPr>
          <w:snapToGrid w:val="0"/>
          <w:highlight w:val="red"/>
        </w:rPr>
      </w:pPr>
    </w:p>
    <w:p w14:paraId="029D30ED" w14:textId="01023C8C" w:rsidR="005967A3" w:rsidRPr="00AA54FA" w:rsidRDefault="00A97565" w:rsidP="005967A3">
      <w:pPr>
        <w:pStyle w:val="Default"/>
        <w:spacing w:line="276" w:lineRule="auto"/>
        <w:ind w:left="720" w:hanging="720"/>
      </w:pPr>
      <w:r w:rsidRPr="00AA54FA">
        <w:rPr>
          <w:snapToGrid w:val="0"/>
        </w:rPr>
        <w:t>6</w:t>
      </w:r>
      <w:r w:rsidR="005967A3" w:rsidRPr="00AA54FA">
        <w:rPr>
          <w:snapToGrid w:val="0"/>
        </w:rPr>
        <w:t>4</w:t>
      </w:r>
      <w:r w:rsidRPr="00AA54FA">
        <w:rPr>
          <w:snapToGrid w:val="0"/>
        </w:rPr>
        <w:tab/>
      </w:r>
      <w:proofErr w:type="spellStart"/>
      <w:r w:rsidR="004105B7" w:rsidRPr="00AA54FA">
        <w:rPr>
          <w:snapToGrid w:val="0"/>
        </w:rPr>
        <w:t>Taksier</w:t>
      </w:r>
      <w:proofErr w:type="spellEnd"/>
      <w:r w:rsidR="004105B7" w:rsidRPr="00AA54FA">
        <w:rPr>
          <w:snapToGrid w:val="0"/>
        </w:rPr>
        <w:t xml:space="preserve">, K., Thomas, C. &amp; </w:t>
      </w:r>
      <w:r w:rsidR="005967A3" w:rsidRPr="00AA54FA">
        <w:rPr>
          <w:b/>
        </w:rPr>
        <w:t>Decker, J.</w:t>
      </w:r>
      <w:r w:rsidR="005967A3" w:rsidRPr="00AA54FA">
        <w:t xml:space="preserve"> (</w:t>
      </w:r>
      <w:r w:rsidR="008C782F" w:rsidRPr="00AA54FA">
        <w:t>in preparation</w:t>
      </w:r>
      <w:r w:rsidR="005967A3" w:rsidRPr="00AA54FA">
        <w:t xml:space="preserve">). </w:t>
      </w:r>
      <w:r w:rsidR="0040334A" w:rsidRPr="00AA54FA">
        <w:t>Teachers and the Law</w:t>
      </w:r>
      <w:r w:rsidR="005967A3" w:rsidRPr="00AA54FA">
        <w:t xml:space="preserve">. In </w:t>
      </w:r>
      <w:r w:rsidR="0032300B" w:rsidRPr="00AA54FA">
        <w:t xml:space="preserve">Thomas &amp; </w:t>
      </w:r>
      <w:proofErr w:type="spellStart"/>
      <w:r w:rsidR="0032300B" w:rsidRPr="00AA54FA">
        <w:t>Taksier</w:t>
      </w:r>
      <w:proofErr w:type="spellEnd"/>
      <w:r w:rsidR="005967A3" w:rsidRPr="00AA54FA">
        <w:t xml:space="preserve"> (Eds.) </w:t>
      </w:r>
      <w:r w:rsidR="005967A3" w:rsidRPr="00AA54FA">
        <w:rPr>
          <w:i/>
        </w:rPr>
        <w:t>Legal Literacy for Public School Teachers</w:t>
      </w:r>
      <w:r w:rsidR="008C782F" w:rsidRPr="00AA54FA">
        <w:rPr>
          <w:i/>
        </w:rPr>
        <w:t xml:space="preserve"> (2</w:t>
      </w:r>
      <w:r w:rsidR="008C782F" w:rsidRPr="00AA54FA">
        <w:rPr>
          <w:i/>
          <w:vertAlign w:val="superscript"/>
        </w:rPr>
        <w:t>nd</w:t>
      </w:r>
      <w:r w:rsidR="008C782F" w:rsidRPr="00AA54FA">
        <w:rPr>
          <w:i/>
        </w:rPr>
        <w:t xml:space="preserve"> ed.)</w:t>
      </w:r>
      <w:r w:rsidR="005967A3" w:rsidRPr="00AA54FA">
        <w:rPr>
          <w:i/>
        </w:rPr>
        <w:t xml:space="preserve">. </w:t>
      </w:r>
      <w:r w:rsidR="005967A3" w:rsidRPr="00AA54FA">
        <w:t>Education Law Association.</w:t>
      </w:r>
    </w:p>
    <w:p w14:paraId="64CADDF3" w14:textId="3DF9CB5B" w:rsidR="00A97565" w:rsidRPr="00AA54FA" w:rsidRDefault="005967A3" w:rsidP="00495BD1">
      <w:pPr>
        <w:pStyle w:val="xmsonormal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4FA">
        <w:rPr>
          <w:rFonts w:ascii="Times New Roman" w:hAnsi="Times New Roman" w:cs="Times New Roman"/>
          <w:snapToGrid w:val="0"/>
          <w:sz w:val="24"/>
          <w:szCs w:val="24"/>
        </w:rPr>
        <w:t>63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97565" w:rsidRPr="00AA54FA">
        <w:rPr>
          <w:rFonts w:ascii="Times New Roman" w:hAnsi="Times New Roman" w:cs="Times New Roman"/>
          <w:b/>
          <w:sz w:val="24"/>
          <w:szCs w:val="24"/>
        </w:rPr>
        <w:t>Decker, J.</w:t>
      </w:r>
      <w:r w:rsidR="003D60EA" w:rsidRPr="00AA54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60EA" w:rsidRPr="00AA54FA">
        <w:rPr>
          <w:rFonts w:ascii="Times New Roman" w:hAnsi="Times New Roman" w:cs="Times New Roman"/>
          <w:bCs/>
          <w:sz w:val="24"/>
          <w:szCs w:val="24"/>
        </w:rPr>
        <w:t xml:space="preserve">Lewis, M. &amp; </w:t>
      </w:r>
      <w:r w:rsidR="009647BA" w:rsidRPr="00AA54FA">
        <w:rPr>
          <w:rFonts w:ascii="Times New Roman" w:hAnsi="Times New Roman" w:cs="Times New Roman"/>
          <w:b/>
          <w:sz w:val="24"/>
          <w:szCs w:val="24"/>
        </w:rPr>
        <w:t>▲</w:t>
      </w:r>
      <w:r w:rsidR="009647BA" w:rsidRPr="00AA54FA">
        <w:rPr>
          <w:rFonts w:ascii="Times New Roman" w:hAnsi="Times New Roman" w:cs="Times New Roman"/>
          <w:b/>
          <w:sz w:val="24"/>
          <w:szCs w:val="24"/>
        </w:rPr>
        <w:sym w:font="Symbol" w:char="F0A8"/>
      </w:r>
      <w:r w:rsidR="009647BA" w:rsidRPr="00AA54FA">
        <w:rPr>
          <w:rFonts w:ascii="Times New Roman" w:hAnsi="Times New Roman" w:cs="Times New Roman"/>
          <w:bCs/>
          <w:sz w:val="24"/>
          <w:szCs w:val="24"/>
        </w:rPr>
        <w:t xml:space="preserve">Ramey, D. </w:t>
      </w:r>
      <w:r w:rsidR="00A97565" w:rsidRPr="00AA54FA">
        <w:rPr>
          <w:rFonts w:ascii="Times New Roman" w:hAnsi="Times New Roman" w:cs="Times New Roman"/>
          <w:bCs/>
          <w:sz w:val="24"/>
          <w:szCs w:val="24"/>
        </w:rPr>
        <w:t>(</w:t>
      </w:r>
      <w:r w:rsidR="003A65F8" w:rsidRPr="00AA54FA">
        <w:rPr>
          <w:rFonts w:ascii="Times New Roman" w:hAnsi="Times New Roman" w:cs="Times New Roman"/>
          <w:bCs/>
          <w:sz w:val="24"/>
          <w:szCs w:val="24"/>
        </w:rPr>
        <w:t>in preparation</w:t>
      </w:r>
      <w:r w:rsidR="00A97565" w:rsidRPr="00AA54F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9C51BC" w:rsidRPr="00AA54FA">
        <w:rPr>
          <w:rFonts w:ascii="Times New Roman" w:hAnsi="Times New Roman" w:cs="Times New Roman"/>
          <w:sz w:val="24"/>
          <w:szCs w:val="24"/>
        </w:rPr>
        <w:t>Economically disadvantaged</w:t>
      </w:r>
      <w:r w:rsidR="00495BD1" w:rsidRPr="00AA54FA">
        <w:rPr>
          <w:rFonts w:ascii="Times New Roman" w:hAnsi="Times New Roman" w:cs="Times New Roman"/>
          <w:sz w:val="24"/>
          <w:szCs w:val="24"/>
        </w:rPr>
        <w:t xml:space="preserve"> students and gifted education identification. </w:t>
      </w:r>
      <w:r w:rsidR="00A97565" w:rsidRPr="00AA54FA">
        <w:rPr>
          <w:rFonts w:ascii="Times New Roman" w:hAnsi="Times New Roman" w:cs="Times New Roman"/>
          <w:i/>
          <w:sz w:val="24"/>
          <w:szCs w:val="24"/>
        </w:rPr>
        <w:t xml:space="preserve">NAASP’s </w:t>
      </w:r>
      <w:r w:rsidR="00A97565" w:rsidRPr="00AA54FA">
        <w:rPr>
          <w:rFonts w:ascii="Times New Roman" w:hAnsi="Times New Roman" w:cs="Times New Roman"/>
          <w:i/>
          <w:snapToGrid w:val="0"/>
          <w:sz w:val="24"/>
          <w:szCs w:val="24"/>
        </w:rPr>
        <w:t>Principal Leadership</w:t>
      </w:r>
      <w:r w:rsidR="00A97565"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A97565"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495BD1"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May</w:t>
      </w:r>
      <w:r w:rsidR="00A97565"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="00A97565"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 x-y.</w:t>
      </w:r>
    </w:p>
    <w:p w14:paraId="23AC4B5D" w14:textId="539C827B" w:rsidR="00A97565" w:rsidRPr="00AA54FA" w:rsidRDefault="00A97565" w:rsidP="00495BD1">
      <w:pPr>
        <w:pStyle w:val="xmsonormal"/>
        <w:spacing w:line="276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AA54FA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65241B" w:rsidRPr="00AA54FA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A54FA">
        <w:rPr>
          <w:rFonts w:ascii="Times New Roman" w:hAnsi="Times New Roman" w:cs="Times New Roman"/>
          <w:b/>
          <w:sz w:val="24"/>
          <w:szCs w:val="24"/>
        </w:rPr>
        <w:t>Decker, J.</w:t>
      </w:r>
      <w:r w:rsidR="00F10EEF" w:rsidRPr="00AA54FA">
        <w:rPr>
          <w:rFonts w:ascii="Times New Roman" w:hAnsi="Times New Roman" w:cs="Times New Roman"/>
          <w:b/>
          <w:sz w:val="24"/>
          <w:szCs w:val="24"/>
        </w:rPr>
        <w:t>, ▲</w:t>
      </w:r>
      <w:r w:rsidR="00F10EEF" w:rsidRPr="00AA54FA">
        <w:rPr>
          <w:rFonts w:ascii="Times New Roman" w:hAnsi="Times New Roman" w:cs="Times New Roman"/>
          <w:bCs/>
          <w:sz w:val="24"/>
          <w:szCs w:val="24"/>
        </w:rPr>
        <w:t>Andresen, J. &amp; Nord, D.</w:t>
      </w:r>
      <w:r w:rsidRPr="00AA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4FA">
        <w:rPr>
          <w:rFonts w:ascii="Times New Roman" w:hAnsi="Times New Roman" w:cs="Times New Roman"/>
          <w:bCs/>
          <w:sz w:val="24"/>
          <w:szCs w:val="24"/>
        </w:rPr>
        <w:t>(</w:t>
      </w:r>
      <w:r w:rsidR="003A65F8" w:rsidRPr="00AA54FA">
        <w:rPr>
          <w:rFonts w:ascii="Times New Roman" w:hAnsi="Times New Roman" w:cs="Times New Roman"/>
          <w:bCs/>
          <w:sz w:val="24"/>
          <w:szCs w:val="24"/>
        </w:rPr>
        <w:t>in preparation</w:t>
      </w:r>
      <w:r w:rsidRPr="00AA54F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F10EEF" w:rsidRPr="00AA54FA">
        <w:rPr>
          <w:rStyle w:val="eop"/>
          <w:rFonts w:ascii="Times New Roman" w:hAnsi="Times New Roman" w:cs="Times New Roman"/>
          <w:color w:val="222222"/>
          <w:sz w:val="24"/>
          <w:szCs w:val="24"/>
        </w:rPr>
        <w:t>Legal challenges when students with disabilities near graduation</w:t>
      </w:r>
      <w:r w:rsidR="00C01C72" w:rsidRPr="00AA54FA">
        <w:rPr>
          <w:rStyle w:val="eop"/>
          <w:rFonts w:ascii="Times New Roman" w:hAnsi="Times New Roman" w:cs="Times New Roman"/>
          <w:color w:val="222222"/>
          <w:sz w:val="24"/>
          <w:szCs w:val="24"/>
        </w:rPr>
        <w:t>.</w:t>
      </w:r>
      <w:r w:rsidR="00495BD1" w:rsidRPr="00AA54FA">
        <w:rPr>
          <w:rStyle w:val="eop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A54FA">
        <w:rPr>
          <w:rFonts w:ascii="Times New Roman" w:hAnsi="Times New Roman" w:cs="Times New Roman"/>
          <w:i/>
          <w:sz w:val="24"/>
          <w:szCs w:val="24"/>
        </w:rPr>
        <w:t xml:space="preserve">NAASP’s </w:t>
      </w:r>
      <w:r w:rsidRPr="00AA54FA">
        <w:rPr>
          <w:rFonts w:ascii="Times New Roman" w:hAnsi="Times New Roman" w:cs="Times New Roman"/>
          <w:i/>
          <w:snapToGrid w:val="0"/>
          <w:sz w:val="24"/>
          <w:szCs w:val="24"/>
        </w:rPr>
        <w:t>Principal Leadership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AF3B13"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April</w:t>
      </w:r>
      <w:r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 x-y.</w:t>
      </w:r>
    </w:p>
    <w:p w14:paraId="1311D0B6" w14:textId="408EDCA4" w:rsidR="00A97565" w:rsidRPr="00AA54FA" w:rsidRDefault="00A97565" w:rsidP="00495BD1">
      <w:pPr>
        <w:pStyle w:val="xmsonormal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4FA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65241B" w:rsidRPr="00AA54FA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A54FA">
        <w:rPr>
          <w:rFonts w:ascii="Times New Roman" w:hAnsi="Times New Roman" w:cs="Times New Roman"/>
          <w:b/>
          <w:sz w:val="24"/>
          <w:szCs w:val="24"/>
        </w:rPr>
        <w:t>Decker, J.</w:t>
      </w:r>
      <w:r w:rsidR="009F1BD7" w:rsidRPr="00AA54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365" w:rsidRPr="00AA54FA">
        <w:rPr>
          <w:rFonts w:ascii="Times New Roman" w:hAnsi="Times New Roman" w:cs="Times New Roman"/>
          <w:b/>
          <w:sz w:val="24"/>
          <w:szCs w:val="24"/>
        </w:rPr>
        <w:t>▲</w:t>
      </w:r>
      <w:r w:rsidR="002E2365" w:rsidRPr="00AA54FA">
        <w:rPr>
          <w:rFonts w:ascii="Times New Roman" w:hAnsi="Times New Roman" w:cs="Times New Roman"/>
          <w:b/>
          <w:sz w:val="24"/>
          <w:szCs w:val="24"/>
        </w:rPr>
        <w:sym w:font="Symbol" w:char="F0A8"/>
      </w:r>
      <w:r w:rsidR="009F1BD7" w:rsidRPr="00AA54FA">
        <w:rPr>
          <w:rFonts w:ascii="Times New Roman" w:hAnsi="Times New Roman" w:cs="Times New Roman"/>
          <w:bCs/>
          <w:sz w:val="24"/>
          <w:szCs w:val="24"/>
        </w:rPr>
        <w:t xml:space="preserve">Balsley, A. &amp; </w:t>
      </w:r>
      <w:r w:rsidR="002E2365" w:rsidRPr="00AA54FA">
        <w:rPr>
          <w:rFonts w:ascii="Times New Roman" w:hAnsi="Times New Roman" w:cs="Times New Roman"/>
          <w:b/>
          <w:sz w:val="24"/>
          <w:szCs w:val="24"/>
        </w:rPr>
        <w:t>▲</w:t>
      </w:r>
      <w:r w:rsidR="009F1BD7" w:rsidRPr="00AA54FA">
        <w:rPr>
          <w:rFonts w:ascii="Times New Roman" w:hAnsi="Times New Roman" w:cs="Times New Roman"/>
          <w:bCs/>
          <w:sz w:val="24"/>
          <w:szCs w:val="24"/>
        </w:rPr>
        <w:t>Bridgham, K.</w:t>
      </w:r>
      <w:r w:rsidRPr="00AA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4FA">
        <w:rPr>
          <w:rFonts w:ascii="Times New Roman" w:hAnsi="Times New Roman" w:cs="Times New Roman"/>
          <w:bCs/>
          <w:sz w:val="24"/>
          <w:szCs w:val="24"/>
        </w:rPr>
        <w:t>(</w:t>
      </w:r>
      <w:r w:rsidR="003A65F8" w:rsidRPr="00AA54FA">
        <w:rPr>
          <w:rFonts w:ascii="Times New Roman" w:hAnsi="Times New Roman" w:cs="Times New Roman"/>
          <w:bCs/>
          <w:sz w:val="24"/>
          <w:szCs w:val="24"/>
        </w:rPr>
        <w:t>in preparation</w:t>
      </w:r>
      <w:r w:rsidRPr="00AA54F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9F1BD7" w:rsidRPr="00AA54FA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397B0F" w:rsidRPr="00AA54FA">
        <w:rPr>
          <w:rFonts w:ascii="Times New Roman" w:hAnsi="Times New Roman" w:cs="Times New Roman"/>
          <w:sz w:val="24"/>
          <w:szCs w:val="24"/>
        </w:rPr>
        <w:t>s</w:t>
      </w:r>
      <w:r w:rsidR="009F1BD7" w:rsidRPr="00AA54FA">
        <w:rPr>
          <w:rFonts w:ascii="Times New Roman" w:hAnsi="Times New Roman" w:cs="Times New Roman"/>
          <w:sz w:val="24"/>
          <w:szCs w:val="24"/>
        </w:rPr>
        <w:t xml:space="preserve">trategies to </w:t>
      </w:r>
      <w:r w:rsidR="00397B0F" w:rsidRPr="00AA54FA">
        <w:rPr>
          <w:rFonts w:ascii="Times New Roman" w:hAnsi="Times New Roman" w:cs="Times New Roman"/>
          <w:sz w:val="24"/>
          <w:szCs w:val="24"/>
        </w:rPr>
        <w:t>p</w:t>
      </w:r>
      <w:r w:rsidR="009F1BD7" w:rsidRPr="00AA54FA">
        <w:rPr>
          <w:rFonts w:ascii="Times New Roman" w:hAnsi="Times New Roman" w:cs="Times New Roman"/>
          <w:sz w:val="24"/>
          <w:szCs w:val="24"/>
        </w:rPr>
        <w:t xml:space="preserve">revent </w:t>
      </w:r>
      <w:r w:rsidR="00397B0F" w:rsidRPr="00AA54FA">
        <w:rPr>
          <w:rFonts w:ascii="Times New Roman" w:hAnsi="Times New Roman" w:cs="Times New Roman"/>
          <w:sz w:val="24"/>
          <w:szCs w:val="24"/>
        </w:rPr>
        <w:t>s</w:t>
      </w:r>
      <w:r w:rsidR="009F1BD7" w:rsidRPr="00AA54FA">
        <w:rPr>
          <w:rFonts w:ascii="Times New Roman" w:hAnsi="Times New Roman" w:cs="Times New Roman"/>
          <w:sz w:val="24"/>
          <w:szCs w:val="24"/>
        </w:rPr>
        <w:t xml:space="preserve">pecial </w:t>
      </w:r>
      <w:r w:rsidR="00397B0F" w:rsidRPr="00AA54FA">
        <w:rPr>
          <w:rFonts w:ascii="Times New Roman" w:hAnsi="Times New Roman" w:cs="Times New Roman"/>
          <w:sz w:val="24"/>
          <w:szCs w:val="24"/>
        </w:rPr>
        <w:t>e</w:t>
      </w:r>
      <w:r w:rsidR="009F1BD7" w:rsidRPr="00AA54FA">
        <w:rPr>
          <w:rFonts w:ascii="Times New Roman" w:hAnsi="Times New Roman" w:cs="Times New Roman"/>
          <w:sz w:val="24"/>
          <w:szCs w:val="24"/>
        </w:rPr>
        <w:t xml:space="preserve">ducation </w:t>
      </w:r>
      <w:r w:rsidR="00397B0F" w:rsidRPr="00AA54FA">
        <w:rPr>
          <w:rFonts w:ascii="Times New Roman" w:hAnsi="Times New Roman" w:cs="Times New Roman"/>
          <w:sz w:val="24"/>
          <w:szCs w:val="24"/>
        </w:rPr>
        <w:t>l</w:t>
      </w:r>
      <w:r w:rsidR="009F1BD7" w:rsidRPr="00AA54FA">
        <w:rPr>
          <w:rFonts w:ascii="Times New Roman" w:hAnsi="Times New Roman" w:cs="Times New Roman"/>
          <w:sz w:val="24"/>
          <w:szCs w:val="24"/>
        </w:rPr>
        <w:t>itigation</w:t>
      </w:r>
      <w:r w:rsidR="002E2365" w:rsidRPr="00AA54FA">
        <w:rPr>
          <w:rFonts w:ascii="Times New Roman" w:hAnsi="Times New Roman" w:cs="Times New Roman"/>
          <w:sz w:val="24"/>
          <w:szCs w:val="24"/>
        </w:rPr>
        <w:t xml:space="preserve">. </w:t>
      </w:r>
      <w:r w:rsidRPr="00AA54FA">
        <w:rPr>
          <w:rFonts w:ascii="Times New Roman" w:hAnsi="Times New Roman" w:cs="Times New Roman"/>
          <w:i/>
          <w:sz w:val="24"/>
          <w:szCs w:val="24"/>
        </w:rPr>
        <w:t xml:space="preserve">NAASP’s </w:t>
      </w:r>
      <w:r w:rsidRPr="00AA54FA">
        <w:rPr>
          <w:rFonts w:ascii="Times New Roman" w:hAnsi="Times New Roman" w:cs="Times New Roman"/>
          <w:i/>
          <w:snapToGrid w:val="0"/>
          <w:sz w:val="24"/>
          <w:szCs w:val="24"/>
        </w:rPr>
        <w:t>Principal Leadership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F10EEF"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Feb.</w:t>
      </w:r>
      <w:r w:rsidRPr="00AA54FA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Pr="00AA54FA">
        <w:rPr>
          <w:rFonts w:ascii="Times New Roman" w:hAnsi="Times New Roman" w:cs="Times New Roman"/>
          <w:snapToGrid w:val="0"/>
          <w:sz w:val="24"/>
          <w:szCs w:val="24"/>
        </w:rPr>
        <w:t xml:space="preserve"> x-y.</w:t>
      </w:r>
    </w:p>
    <w:p w14:paraId="30744A81" w14:textId="124C90A3" w:rsidR="0065241B" w:rsidRPr="00AA54FA" w:rsidRDefault="0065241B" w:rsidP="0065241B">
      <w:pPr>
        <w:spacing w:before="100" w:beforeAutospacing="1" w:after="100" w:afterAutospacing="1" w:line="276" w:lineRule="auto"/>
        <w:ind w:left="720" w:hanging="720"/>
        <w:rPr>
          <w:color w:val="222222"/>
        </w:rPr>
      </w:pPr>
      <w:r w:rsidRPr="00AA54FA">
        <w:rPr>
          <w:snapToGrid w:val="0"/>
        </w:rPr>
        <w:t>60</w:t>
      </w:r>
      <w:r w:rsidRPr="00AA54FA">
        <w:rPr>
          <w:snapToGrid w:val="0"/>
        </w:rPr>
        <w:tab/>
      </w:r>
      <w:r w:rsidR="00AB2AFD" w:rsidRPr="00AA54FA">
        <w:rPr>
          <w:b/>
        </w:rPr>
        <w:t>Decker, J.</w:t>
      </w:r>
      <w:r w:rsidR="00AB2AFD" w:rsidRPr="00AA54FA">
        <w:rPr>
          <w:bCs/>
        </w:rPr>
        <w:t>, Kudlats, J. &amp; Thomas, C.</w:t>
      </w:r>
      <w:r w:rsidR="00AB2AFD" w:rsidRPr="00AA54FA">
        <w:rPr>
          <w:b/>
        </w:rPr>
        <w:t xml:space="preserve"> </w:t>
      </w:r>
      <w:r w:rsidR="00AB2AFD" w:rsidRPr="00AA54FA">
        <w:rPr>
          <w:bCs/>
        </w:rPr>
        <w:t xml:space="preserve">(in press). </w:t>
      </w:r>
      <w:r w:rsidR="00AB2AFD" w:rsidRPr="00AA54FA">
        <w:rPr>
          <w:rStyle w:val="eop"/>
          <w:color w:val="222222"/>
        </w:rPr>
        <w:t xml:space="preserve">Chalk and Gavel: A Podcast that Makes Sense of the Law. </w:t>
      </w:r>
      <w:r w:rsidR="00AB2AFD" w:rsidRPr="00AA54FA">
        <w:rPr>
          <w:i/>
        </w:rPr>
        <w:t xml:space="preserve">NAASP’s </w:t>
      </w:r>
      <w:r w:rsidR="00AB2AFD" w:rsidRPr="00AA54FA">
        <w:rPr>
          <w:i/>
          <w:snapToGrid w:val="0"/>
        </w:rPr>
        <w:t>Principal Leadership</w:t>
      </w:r>
      <w:r w:rsidR="00AB2AFD" w:rsidRPr="00AA54FA">
        <w:rPr>
          <w:snapToGrid w:val="0"/>
        </w:rPr>
        <w:t xml:space="preserve">, </w:t>
      </w:r>
      <w:r w:rsidR="00AB2AFD" w:rsidRPr="00AA54FA">
        <w:rPr>
          <w:iCs/>
          <w:snapToGrid w:val="0"/>
        </w:rPr>
        <w:t>(Dec.)</w:t>
      </w:r>
      <w:r w:rsidR="00AB2AFD" w:rsidRPr="00AA54FA">
        <w:rPr>
          <w:snapToGrid w:val="0"/>
        </w:rPr>
        <w:t xml:space="preserve"> x-y.</w:t>
      </w:r>
    </w:p>
    <w:p w14:paraId="3A86D739" w14:textId="63B0E2A9" w:rsidR="00A97565" w:rsidRPr="00D433DF" w:rsidRDefault="00A97565" w:rsidP="00495BD1">
      <w:pPr>
        <w:spacing w:before="100" w:beforeAutospacing="1" w:after="100" w:afterAutospacing="1" w:line="276" w:lineRule="auto"/>
        <w:ind w:left="720" w:hanging="720"/>
        <w:rPr>
          <w:color w:val="222222"/>
        </w:rPr>
      </w:pPr>
      <w:r w:rsidRPr="00AA54FA">
        <w:rPr>
          <w:snapToGrid w:val="0"/>
        </w:rPr>
        <w:lastRenderedPageBreak/>
        <w:t>59</w:t>
      </w:r>
      <w:r w:rsidRPr="00AA54FA">
        <w:rPr>
          <w:snapToGrid w:val="0"/>
        </w:rPr>
        <w:tab/>
      </w:r>
      <w:r w:rsidR="00AB2AFD" w:rsidRPr="00AA54FA">
        <w:rPr>
          <w:b/>
        </w:rPr>
        <w:t>Decker</w:t>
      </w:r>
      <w:r w:rsidR="00AB2AFD" w:rsidRPr="00AB2AFD">
        <w:rPr>
          <w:b/>
        </w:rPr>
        <w:t xml:space="preserve">, J. </w:t>
      </w:r>
      <w:r w:rsidR="00AB2AFD" w:rsidRPr="00AB2AFD">
        <w:rPr>
          <w:bCs/>
        </w:rPr>
        <w:t xml:space="preserve">(2025). An Invisible Monster. </w:t>
      </w:r>
      <w:r w:rsidR="00AB2AFD" w:rsidRPr="00AB2AFD">
        <w:rPr>
          <w:bCs/>
          <w:i/>
          <w:iCs/>
        </w:rPr>
        <w:t xml:space="preserve">Law </w:t>
      </w:r>
      <w:r w:rsidR="001F7D28">
        <w:rPr>
          <w:bCs/>
          <w:i/>
          <w:iCs/>
        </w:rPr>
        <w:t>&amp;</w:t>
      </w:r>
      <w:r w:rsidR="00AB2AFD" w:rsidRPr="00AB2AFD">
        <w:rPr>
          <w:bCs/>
          <w:i/>
          <w:iCs/>
        </w:rPr>
        <w:t xml:space="preserve"> Policy in Schools</w:t>
      </w:r>
      <w:r w:rsidR="00AB2AFD" w:rsidRPr="00AB2AFD">
        <w:rPr>
          <w:bCs/>
        </w:rPr>
        <w:t xml:space="preserve">, </w:t>
      </w:r>
      <w:r w:rsidR="00AB2AFD" w:rsidRPr="00AB2AFD">
        <w:rPr>
          <w:i/>
          <w:iCs/>
          <w:snapToGrid w:val="0"/>
        </w:rPr>
        <w:t>1</w:t>
      </w:r>
      <w:r w:rsidR="00AB2AFD" w:rsidRPr="00AB2AFD">
        <w:rPr>
          <w:iCs/>
          <w:snapToGrid w:val="0"/>
        </w:rPr>
        <w:t>(1)</w:t>
      </w:r>
      <w:r w:rsidR="00AB2AFD" w:rsidRPr="00AB2AFD">
        <w:rPr>
          <w:snapToGrid w:val="0"/>
        </w:rPr>
        <w:t xml:space="preserve"> 4.</w:t>
      </w:r>
    </w:p>
    <w:p w14:paraId="4CE1FFFA" w14:textId="3CCB16B3" w:rsidR="00A97565" w:rsidRPr="00AA54FA" w:rsidRDefault="00A97565" w:rsidP="00495BD1">
      <w:pPr>
        <w:widowControl w:val="0"/>
        <w:spacing w:line="276" w:lineRule="auto"/>
        <w:ind w:left="720" w:hanging="720"/>
        <w:rPr>
          <w:snapToGrid w:val="0"/>
        </w:rPr>
      </w:pPr>
      <w:r w:rsidRPr="0065241B">
        <w:rPr>
          <w:snapToGrid w:val="0"/>
        </w:rPr>
        <w:t>58</w:t>
      </w:r>
      <w:r w:rsidRPr="0065241B">
        <w:rPr>
          <w:snapToGrid w:val="0"/>
        </w:rPr>
        <w:tab/>
      </w:r>
      <w:r w:rsidRPr="0065241B">
        <w:rPr>
          <w:b/>
        </w:rPr>
        <w:t>Decker, J.</w:t>
      </w:r>
      <w:r w:rsidR="00674187" w:rsidRPr="0065241B">
        <w:rPr>
          <w:b/>
        </w:rPr>
        <w:t xml:space="preserve">, </w:t>
      </w:r>
      <w:r w:rsidR="009F1BD7" w:rsidRPr="0065241B">
        <w:rPr>
          <w:b/>
        </w:rPr>
        <w:t>▲</w:t>
      </w:r>
      <w:r w:rsidR="002E2365" w:rsidRPr="00D433DF">
        <w:rPr>
          <w:b/>
        </w:rPr>
        <w:sym w:font="Symbol" w:char="F0A8"/>
      </w:r>
      <w:r w:rsidR="00A72E89" w:rsidRPr="0065241B">
        <w:rPr>
          <w:bCs/>
        </w:rPr>
        <w:t>Zavodjancik</w:t>
      </w:r>
      <w:r w:rsidR="00674187" w:rsidRPr="0065241B">
        <w:rPr>
          <w:bCs/>
        </w:rPr>
        <w:t xml:space="preserve">, J. &amp; </w:t>
      </w:r>
      <w:r w:rsidR="002E2365" w:rsidRPr="00D433DF">
        <w:rPr>
          <w:b/>
        </w:rPr>
        <w:sym w:font="Symbol" w:char="F0A8"/>
      </w:r>
      <w:r w:rsidR="00674187" w:rsidRPr="0065241B">
        <w:rPr>
          <w:bCs/>
        </w:rPr>
        <w:t xml:space="preserve">Zagata, E. </w:t>
      </w:r>
      <w:r w:rsidRPr="0065241B">
        <w:rPr>
          <w:bCs/>
        </w:rPr>
        <w:t>(</w:t>
      </w:r>
      <w:r w:rsidR="00184EE6" w:rsidRPr="0065241B">
        <w:rPr>
          <w:bCs/>
        </w:rPr>
        <w:t>2025</w:t>
      </w:r>
      <w:r w:rsidRPr="0065241B">
        <w:rPr>
          <w:bCs/>
        </w:rPr>
        <w:t xml:space="preserve">). </w:t>
      </w:r>
      <w:hyperlink r:id="rId21" w:history="1">
        <w:r w:rsidR="003D18CD" w:rsidRPr="005A7423">
          <w:rPr>
            <w:rStyle w:val="Hyperlink"/>
            <w:bCs/>
          </w:rPr>
          <w:t>Deciphering</w:t>
        </w:r>
        <w:r w:rsidR="002C471E" w:rsidRPr="005A7423">
          <w:rPr>
            <w:rStyle w:val="Hyperlink"/>
            <w:bCs/>
          </w:rPr>
          <w:t xml:space="preserve"> Dyslexia Law</w:t>
        </w:r>
        <w:r w:rsidRPr="005A7423">
          <w:rPr>
            <w:rStyle w:val="Hyperlink"/>
            <w:bCs/>
          </w:rPr>
          <w:t>.</w:t>
        </w:r>
      </w:hyperlink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AA54FA">
        <w:rPr>
          <w:snapToGrid w:val="0"/>
        </w:rPr>
        <w:t xml:space="preserve">, </w:t>
      </w:r>
      <w:r w:rsidRPr="00AA54FA">
        <w:rPr>
          <w:iCs/>
          <w:snapToGrid w:val="0"/>
        </w:rPr>
        <w:t>(</w:t>
      </w:r>
      <w:r w:rsidR="006959C7" w:rsidRPr="00AA54FA">
        <w:rPr>
          <w:iCs/>
          <w:snapToGrid w:val="0"/>
        </w:rPr>
        <w:t>Oct.</w:t>
      </w:r>
      <w:r w:rsidRPr="00AA54FA">
        <w:rPr>
          <w:iCs/>
          <w:snapToGrid w:val="0"/>
        </w:rPr>
        <w:t>)</w:t>
      </w:r>
      <w:r w:rsidRPr="00AA54FA">
        <w:rPr>
          <w:snapToGrid w:val="0"/>
        </w:rPr>
        <w:t xml:space="preserve"> </w:t>
      </w:r>
      <w:r w:rsidR="00273511" w:rsidRPr="00AA54FA">
        <w:rPr>
          <w:snapToGrid w:val="0"/>
        </w:rPr>
        <w:t>47-49</w:t>
      </w:r>
      <w:r w:rsidRPr="00AA54FA">
        <w:rPr>
          <w:snapToGrid w:val="0"/>
        </w:rPr>
        <w:t>.</w:t>
      </w:r>
    </w:p>
    <w:p w14:paraId="4BB2D4CD" w14:textId="77777777" w:rsidR="00A97565" w:rsidRPr="00AA54FA" w:rsidRDefault="00A97565" w:rsidP="00495BD1">
      <w:pPr>
        <w:pStyle w:val="Default"/>
        <w:spacing w:line="276" w:lineRule="auto"/>
        <w:ind w:left="720" w:hanging="720"/>
        <w:rPr>
          <w:bCs/>
        </w:rPr>
      </w:pPr>
    </w:p>
    <w:p w14:paraId="7BC728DB" w14:textId="081CDF35" w:rsidR="00024EB0" w:rsidRPr="00AA54FA" w:rsidRDefault="00024EB0" w:rsidP="00495BD1">
      <w:pPr>
        <w:pStyle w:val="Default"/>
        <w:spacing w:line="276" w:lineRule="auto"/>
        <w:ind w:left="720" w:hanging="720"/>
      </w:pPr>
      <w:r w:rsidRPr="00AA54FA">
        <w:rPr>
          <w:bCs/>
        </w:rPr>
        <w:t>57</w:t>
      </w:r>
      <w:r w:rsidRPr="00AA54FA">
        <w:rPr>
          <w:b/>
        </w:rPr>
        <w:tab/>
        <w:t>Decker, J.</w:t>
      </w:r>
      <w:r w:rsidR="00DE1664" w:rsidRPr="00AA54FA">
        <w:rPr>
          <w:b/>
        </w:rPr>
        <w:t xml:space="preserve"> </w:t>
      </w:r>
      <w:r w:rsidRPr="00AA54FA">
        <w:t>(</w:t>
      </w:r>
      <w:r w:rsidR="00F15514" w:rsidRPr="00AA54FA">
        <w:t>in press</w:t>
      </w:r>
      <w:r w:rsidRPr="00AA54FA">
        <w:t xml:space="preserve">). </w:t>
      </w:r>
      <w:r w:rsidR="00947284" w:rsidRPr="00AA54FA">
        <w:t>The Empowerment of Special Education Legal Literacy.</w:t>
      </w:r>
      <w:r w:rsidRPr="00AA54FA">
        <w:t xml:space="preserve"> In R. Umpstead</w:t>
      </w:r>
      <w:r w:rsidR="00FC6855" w:rsidRPr="00AA54FA">
        <w:t>, K. Brady, &amp; T. Puckett</w:t>
      </w:r>
      <w:r w:rsidRPr="00AA54FA">
        <w:t xml:space="preserve"> (Eds.) </w:t>
      </w:r>
      <w:r w:rsidRPr="00AA54FA">
        <w:rPr>
          <w:i/>
        </w:rPr>
        <w:t>A Guide to Special Education Law (2</w:t>
      </w:r>
      <w:r w:rsidRPr="00AA54FA">
        <w:rPr>
          <w:i/>
          <w:vertAlign w:val="superscript"/>
        </w:rPr>
        <w:t>nd</w:t>
      </w:r>
      <w:r w:rsidR="00542A4A" w:rsidRPr="00AA54FA">
        <w:rPr>
          <w:i/>
          <w:vertAlign w:val="superscript"/>
        </w:rPr>
        <w:t xml:space="preserve"> </w:t>
      </w:r>
      <w:r w:rsidRPr="00AA54FA">
        <w:rPr>
          <w:i/>
        </w:rPr>
        <w:t>Ed.).</w:t>
      </w:r>
      <w:r w:rsidRPr="00AA54FA">
        <w:t xml:space="preserve"> Education Law Association.</w:t>
      </w:r>
    </w:p>
    <w:p w14:paraId="150BF182" w14:textId="77777777" w:rsidR="00C86CA5" w:rsidRPr="00AA54FA" w:rsidRDefault="00C86CA5" w:rsidP="00495BD1">
      <w:pPr>
        <w:pStyle w:val="Default"/>
        <w:spacing w:line="276" w:lineRule="auto"/>
        <w:ind w:left="720" w:hanging="720"/>
      </w:pPr>
    </w:p>
    <w:p w14:paraId="619DE9B6" w14:textId="5AD7F11B" w:rsidR="00C86CA5" w:rsidRPr="00AA54FA" w:rsidRDefault="00C86CA5" w:rsidP="00495BD1">
      <w:pPr>
        <w:pStyle w:val="Default"/>
        <w:spacing w:line="276" w:lineRule="auto"/>
        <w:ind w:left="720" w:hanging="720"/>
      </w:pPr>
      <w:r w:rsidRPr="00AA54FA">
        <w:rPr>
          <w:snapToGrid w:val="0"/>
        </w:rPr>
        <w:t>56</w:t>
      </w:r>
      <w:r w:rsidRPr="00AA54FA">
        <w:rPr>
          <w:snapToGrid w:val="0"/>
        </w:rPr>
        <w:tab/>
      </w:r>
      <w:r w:rsidRPr="00AA54FA">
        <w:rPr>
          <w:b/>
          <w:bCs/>
        </w:rPr>
        <w:t>Decker, J.</w:t>
      </w:r>
      <w:r w:rsidRPr="00AA54FA">
        <w:t xml:space="preserve"> (in press). Sprinkling synchronous activities into asynchronous online courses. In Julie Goodspeed-Chadwick, Michael Morrone, &amp; Deborah E. Whaley (Eds.), </w:t>
      </w:r>
      <w:r w:rsidRPr="00AA54FA">
        <w:rPr>
          <w:i/>
          <w:iCs/>
        </w:rPr>
        <w:t>Quick Hits for Creativity in the Classroom.</w:t>
      </w:r>
      <w:r w:rsidRPr="00AA54FA">
        <w:t xml:space="preserve"> Indiana University Press.</w:t>
      </w:r>
    </w:p>
    <w:p w14:paraId="2903E452" w14:textId="77777777" w:rsidR="00024EB0" w:rsidRPr="00AA54FA" w:rsidRDefault="00024EB0" w:rsidP="00495BD1">
      <w:pPr>
        <w:pStyle w:val="Default"/>
        <w:spacing w:line="276" w:lineRule="auto"/>
        <w:ind w:left="720" w:hanging="720"/>
      </w:pPr>
    </w:p>
    <w:p w14:paraId="42BABC22" w14:textId="29498F32" w:rsidR="00650CAC" w:rsidRPr="00D433DF" w:rsidRDefault="00650CAC" w:rsidP="00495BD1">
      <w:pPr>
        <w:widowControl w:val="0"/>
        <w:spacing w:line="276" w:lineRule="auto"/>
        <w:ind w:left="720" w:hanging="720"/>
        <w:rPr>
          <w:snapToGrid w:val="0"/>
        </w:rPr>
      </w:pPr>
      <w:r w:rsidRPr="00AA54FA">
        <w:rPr>
          <w:snapToGrid w:val="0"/>
        </w:rPr>
        <w:t>5</w:t>
      </w:r>
      <w:r w:rsidR="00C86CA5" w:rsidRPr="00AA54FA">
        <w:rPr>
          <w:snapToGrid w:val="0"/>
        </w:rPr>
        <w:t>5</w:t>
      </w:r>
      <w:r w:rsidRPr="00AA54FA">
        <w:rPr>
          <w:snapToGrid w:val="0"/>
        </w:rPr>
        <w:tab/>
      </w:r>
      <w:r w:rsidRPr="00AA54FA">
        <w:rPr>
          <w:bCs/>
        </w:rPr>
        <w:t>Miller, V.,</w:t>
      </w:r>
      <w:r w:rsidRPr="00AA54FA">
        <w:rPr>
          <w:bCs/>
          <w:snapToGrid w:val="0"/>
        </w:rPr>
        <w:t xml:space="preserve"> </w:t>
      </w:r>
      <w:r w:rsidR="002D4CF7" w:rsidRPr="00AA54FA">
        <w:rPr>
          <w:b/>
        </w:rPr>
        <w:t>Decker, J.</w:t>
      </w:r>
      <w:r w:rsidR="00800FE1" w:rsidRPr="00AA54FA">
        <w:rPr>
          <w:b/>
        </w:rPr>
        <w:t xml:space="preserve"> </w:t>
      </w:r>
      <w:r w:rsidR="00800FE1" w:rsidRPr="00AA54FA">
        <w:rPr>
          <w:bCs/>
        </w:rPr>
        <w:t>&amp;</w:t>
      </w:r>
      <w:r w:rsidR="00800FE1" w:rsidRPr="00AA54FA">
        <w:rPr>
          <w:b/>
        </w:rPr>
        <w:t xml:space="preserve"> </w:t>
      </w:r>
      <w:r w:rsidR="00800FE1" w:rsidRPr="00AA54FA">
        <w:rPr>
          <w:bCs/>
        </w:rPr>
        <w:t>Lewis, M.</w:t>
      </w:r>
      <w:r w:rsidR="002D4CF7" w:rsidRPr="00AA54FA">
        <w:rPr>
          <w:b/>
        </w:rPr>
        <w:t xml:space="preserve"> </w:t>
      </w:r>
      <w:r w:rsidRPr="00AA54FA">
        <w:rPr>
          <w:bCs/>
        </w:rPr>
        <w:t>(</w:t>
      </w:r>
      <w:r w:rsidR="00C86CA5" w:rsidRPr="00AA54FA">
        <w:rPr>
          <w:bCs/>
        </w:rPr>
        <w:t>2025</w:t>
      </w:r>
      <w:r w:rsidRPr="00AA54FA">
        <w:rPr>
          <w:bCs/>
        </w:rPr>
        <w:t xml:space="preserve">). </w:t>
      </w:r>
      <w:hyperlink r:id="rId22" w:history="1">
        <w:r w:rsidR="00E01C50" w:rsidRPr="00AA54FA">
          <w:rPr>
            <w:rStyle w:val="Hyperlink"/>
            <w:bCs/>
          </w:rPr>
          <w:t>Federal immigration law enforcement and undocumented students</w:t>
        </w:r>
      </w:hyperlink>
      <w:r w:rsidR="00782A69" w:rsidRPr="00D433DF">
        <w:rPr>
          <w:bCs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</w:t>
      </w:r>
      <w:r w:rsidR="00782A69" w:rsidRPr="00D433DF">
        <w:rPr>
          <w:iCs/>
          <w:snapToGrid w:val="0"/>
        </w:rPr>
        <w:t>May)</w:t>
      </w:r>
      <w:r w:rsidRPr="00D433DF">
        <w:rPr>
          <w:snapToGrid w:val="0"/>
        </w:rPr>
        <w:t xml:space="preserve"> </w:t>
      </w:r>
      <w:r w:rsidR="00B65BC9" w:rsidRPr="00D433DF">
        <w:rPr>
          <w:snapToGrid w:val="0"/>
        </w:rPr>
        <w:t>50-53</w:t>
      </w:r>
      <w:r w:rsidRPr="00D433DF">
        <w:rPr>
          <w:snapToGrid w:val="0"/>
        </w:rPr>
        <w:t>.</w:t>
      </w:r>
    </w:p>
    <w:p w14:paraId="7027BB7F" w14:textId="77777777" w:rsidR="00650CAC" w:rsidRPr="00D433DF" w:rsidRDefault="00650CAC" w:rsidP="00650CAC">
      <w:pPr>
        <w:widowControl w:val="0"/>
        <w:spacing w:line="276" w:lineRule="auto"/>
        <w:ind w:left="720" w:hanging="720"/>
        <w:rPr>
          <w:snapToGrid w:val="0"/>
        </w:rPr>
      </w:pPr>
    </w:p>
    <w:p w14:paraId="43BE3942" w14:textId="06074AB5" w:rsidR="00B71DA9" w:rsidRPr="00D433DF" w:rsidRDefault="00B71DA9" w:rsidP="00B71DA9">
      <w:pPr>
        <w:widowControl w:val="0"/>
        <w:spacing w:line="276" w:lineRule="auto"/>
        <w:ind w:left="720" w:hanging="720"/>
        <w:rPr>
          <w:snapToGrid w:val="0"/>
        </w:rPr>
      </w:pPr>
      <w:r w:rsidRPr="002921BA">
        <w:rPr>
          <w:snapToGrid w:val="0"/>
        </w:rPr>
        <w:t>5</w:t>
      </w:r>
      <w:r w:rsidR="00C86CA5" w:rsidRPr="002921BA">
        <w:rPr>
          <w:snapToGrid w:val="0"/>
        </w:rPr>
        <w:t>4</w:t>
      </w:r>
      <w:r w:rsidRPr="002921BA">
        <w:rPr>
          <w:snapToGrid w:val="0"/>
        </w:rPr>
        <w:tab/>
      </w:r>
      <w:r w:rsidRPr="002921BA">
        <w:rPr>
          <w:b/>
        </w:rPr>
        <w:t xml:space="preserve">Decker, J. </w:t>
      </w:r>
      <w:r w:rsidR="00D0204F" w:rsidRPr="002921BA">
        <w:rPr>
          <w:bCs/>
        </w:rPr>
        <w:t xml:space="preserve">&amp; </w:t>
      </w:r>
      <w:r w:rsidR="00D0204F" w:rsidRPr="002921BA">
        <w:rPr>
          <w:b/>
        </w:rPr>
        <w:t>▲</w:t>
      </w:r>
      <w:r w:rsidR="00D0204F" w:rsidRPr="00D433DF">
        <w:rPr>
          <w:b/>
        </w:rPr>
        <w:sym w:font="Symbol" w:char="F0A8"/>
      </w:r>
      <w:r w:rsidR="00D0204F" w:rsidRPr="002921BA">
        <w:rPr>
          <w:snapToGrid w:val="0"/>
        </w:rPr>
        <w:t>Supergan, E.</w:t>
      </w:r>
      <w:r w:rsidR="00D0204F" w:rsidRPr="002921BA">
        <w:rPr>
          <w:bCs/>
        </w:rPr>
        <w:t xml:space="preserve"> </w:t>
      </w:r>
      <w:r w:rsidRPr="002921BA">
        <w:rPr>
          <w:bCs/>
        </w:rPr>
        <w:t>(</w:t>
      </w:r>
      <w:r w:rsidR="007A4F79" w:rsidRPr="002921BA">
        <w:rPr>
          <w:bCs/>
        </w:rPr>
        <w:t>202</w:t>
      </w:r>
      <w:r w:rsidR="000C1CC4" w:rsidRPr="002921BA">
        <w:rPr>
          <w:bCs/>
        </w:rPr>
        <w:t>5</w:t>
      </w:r>
      <w:r w:rsidRPr="002921BA">
        <w:rPr>
          <w:bCs/>
        </w:rPr>
        <w:t xml:space="preserve">). </w:t>
      </w:r>
      <w:hyperlink r:id="rId23" w:history="1">
        <w:r w:rsidR="00D7473C" w:rsidRPr="00D433DF">
          <w:rPr>
            <w:rStyle w:val="Hyperlink"/>
            <w:bCs/>
          </w:rPr>
          <w:t>Legal responsibilities for s</w:t>
        </w:r>
        <w:r w:rsidRPr="00D433DF">
          <w:rPr>
            <w:rStyle w:val="Hyperlink"/>
            <w:bCs/>
          </w:rPr>
          <w:t>tudents with asthma</w:t>
        </w:r>
      </w:hyperlink>
      <w:r w:rsidR="00045D17" w:rsidRPr="00D433DF">
        <w:rPr>
          <w:bCs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</w:t>
      </w:r>
      <w:r w:rsidR="004A11B7" w:rsidRPr="00D433DF">
        <w:rPr>
          <w:iCs/>
          <w:snapToGrid w:val="0"/>
        </w:rPr>
        <w:t>Feb.</w:t>
      </w:r>
      <w:r w:rsidRPr="00D433DF">
        <w:rPr>
          <w:iCs/>
          <w:snapToGrid w:val="0"/>
        </w:rPr>
        <w:t>)</w:t>
      </w:r>
      <w:r w:rsidRPr="00D433DF">
        <w:rPr>
          <w:snapToGrid w:val="0"/>
        </w:rPr>
        <w:t>.</w:t>
      </w:r>
    </w:p>
    <w:p w14:paraId="74C2942D" w14:textId="77777777" w:rsidR="00B71DA9" w:rsidRPr="00D433DF" w:rsidRDefault="00B71DA9" w:rsidP="00024CBF">
      <w:pPr>
        <w:widowControl w:val="0"/>
        <w:spacing w:line="276" w:lineRule="auto"/>
        <w:ind w:left="720" w:hanging="720"/>
        <w:rPr>
          <w:snapToGrid w:val="0"/>
        </w:rPr>
      </w:pPr>
    </w:p>
    <w:p w14:paraId="2D68F752" w14:textId="60C9B78D" w:rsidR="00024CBF" w:rsidRPr="00D433DF" w:rsidRDefault="00024CBF" w:rsidP="00024CBF">
      <w:pPr>
        <w:widowControl w:val="0"/>
        <w:spacing w:line="276" w:lineRule="auto"/>
        <w:ind w:left="720" w:hanging="720"/>
        <w:rPr>
          <w:snapToGrid w:val="0"/>
        </w:rPr>
      </w:pPr>
      <w:r w:rsidRPr="002921BA">
        <w:rPr>
          <w:snapToGrid w:val="0"/>
        </w:rPr>
        <w:t>5</w:t>
      </w:r>
      <w:r w:rsidR="00C86CA5" w:rsidRPr="002921BA">
        <w:rPr>
          <w:snapToGrid w:val="0"/>
        </w:rPr>
        <w:t>3</w:t>
      </w:r>
      <w:r w:rsidRPr="002921BA">
        <w:rPr>
          <w:snapToGrid w:val="0"/>
        </w:rPr>
        <w:tab/>
      </w:r>
      <w:r w:rsidR="00650CAC" w:rsidRPr="002921BA">
        <w:rPr>
          <w:b/>
        </w:rPr>
        <w:t>Decker, J.</w:t>
      </w:r>
      <w:r w:rsidR="002F00EB" w:rsidRPr="002921BA">
        <w:rPr>
          <w:b/>
        </w:rPr>
        <w:t>, ▲</w:t>
      </w:r>
      <w:r w:rsidR="002F00EB" w:rsidRPr="002921BA">
        <w:rPr>
          <w:bCs/>
        </w:rPr>
        <w:t>Kelly, M.</w:t>
      </w:r>
      <w:r w:rsidR="00650CAC" w:rsidRPr="002921BA">
        <w:rPr>
          <w:b/>
        </w:rPr>
        <w:t xml:space="preserve"> </w:t>
      </w:r>
      <w:r w:rsidR="00650CAC" w:rsidRPr="002921BA">
        <w:rPr>
          <w:bCs/>
        </w:rPr>
        <w:t xml:space="preserve">&amp; </w:t>
      </w:r>
      <w:r w:rsidR="00510410" w:rsidRPr="002921BA">
        <w:rPr>
          <w:b/>
        </w:rPr>
        <w:t>▲</w:t>
      </w:r>
      <w:r w:rsidR="00A414AD" w:rsidRPr="00D433DF">
        <w:rPr>
          <w:b/>
        </w:rPr>
        <w:sym w:font="Symbol" w:char="F0A8"/>
      </w:r>
      <w:r w:rsidR="00A414AD" w:rsidRPr="002921BA">
        <w:rPr>
          <w:snapToGrid w:val="0"/>
        </w:rPr>
        <w:t>Carter</w:t>
      </w:r>
      <w:r w:rsidRPr="002921BA">
        <w:rPr>
          <w:snapToGrid w:val="0"/>
        </w:rPr>
        <w:t xml:space="preserve">, </w:t>
      </w:r>
      <w:r w:rsidR="0004199A" w:rsidRPr="002921BA">
        <w:rPr>
          <w:snapToGrid w:val="0"/>
        </w:rPr>
        <w:t>G</w:t>
      </w:r>
      <w:r w:rsidRPr="002921BA">
        <w:rPr>
          <w:snapToGrid w:val="0"/>
        </w:rPr>
        <w:t xml:space="preserve">. </w:t>
      </w:r>
      <w:r w:rsidRPr="002921BA">
        <w:rPr>
          <w:bCs/>
        </w:rPr>
        <w:t>(</w:t>
      </w:r>
      <w:r w:rsidR="003E04C1" w:rsidRPr="002921BA">
        <w:rPr>
          <w:bCs/>
        </w:rPr>
        <w:t>202</w:t>
      </w:r>
      <w:r w:rsidR="00781D92" w:rsidRPr="002921BA">
        <w:rPr>
          <w:bCs/>
        </w:rPr>
        <w:t>5</w:t>
      </w:r>
      <w:r w:rsidRPr="002921BA">
        <w:rPr>
          <w:bCs/>
        </w:rPr>
        <w:t xml:space="preserve">). </w:t>
      </w:r>
      <w:hyperlink r:id="rId24" w:history="1">
        <w:r w:rsidR="00714413" w:rsidRPr="00D433DF">
          <w:rPr>
            <w:rStyle w:val="Hyperlink"/>
            <w:bCs/>
          </w:rPr>
          <w:t>Religious accommodations for Ramadan</w:t>
        </w:r>
      </w:hyperlink>
      <w:r w:rsidR="00725012" w:rsidRPr="00D433DF">
        <w:rPr>
          <w:bCs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</w:t>
      </w:r>
      <w:r w:rsidR="00B71DA9" w:rsidRPr="00D433DF">
        <w:rPr>
          <w:iCs/>
          <w:snapToGrid w:val="0"/>
        </w:rPr>
        <w:t>Jan</w:t>
      </w:r>
      <w:r w:rsidRPr="00D433DF">
        <w:rPr>
          <w:iCs/>
          <w:snapToGrid w:val="0"/>
        </w:rPr>
        <w:t>.),</w:t>
      </w:r>
      <w:r w:rsidRPr="00D433DF">
        <w:rPr>
          <w:snapToGrid w:val="0"/>
        </w:rPr>
        <w:t xml:space="preserve"> </w:t>
      </w:r>
      <w:r w:rsidR="002E120C" w:rsidRPr="00D433DF">
        <w:rPr>
          <w:snapToGrid w:val="0"/>
        </w:rPr>
        <w:t>48</w:t>
      </w:r>
      <w:r w:rsidRPr="00D433DF">
        <w:rPr>
          <w:snapToGrid w:val="0"/>
        </w:rPr>
        <w:t>-</w:t>
      </w:r>
      <w:r w:rsidR="002E120C" w:rsidRPr="00D433DF">
        <w:rPr>
          <w:snapToGrid w:val="0"/>
        </w:rPr>
        <w:t>50</w:t>
      </w:r>
      <w:r w:rsidRPr="00D433DF">
        <w:rPr>
          <w:snapToGrid w:val="0"/>
        </w:rPr>
        <w:t>.</w:t>
      </w:r>
    </w:p>
    <w:p w14:paraId="48D989BC" w14:textId="77777777" w:rsidR="00024CBF" w:rsidRPr="00D433DF" w:rsidRDefault="00024CBF" w:rsidP="00335ECF">
      <w:pPr>
        <w:widowControl w:val="0"/>
        <w:spacing w:line="276" w:lineRule="auto"/>
        <w:ind w:left="720" w:hanging="720"/>
        <w:rPr>
          <w:snapToGrid w:val="0"/>
        </w:rPr>
      </w:pPr>
    </w:p>
    <w:p w14:paraId="72813080" w14:textId="35938619" w:rsidR="00593883" w:rsidRPr="00D433DF" w:rsidRDefault="00335ECF" w:rsidP="00335ECF">
      <w:pPr>
        <w:widowControl w:val="0"/>
        <w:spacing w:line="276" w:lineRule="auto"/>
        <w:ind w:left="720" w:hanging="720"/>
        <w:rPr>
          <w:snapToGrid w:val="0"/>
        </w:rPr>
      </w:pPr>
      <w:r w:rsidRPr="00D433DF">
        <w:rPr>
          <w:snapToGrid w:val="0"/>
        </w:rPr>
        <w:t>5</w:t>
      </w:r>
      <w:r w:rsidR="00C86CA5" w:rsidRPr="00D433DF">
        <w:rPr>
          <w:snapToGrid w:val="0"/>
        </w:rPr>
        <w:t>2</w:t>
      </w:r>
      <w:r w:rsidRPr="00D433DF">
        <w:rPr>
          <w:snapToGrid w:val="0"/>
        </w:rPr>
        <w:tab/>
      </w:r>
      <w:r w:rsidR="00FB7397" w:rsidRPr="00D433DF">
        <w:rPr>
          <w:b/>
        </w:rPr>
        <w:t>▲</w:t>
      </w:r>
      <w:r w:rsidR="00FB7397" w:rsidRPr="00D433DF">
        <w:rPr>
          <w:b/>
        </w:rPr>
        <w:sym w:font="Symbol" w:char="F0A8"/>
      </w:r>
      <w:r w:rsidR="00FB7397" w:rsidRPr="00D433DF">
        <w:rPr>
          <w:bCs/>
        </w:rPr>
        <w:t xml:space="preserve">Jay, L. &amp; </w:t>
      </w:r>
      <w:r w:rsidR="00FB7397" w:rsidRPr="00D433DF">
        <w:rPr>
          <w:b/>
        </w:rPr>
        <w:t xml:space="preserve">Decker, J. &amp; </w:t>
      </w:r>
      <w:r w:rsidR="00FB7397" w:rsidRPr="00D433DF">
        <w:rPr>
          <w:bCs/>
        </w:rPr>
        <w:t>Paige, M.</w:t>
      </w:r>
      <w:r w:rsidR="00FB7397" w:rsidRPr="00D433DF">
        <w:rPr>
          <w:b/>
        </w:rPr>
        <w:t xml:space="preserve"> </w:t>
      </w:r>
      <w:r w:rsidR="00FB7397" w:rsidRPr="00D433DF">
        <w:rPr>
          <w:bCs/>
        </w:rPr>
        <w:t xml:space="preserve">(2024). </w:t>
      </w:r>
      <w:hyperlink r:id="rId25" w:history="1">
        <w:r w:rsidR="00FB7397" w:rsidRPr="00D433DF">
          <w:rPr>
            <w:rStyle w:val="Hyperlink"/>
            <w:bCs/>
          </w:rPr>
          <w:t>Epilep</w:t>
        </w:r>
        <w:r w:rsidR="00A853D9" w:rsidRPr="00D433DF">
          <w:rPr>
            <w:rStyle w:val="Hyperlink"/>
            <w:bCs/>
          </w:rPr>
          <w:t>s</w:t>
        </w:r>
        <w:r w:rsidR="00FB7397" w:rsidRPr="00D433DF">
          <w:rPr>
            <w:rStyle w:val="Hyperlink"/>
            <w:bCs/>
          </w:rPr>
          <w:t>y: The hidden disability</w:t>
        </w:r>
      </w:hyperlink>
      <w:r w:rsidR="00FB7397" w:rsidRPr="00D433DF">
        <w:rPr>
          <w:bCs/>
        </w:rPr>
        <w:t>.</w:t>
      </w:r>
      <w:r w:rsidR="00FB7397" w:rsidRPr="00D433DF">
        <w:rPr>
          <w:i/>
        </w:rPr>
        <w:t xml:space="preserve"> NAESP’s </w:t>
      </w:r>
      <w:r w:rsidR="00FB7397" w:rsidRPr="00D433DF">
        <w:rPr>
          <w:i/>
          <w:snapToGrid w:val="0"/>
        </w:rPr>
        <w:t>Principal Magazine</w:t>
      </w:r>
      <w:r w:rsidR="00FB7397" w:rsidRPr="00D433DF">
        <w:rPr>
          <w:snapToGrid w:val="0"/>
        </w:rPr>
        <w:t xml:space="preserve">, </w:t>
      </w:r>
      <w:r w:rsidR="00FB7397" w:rsidRPr="00D433DF">
        <w:rPr>
          <w:iCs/>
          <w:snapToGrid w:val="0"/>
        </w:rPr>
        <w:t>(Nov./Dec.)</w:t>
      </w:r>
      <w:r w:rsidR="00FB7397" w:rsidRPr="00D433DF">
        <w:rPr>
          <w:snapToGrid w:val="0"/>
        </w:rPr>
        <w:t xml:space="preserve"> </w:t>
      </w:r>
      <w:r w:rsidR="000F1589" w:rsidRPr="00D433DF">
        <w:rPr>
          <w:snapToGrid w:val="0"/>
        </w:rPr>
        <w:t>52</w:t>
      </w:r>
      <w:r w:rsidR="00FB7397" w:rsidRPr="00D433DF">
        <w:rPr>
          <w:snapToGrid w:val="0"/>
        </w:rPr>
        <w:t>-</w:t>
      </w:r>
      <w:r w:rsidR="00CE455C" w:rsidRPr="00D433DF">
        <w:rPr>
          <w:snapToGrid w:val="0"/>
        </w:rPr>
        <w:t>53</w:t>
      </w:r>
      <w:r w:rsidR="00FB7397" w:rsidRPr="00D433DF">
        <w:rPr>
          <w:snapToGrid w:val="0"/>
        </w:rPr>
        <w:t>.</w:t>
      </w:r>
    </w:p>
    <w:p w14:paraId="2E1AAB4B" w14:textId="77777777" w:rsidR="00593883" w:rsidRPr="00D433DF" w:rsidRDefault="00593883" w:rsidP="00335ECF">
      <w:pPr>
        <w:widowControl w:val="0"/>
        <w:spacing w:line="276" w:lineRule="auto"/>
        <w:ind w:left="720" w:hanging="720"/>
        <w:rPr>
          <w:snapToGrid w:val="0"/>
        </w:rPr>
      </w:pPr>
    </w:p>
    <w:p w14:paraId="6A1E3EBE" w14:textId="778C39CE" w:rsidR="00335ECF" w:rsidRPr="00D433DF" w:rsidRDefault="00593883" w:rsidP="00335ECF">
      <w:pPr>
        <w:widowControl w:val="0"/>
        <w:spacing w:line="276" w:lineRule="auto"/>
        <w:ind w:left="720" w:hanging="720"/>
        <w:rPr>
          <w:snapToGrid w:val="0"/>
        </w:rPr>
      </w:pPr>
      <w:r w:rsidRPr="00D433DF">
        <w:rPr>
          <w:snapToGrid w:val="0"/>
        </w:rPr>
        <w:t>5</w:t>
      </w:r>
      <w:r w:rsidR="00C86CA5" w:rsidRPr="00D433DF">
        <w:rPr>
          <w:snapToGrid w:val="0"/>
        </w:rPr>
        <w:t>1</w:t>
      </w:r>
      <w:r w:rsidRPr="00D433DF">
        <w:rPr>
          <w:snapToGrid w:val="0"/>
        </w:rPr>
        <w:tab/>
      </w:r>
      <w:r w:rsidR="00335ECF" w:rsidRPr="00D433DF">
        <w:rPr>
          <w:b/>
        </w:rPr>
        <w:t>▲</w:t>
      </w:r>
      <w:r w:rsidR="00510410" w:rsidRPr="00D433DF">
        <w:rPr>
          <w:b/>
        </w:rPr>
        <w:sym w:font="Symbol" w:char="F0A8"/>
      </w:r>
      <w:r w:rsidR="00024CBF" w:rsidRPr="00D433DF">
        <w:rPr>
          <w:snapToGrid w:val="0"/>
        </w:rPr>
        <w:t>Klineline</w:t>
      </w:r>
      <w:r w:rsidR="000D5F21" w:rsidRPr="00D433DF">
        <w:rPr>
          <w:snapToGrid w:val="0"/>
        </w:rPr>
        <w:t xml:space="preserve">, </w:t>
      </w:r>
      <w:r w:rsidR="00024CBF" w:rsidRPr="00D433DF">
        <w:rPr>
          <w:snapToGrid w:val="0"/>
        </w:rPr>
        <w:t>D</w:t>
      </w:r>
      <w:r w:rsidR="000D5F21" w:rsidRPr="00D433DF">
        <w:rPr>
          <w:snapToGrid w:val="0"/>
        </w:rPr>
        <w:t xml:space="preserve">. </w:t>
      </w:r>
      <w:r w:rsidR="00335ECF" w:rsidRPr="00D433DF">
        <w:rPr>
          <w:snapToGrid w:val="0"/>
        </w:rPr>
        <w:t xml:space="preserve">&amp; </w:t>
      </w:r>
      <w:r w:rsidR="00335ECF" w:rsidRPr="00D433DF">
        <w:rPr>
          <w:b/>
        </w:rPr>
        <w:t xml:space="preserve">Decker, J. </w:t>
      </w:r>
      <w:r w:rsidR="00335ECF" w:rsidRPr="00D433DF">
        <w:rPr>
          <w:bCs/>
        </w:rPr>
        <w:t>(</w:t>
      </w:r>
      <w:r w:rsidR="0037243E" w:rsidRPr="00D433DF">
        <w:rPr>
          <w:bCs/>
        </w:rPr>
        <w:t>2024</w:t>
      </w:r>
      <w:r w:rsidR="00335ECF" w:rsidRPr="00D433DF">
        <w:rPr>
          <w:bCs/>
        </w:rPr>
        <w:t xml:space="preserve">). </w:t>
      </w:r>
      <w:hyperlink r:id="rId26" w:history="1">
        <w:r w:rsidR="00335ECF" w:rsidRPr="00D433DF">
          <w:rPr>
            <w:rStyle w:val="Hyperlink"/>
            <w:bCs/>
          </w:rPr>
          <w:t xml:space="preserve">Students with </w:t>
        </w:r>
        <w:r w:rsidR="00024CBF" w:rsidRPr="00D433DF">
          <w:rPr>
            <w:rStyle w:val="Hyperlink"/>
            <w:bCs/>
          </w:rPr>
          <w:t>PTSD</w:t>
        </w:r>
        <w:r w:rsidR="0037243E" w:rsidRPr="00D433DF">
          <w:rPr>
            <w:rStyle w:val="Hyperlink"/>
            <w:bCs/>
          </w:rPr>
          <w:t xml:space="preserve"> and the law</w:t>
        </w:r>
      </w:hyperlink>
      <w:r w:rsidR="00335ECF" w:rsidRPr="00D433DF">
        <w:rPr>
          <w:bCs/>
        </w:rPr>
        <w:t>.</w:t>
      </w:r>
      <w:r w:rsidR="00335ECF" w:rsidRPr="00D433DF">
        <w:rPr>
          <w:i/>
        </w:rPr>
        <w:t xml:space="preserve"> NAASP’s </w:t>
      </w:r>
      <w:r w:rsidR="00335ECF" w:rsidRPr="00D433DF">
        <w:rPr>
          <w:i/>
          <w:snapToGrid w:val="0"/>
        </w:rPr>
        <w:t>Principal Leadership</w:t>
      </w:r>
      <w:r w:rsidR="00335ECF" w:rsidRPr="00D433DF">
        <w:rPr>
          <w:snapToGrid w:val="0"/>
        </w:rPr>
        <w:t xml:space="preserve">, </w:t>
      </w:r>
      <w:r w:rsidR="00335ECF" w:rsidRPr="00D433DF">
        <w:rPr>
          <w:iCs/>
          <w:snapToGrid w:val="0"/>
        </w:rPr>
        <w:t>(</w:t>
      </w:r>
      <w:r w:rsidR="00024CBF" w:rsidRPr="00D433DF">
        <w:rPr>
          <w:iCs/>
          <w:snapToGrid w:val="0"/>
        </w:rPr>
        <w:t>Nov.</w:t>
      </w:r>
      <w:r w:rsidR="00335ECF" w:rsidRPr="00D433DF">
        <w:rPr>
          <w:iCs/>
          <w:snapToGrid w:val="0"/>
        </w:rPr>
        <w:t>)</w:t>
      </w:r>
      <w:r w:rsidR="007152DA" w:rsidRPr="00D433DF">
        <w:rPr>
          <w:iCs/>
          <w:snapToGrid w:val="0"/>
        </w:rPr>
        <w:t>.</w:t>
      </w:r>
    </w:p>
    <w:p w14:paraId="2FA11E3F" w14:textId="77777777" w:rsidR="00335ECF" w:rsidRPr="00D433DF" w:rsidRDefault="00335ECF" w:rsidP="00DD2DAD">
      <w:pPr>
        <w:widowControl w:val="0"/>
        <w:spacing w:line="276" w:lineRule="auto"/>
        <w:ind w:left="720" w:hanging="720"/>
        <w:rPr>
          <w:snapToGrid w:val="0"/>
        </w:rPr>
      </w:pPr>
    </w:p>
    <w:p w14:paraId="069E60C4" w14:textId="59929409" w:rsidR="00DD2DAD" w:rsidRPr="00D433DF" w:rsidRDefault="00DD2DAD" w:rsidP="00DD2DAD">
      <w:pPr>
        <w:widowControl w:val="0"/>
        <w:spacing w:line="276" w:lineRule="auto"/>
        <w:ind w:left="720" w:hanging="720"/>
        <w:rPr>
          <w:snapToGrid w:val="0"/>
        </w:rPr>
      </w:pPr>
      <w:r w:rsidRPr="00D433DF">
        <w:rPr>
          <w:snapToGrid w:val="0"/>
        </w:rPr>
        <w:t>5</w:t>
      </w:r>
      <w:r w:rsidR="00C86CA5" w:rsidRPr="00D433DF">
        <w:rPr>
          <w:snapToGrid w:val="0"/>
        </w:rPr>
        <w:t>0</w:t>
      </w:r>
      <w:r w:rsidRPr="00D433DF">
        <w:rPr>
          <w:snapToGrid w:val="0"/>
        </w:rPr>
        <w:tab/>
      </w:r>
      <w:r w:rsidRPr="00D433DF">
        <w:rPr>
          <w:b/>
        </w:rPr>
        <w:t>▲</w:t>
      </w:r>
      <w:r w:rsidR="00A414AD" w:rsidRPr="00D433DF">
        <w:rPr>
          <w:b/>
        </w:rPr>
        <w:sym w:font="Symbol" w:char="F0A8"/>
      </w:r>
      <w:r w:rsidRPr="00D433DF">
        <w:rPr>
          <w:snapToGrid w:val="0"/>
        </w:rPr>
        <w:t xml:space="preserve">VanSlambrook, G., </w:t>
      </w:r>
      <w:r w:rsidR="007C0B8F" w:rsidRPr="00D433DF">
        <w:rPr>
          <w:b/>
        </w:rPr>
        <w:t>▲</w:t>
      </w:r>
      <w:r w:rsidRPr="00D433DF">
        <w:rPr>
          <w:snapToGrid w:val="0"/>
        </w:rPr>
        <w:t xml:space="preserve">Kelly, M. &amp; </w:t>
      </w:r>
      <w:r w:rsidRPr="00D433DF">
        <w:rPr>
          <w:b/>
        </w:rPr>
        <w:t>Decker, J.</w:t>
      </w:r>
      <w:r w:rsidR="00072742" w:rsidRPr="00D433DF">
        <w:rPr>
          <w:b/>
        </w:rPr>
        <w:t xml:space="preserve"> </w:t>
      </w:r>
      <w:r w:rsidR="00072742" w:rsidRPr="00D433DF">
        <w:rPr>
          <w:bCs/>
        </w:rPr>
        <w:t>(</w:t>
      </w:r>
      <w:r w:rsidR="00C779B7" w:rsidRPr="00D433DF">
        <w:rPr>
          <w:bCs/>
        </w:rPr>
        <w:t>2024</w:t>
      </w:r>
      <w:r w:rsidR="00072742" w:rsidRPr="00D433DF">
        <w:rPr>
          <w:bCs/>
        </w:rPr>
        <w:t xml:space="preserve">). </w:t>
      </w:r>
      <w:hyperlink r:id="rId27" w:history="1">
        <w:r w:rsidR="00335ECF" w:rsidRPr="00D433DF">
          <w:rPr>
            <w:rStyle w:val="Hyperlink"/>
            <w:bCs/>
          </w:rPr>
          <w:t>Students with anxiety disorders in private and public schools</w:t>
        </w:r>
      </w:hyperlink>
      <w:r w:rsidR="00335ECF" w:rsidRPr="00D433DF">
        <w:rPr>
          <w:bCs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</w:t>
      </w:r>
      <w:r w:rsidR="00072742" w:rsidRPr="00D433DF">
        <w:rPr>
          <w:iCs/>
          <w:snapToGrid w:val="0"/>
        </w:rPr>
        <w:t>Sept</w:t>
      </w:r>
      <w:r w:rsidR="00992A3D" w:rsidRPr="00D433DF">
        <w:rPr>
          <w:iCs/>
          <w:snapToGrid w:val="0"/>
        </w:rPr>
        <w:t>.</w:t>
      </w:r>
      <w:r w:rsidRPr="00D433DF">
        <w:rPr>
          <w:iCs/>
          <w:snapToGrid w:val="0"/>
        </w:rPr>
        <w:t>),</w:t>
      </w:r>
      <w:r w:rsidRPr="00D433DF">
        <w:rPr>
          <w:snapToGrid w:val="0"/>
        </w:rPr>
        <w:t xml:space="preserve"> </w:t>
      </w:r>
      <w:r w:rsidR="006D3688" w:rsidRPr="00D433DF">
        <w:rPr>
          <w:snapToGrid w:val="0"/>
        </w:rPr>
        <w:t>48-50</w:t>
      </w:r>
      <w:r w:rsidRPr="00D433DF">
        <w:rPr>
          <w:snapToGrid w:val="0"/>
        </w:rPr>
        <w:t>.</w:t>
      </w:r>
    </w:p>
    <w:p w14:paraId="7FE1704E" w14:textId="77777777" w:rsidR="00DD2DAD" w:rsidRPr="00D433DF" w:rsidRDefault="00DD2DAD" w:rsidP="00392DD4">
      <w:pPr>
        <w:spacing w:line="276" w:lineRule="auto"/>
        <w:ind w:left="720" w:hanging="720"/>
      </w:pPr>
    </w:p>
    <w:p w14:paraId="17C905F0" w14:textId="67461561" w:rsidR="00E64C30" w:rsidRPr="00D433DF" w:rsidRDefault="00C86CA5" w:rsidP="00392DD4">
      <w:pPr>
        <w:widowControl w:val="0"/>
        <w:spacing w:line="276" w:lineRule="auto"/>
        <w:ind w:left="720" w:hanging="720"/>
        <w:rPr>
          <w:snapToGrid w:val="0"/>
        </w:rPr>
      </w:pPr>
      <w:r w:rsidRPr="002921BA">
        <w:rPr>
          <w:snapToGrid w:val="0"/>
        </w:rPr>
        <w:t>49</w:t>
      </w:r>
      <w:r w:rsidR="00E64C30" w:rsidRPr="002921BA">
        <w:rPr>
          <w:snapToGrid w:val="0"/>
        </w:rPr>
        <w:tab/>
      </w:r>
      <w:r w:rsidR="00E64C30" w:rsidRPr="002921BA">
        <w:rPr>
          <w:b/>
        </w:rPr>
        <w:t>Decker, J.</w:t>
      </w:r>
      <w:r w:rsidR="00DB118E" w:rsidRPr="002921BA">
        <w:rPr>
          <w:b/>
        </w:rPr>
        <w:t>, ▲</w:t>
      </w:r>
      <w:r w:rsidR="00DB118E" w:rsidRPr="002921BA">
        <w:rPr>
          <w:b/>
          <w:sz w:val="20"/>
          <w:szCs w:val="20"/>
        </w:rPr>
        <w:t xml:space="preserve"> </w:t>
      </w:r>
      <w:r w:rsidR="00DB118E" w:rsidRPr="002921BA">
        <w:rPr>
          <w:color w:val="243142"/>
        </w:rPr>
        <w:t xml:space="preserve">Bridgham, K., Lewis, M. </w:t>
      </w:r>
      <w:r w:rsidR="00DB118E" w:rsidRPr="002921BA">
        <w:rPr>
          <w:bCs/>
        </w:rPr>
        <w:t>&amp;</w:t>
      </w:r>
      <w:r w:rsidR="00AC7AE3" w:rsidRPr="002921BA">
        <w:rPr>
          <w:bCs/>
        </w:rPr>
        <w:t xml:space="preserve"> </w:t>
      </w:r>
      <w:r w:rsidR="00C560F2" w:rsidRPr="002921BA">
        <w:rPr>
          <w:b/>
        </w:rPr>
        <w:t>▲</w:t>
      </w:r>
      <w:r w:rsidR="00C560F2" w:rsidRPr="002921BA">
        <w:rPr>
          <w:b/>
          <w:sz w:val="20"/>
          <w:szCs w:val="20"/>
        </w:rPr>
        <w:t xml:space="preserve"> </w:t>
      </w:r>
      <w:r w:rsidR="00AC7AE3" w:rsidRPr="002921BA">
        <w:rPr>
          <w:bCs/>
        </w:rPr>
        <w:t xml:space="preserve">Seaton, </w:t>
      </w:r>
      <w:r w:rsidR="00301DB7" w:rsidRPr="002921BA">
        <w:rPr>
          <w:bCs/>
        </w:rPr>
        <w:t>A.</w:t>
      </w:r>
      <w:r w:rsidR="00E64C30" w:rsidRPr="002921BA">
        <w:rPr>
          <w:bCs/>
        </w:rPr>
        <w:t xml:space="preserve"> </w:t>
      </w:r>
      <w:r w:rsidR="00E64C30" w:rsidRPr="002921BA">
        <w:t>(</w:t>
      </w:r>
      <w:r w:rsidR="00D65FF7" w:rsidRPr="002921BA">
        <w:t>2024</w:t>
      </w:r>
      <w:r w:rsidR="00E64C30" w:rsidRPr="002921BA">
        <w:t xml:space="preserve">). </w:t>
      </w:r>
      <w:hyperlink r:id="rId28" w:history="1">
        <w:r w:rsidR="00906D0F" w:rsidRPr="00D433DF">
          <w:rPr>
            <w:rStyle w:val="Hyperlink"/>
            <w:rFonts w:eastAsia="Century"/>
          </w:rPr>
          <w:t>An</w:t>
        </w:r>
        <w:r w:rsidR="00CC50C8" w:rsidRPr="00D433DF">
          <w:rPr>
            <w:rStyle w:val="Hyperlink"/>
            <w:rFonts w:eastAsia="Century"/>
          </w:rPr>
          <w:t xml:space="preserve"> increase in Section 504 Litigation: What </w:t>
        </w:r>
        <w:r w:rsidR="008A2848" w:rsidRPr="00D433DF">
          <w:rPr>
            <w:rStyle w:val="Hyperlink"/>
            <w:rFonts w:eastAsia="Century"/>
          </w:rPr>
          <w:t>school leaders</w:t>
        </w:r>
        <w:r w:rsidR="00CC50C8" w:rsidRPr="00D433DF">
          <w:rPr>
            <w:rStyle w:val="Hyperlink"/>
            <w:rFonts w:eastAsia="Century"/>
          </w:rPr>
          <w:t xml:space="preserve"> should know</w:t>
        </w:r>
      </w:hyperlink>
      <w:r w:rsidR="00CC50C8" w:rsidRPr="00D433DF">
        <w:rPr>
          <w:rFonts w:eastAsia="Century"/>
          <w:color w:val="000000" w:themeColor="text1"/>
        </w:rPr>
        <w:t>.</w:t>
      </w:r>
      <w:r w:rsidR="00E64C30" w:rsidRPr="00D433DF">
        <w:rPr>
          <w:i/>
        </w:rPr>
        <w:t xml:space="preserve"> NAASP’s </w:t>
      </w:r>
      <w:r w:rsidR="00E64C30" w:rsidRPr="00D433DF">
        <w:rPr>
          <w:i/>
          <w:snapToGrid w:val="0"/>
        </w:rPr>
        <w:t>Principal Leadership</w:t>
      </w:r>
      <w:r w:rsidR="00E64C30" w:rsidRPr="00D433DF">
        <w:rPr>
          <w:snapToGrid w:val="0"/>
        </w:rPr>
        <w:t xml:space="preserve">, </w:t>
      </w:r>
      <w:r w:rsidR="00E64C30" w:rsidRPr="00D433DF">
        <w:rPr>
          <w:iCs/>
          <w:snapToGrid w:val="0"/>
        </w:rPr>
        <w:t>(</w:t>
      </w:r>
      <w:r w:rsidR="00C560F2" w:rsidRPr="00D433DF">
        <w:rPr>
          <w:iCs/>
          <w:snapToGrid w:val="0"/>
        </w:rPr>
        <w:t>May</w:t>
      </w:r>
      <w:r w:rsidR="00E64C30" w:rsidRPr="00D433DF">
        <w:rPr>
          <w:iCs/>
          <w:snapToGrid w:val="0"/>
        </w:rPr>
        <w:t>),</w:t>
      </w:r>
      <w:r w:rsidR="00E64C30" w:rsidRPr="00D433DF">
        <w:rPr>
          <w:snapToGrid w:val="0"/>
        </w:rPr>
        <w:t xml:space="preserve"> </w:t>
      </w:r>
      <w:r w:rsidR="00F1264A" w:rsidRPr="00D433DF">
        <w:rPr>
          <w:snapToGrid w:val="0"/>
        </w:rPr>
        <w:t>50</w:t>
      </w:r>
      <w:r w:rsidR="00E64C30" w:rsidRPr="00D433DF">
        <w:rPr>
          <w:snapToGrid w:val="0"/>
        </w:rPr>
        <w:t>-</w:t>
      </w:r>
      <w:r w:rsidR="00F1264A" w:rsidRPr="00D433DF">
        <w:rPr>
          <w:snapToGrid w:val="0"/>
        </w:rPr>
        <w:t>53</w:t>
      </w:r>
      <w:r w:rsidR="00E64C30" w:rsidRPr="00D433DF">
        <w:rPr>
          <w:snapToGrid w:val="0"/>
        </w:rPr>
        <w:t>.</w:t>
      </w:r>
    </w:p>
    <w:p w14:paraId="497F7B94" w14:textId="77777777" w:rsidR="00E64C30" w:rsidRPr="00D433DF" w:rsidRDefault="00E64C30" w:rsidP="00392DD4">
      <w:pPr>
        <w:widowControl w:val="0"/>
        <w:spacing w:line="276" w:lineRule="auto"/>
        <w:ind w:left="720" w:hanging="720"/>
        <w:rPr>
          <w:snapToGrid w:val="0"/>
        </w:rPr>
      </w:pPr>
    </w:p>
    <w:p w14:paraId="45459A7C" w14:textId="06AF0A9A" w:rsidR="00D677D1" w:rsidRPr="00D433DF" w:rsidRDefault="00D210A0" w:rsidP="00C86CA5">
      <w:pPr>
        <w:widowControl w:val="0"/>
        <w:spacing w:line="276" w:lineRule="auto"/>
        <w:ind w:left="720" w:hanging="720"/>
      </w:pPr>
      <w:r w:rsidRPr="00D433DF">
        <w:rPr>
          <w:snapToGrid w:val="0"/>
        </w:rPr>
        <w:t>4</w:t>
      </w:r>
      <w:r w:rsidR="00C86CA5" w:rsidRPr="00D433DF">
        <w:rPr>
          <w:snapToGrid w:val="0"/>
        </w:rPr>
        <w:t>8</w:t>
      </w:r>
      <w:r w:rsidRPr="00D433DF">
        <w:rPr>
          <w:snapToGrid w:val="0"/>
        </w:rPr>
        <w:tab/>
      </w:r>
      <w:r w:rsidR="00545CA4" w:rsidRPr="00D433DF">
        <w:rPr>
          <w:snapToGrid w:val="0"/>
        </w:rPr>
        <w:t xml:space="preserve">Crockett, J. &amp; </w:t>
      </w:r>
      <w:r w:rsidR="00545CA4" w:rsidRPr="00D433DF">
        <w:rPr>
          <w:b/>
          <w:bCs/>
          <w:snapToGrid w:val="0"/>
        </w:rPr>
        <w:t xml:space="preserve">Decker, J. </w:t>
      </w:r>
      <w:r w:rsidR="00545CA4" w:rsidRPr="00D433DF">
        <w:rPr>
          <w:snapToGrid w:val="0"/>
        </w:rPr>
        <w:t>(</w:t>
      </w:r>
      <w:r w:rsidR="00D65FF7" w:rsidRPr="00D433DF">
        <w:rPr>
          <w:snapToGrid w:val="0"/>
        </w:rPr>
        <w:t>2024</w:t>
      </w:r>
      <w:r w:rsidR="00545CA4" w:rsidRPr="00D433DF">
        <w:rPr>
          <w:snapToGrid w:val="0"/>
        </w:rPr>
        <w:t>). Conceptual models in special education. In J</w:t>
      </w:r>
      <w:r w:rsidR="00545CA4" w:rsidRPr="00D433DF">
        <w:t xml:space="preserve">ames M. Kauffman, Daniel Hallahan, Paige C. Pullen (Eds.), </w:t>
      </w:r>
      <w:r w:rsidR="00545CA4" w:rsidRPr="00D433DF">
        <w:rPr>
          <w:i/>
        </w:rPr>
        <w:t xml:space="preserve">Handbook of Special Education </w:t>
      </w:r>
      <w:r w:rsidR="00545CA4" w:rsidRPr="00D433DF">
        <w:rPr>
          <w:iCs/>
        </w:rPr>
        <w:t>(3</w:t>
      </w:r>
      <w:r w:rsidR="00545CA4" w:rsidRPr="00D433DF">
        <w:rPr>
          <w:iCs/>
          <w:vertAlign w:val="superscript"/>
        </w:rPr>
        <w:t>rd</w:t>
      </w:r>
      <w:r w:rsidR="00545CA4" w:rsidRPr="00D433DF">
        <w:rPr>
          <w:iCs/>
        </w:rPr>
        <w:t xml:space="preserve"> edition).</w:t>
      </w:r>
      <w:r w:rsidR="00545CA4" w:rsidRPr="00D433DF">
        <w:rPr>
          <w:i/>
        </w:rPr>
        <w:t xml:space="preserve"> </w:t>
      </w:r>
      <w:r w:rsidR="00545CA4" w:rsidRPr="00D433DF">
        <w:t>Routledge.</w:t>
      </w:r>
    </w:p>
    <w:p w14:paraId="3870BE17" w14:textId="77777777" w:rsidR="00E04363" w:rsidRPr="00D433DF" w:rsidRDefault="00E04363" w:rsidP="00392DD4">
      <w:pPr>
        <w:widowControl w:val="0"/>
        <w:spacing w:line="276" w:lineRule="auto"/>
        <w:ind w:left="720" w:hanging="720"/>
        <w:rPr>
          <w:snapToGrid w:val="0"/>
        </w:rPr>
      </w:pPr>
    </w:p>
    <w:p w14:paraId="3DC9E9AF" w14:textId="043659B1" w:rsidR="00D677D1" w:rsidRPr="00D433DF" w:rsidRDefault="00201F73" w:rsidP="00392DD4">
      <w:pPr>
        <w:spacing w:line="276" w:lineRule="auto"/>
        <w:ind w:left="720" w:hanging="720"/>
      </w:pPr>
      <w:r w:rsidRPr="00D433DF">
        <w:rPr>
          <w:snapToGrid w:val="0"/>
        </w:rPr>
        <w:t>4</w:t>
      </w:r>
      <w:r w:rsidR="00F50C6D" w:rsidRPr="00D433DF">
        <w:rPr>
          <w:snapToGrid w:val="0"/>
        </w:rPr>
        <w:t>7</w:t>
      </w:r>
      <w:r w:rsidRPr="00D433DF">
        <w:rPr>
          <w:snapToGrid w:val="0"/>
        </w:rPr>
        <w:tab/>
      </w:r>
      <w:r w:rsidR="00D677D1" w:rsidRPr="00D433DF">
        <w:rPr>
          <w:b/>
        </w:rPr>
        <w:t>Decker, J.</w:t>
      </w:r>
      <w:r w:rsidR="00D677D1" w:rsidRPr="00D433DF">
        <w:t xml:space="preserve"> &amp; </w:t>
      </w:r>
      <w:r w:rsidR="00D677D1" w:rsidRPr="00D433DF">
        <w:rPr>
          <w:snapToGrid w:val="0"/>
        </w:rPr>
        <w:t xml:space="preserve">Thomas, C. </w:t>
      </w:r>
      <w:r w:rsidR="00D677D1" w:rsidRPr="00D433DF">
        <w:t>(</w:t>
      </w:r>
      <w:r w:rsidR="00300156" w:rsidRPr="00D433DF">
        <w:t>2024</w:t>
      </w:r>
      <w:r w:rsidR="00D677D1" w:rsidRPr="00D433DF">
        <w:t xml:space="preserve">). Strategies to increase school leaders’ legal literacy. In </w:t>
      </w:r>
      <w:r w:rsidR="00233615" w:rsidRPr="00D433DF">
        <w:t>Umpstead Pratel, Thomas, Muniz, Everson, Krimbill</w:t>
      </w:r>
      <w:r w:rsidR="001B39CC" w:rsidRPr="00D433DF">
        <w:t xml:space="preserve"> </w:t>
      </w:r>
      <w:r w:rsidR="00D677D1" w:rsidRPr="00D433DF">
        <w:t xml:space="preserve">&amp; </w:t>
      </w:r>
      <w:r w:rsidR="001B39CC" w:rsidRPr="00D433DF">
        <w:t>Surface</w:t>
      </w:r>
      <w:r w:rsidR="00D677D1" w:rsidRPr="00D433DF">
        <w:t xml:space="preserve"> (Eds.) </w:t>
      </w:r>
      <w:r w:rsidR="00D677D1" w:rsidRPr="00D433DF">
        <w:rPr>
          <w:i/>
        </w:rPr>
        <w:t>The</w:t>
      </w:r>
      <w:r w:rsidR="00D677D1" w:rsidRPr="00D433DF">
        <w:t xml:space="preserve"> </w:t>
      </w:r>
      <w:r w:rsidR="00D677D1" w:rsidRPr="00D433DF">
        <w:rPr>
          <w:i/>
        </w:rPr>
        <w:t>Principal’s Legal Handbook. (7</w:t>
      </w:r>
      <w:r w:rsidR="00D677D1" w:rsidRPr="00D433DF">
        <w:rPr>
          <w:i/>
          <w:vertAlign w:val="superscript"/>
        </w:rPr>
        <w:t>th</w:t>
      </w:r>
      <w:r w:rsidR="00D677D1" w:rsidRPr="00D433DF">
        <w:rPr>
          <w:i/>
        </w:rPr>
        <w:t xml:space="preserve"> ed.).</w:t>
      </w:r>
      <w:r w:rsidR="00D677D1" w:rsidRPr="00D433DF">
        <w:t xml:space="preserve"> Education Law Association.</w:t>
      </w:r>
    </w:p>
    <w:p w14:paraId="4418152E" w14:textId="77777777" w:rsidR="00F50C6D" w:rsidRPr="00D433DF" w:rsidRDefault="00F50C6D" w:rsidP="00392DD4">
      <w:pPr>
        <w:spacing w:line="276" w:lineRule="auto"/>
        <w:ind w:left="720" w:hanging="720"/>
      </w:pPr>
    </w:p>
    <w:p w14:paraId="48D476EE" w14:textId="341B8111" w:rsidR="00F50C6D" w:rsidRPr="00D433DF" w:rsidRDefault="00F50C6D" w:rsidP="00392DD4">
      <w:pPr>
        <w:widowControl w:val="0"/>
        <w:spacing w:line="276" w:lineRule="auto"/>
        <w:ind w:left="720" w:hanging="720"/>
      </w:pPr>
      <w:r w:rsidRPr="00D433DF">
        <w:t>46</w:t>
      </w:r>
      <w:r w:rsidRPr="00D433DF">
        <w:tab/>
      </w:r>
      <w:r w:rsidRPr="00D433DF">
        <w:rPr>
          <w:b/>
        </w:rPr>
        <w:t>▲</w:t>
      </w:r>
      <w:r w:rsidR="00A414AD" w:rsidRPr="00D433DF">
        <w:rPr>
          <w:b/>
        </w:rPr>
        <w:sym w:font="Symbol" w:char="F0A8"/>
      </w:r>
      <w:r w:rsidRPr="00D433DF">
        <w:rPr>
          <w:color w:val="243142"/>
        </w:rPr>
        <w:t xml:space="preserve">Gahimer, H. </w:t>
      </w:r>
      <w:r w:rsidRPr="00D433DF">
        <w:rPr>
          <w:bCs/>
        </w:rPr>
        <w:t xml:space="preserve">&amp; </w:t>
      </w:r>
      <w:r w:rsidRPr="00D433DF">
        <w:rPr>
          <w:b/>
        </w:rPr>
        <w:t>Decker, J.</w:t>
      </w:r>
      <w:r w:rsidRPr="00D433DF">
        <w:rPr>
          <w:bCs/>
        </w:rPr>
        <w:t xml:space="preserve"> </w:t>
      </w:r>
      <w:r w:rsidRPr="00D433DF">
        <w:t>(</w:t>
      </w:r>
      <w:r w:rsidR="00A05D2C" w:rsidRPr="00D433DF">
        <w:t>2024</w:t>
      </w:r>
      <w:r w:rsidRPr="00D433DF">
        <w:t xml:space="preserve">). </w:t>
      </w:r>
      <w:hyperlink r:id="rId29" w:history="1">
        <w:r w:rsidRPr="00D433DF">
          <w:rPr>
            <w:rStyle w:val="Hyperlink"/>
          </w:rPr>
          <w:t xml:space="preserve">Marijuana, school employees, </w:t>
        </w:r>
        <w:r w:rsidR="00E54403" w:rsidRPr="00D433DF">
          <w:rPr>
            <w:rStyle w:val="Hyperlink"/>
          </w:rPr>
          <w:t>and</w:t>
        </w:r>
        <w:r w:rsidRPr="00D433DF">
          <w:rPr>
            <w:rStyle w:val="Hyperlink"/>
          </w:rPr>
          <w:t xml:space="preserve"> drug testing</w:t>
        </w:r>
      </w:hyperlink>
      <w:r w:rsidRPr="00D433DF">
        <w:rPr>
          <w:color w:val="000000" w:themeColor="text1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lastRenderedPageBreak/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(March),</w:t>
      </w:r>
      <w:r w:rsidRPr="00D433DF">
        <w:rPr>
          <w:snapToGrid w:val="0"/>
        </w:rPr>
        <w:t xml:space="preserve"> </w:t>
      </w:r>
      <w:r w:rsidR="00B20592" w:rsidRPr="00D433DF">
        <w:rPr>
          <w:snapToGrid w:val="0"/>
        </w:rPr>
        <w:t>46-49</w:t>
      </w:r>
      <w:r w:rsidRPr="00D433DF">
        <w:rPr>
          <w:snapToGrid w:val="0"/>
        </w:rPr>
        <w:t>.</w:t>
      </w:r>
    </w:p>
    <w:p w14:paraId="0DCE94DA" w14:textId="0616C621" w:rsidR="006742C5" w:rsidRPr="00D433DF" w:rsidRDefault="006742C5" w:rsidP="00392DD4">
      <w:pPr>
        <w:widowControl w:val="0"/>
        <w:spacing w:line="276" w:lineRule="auto"/>
        <w:ind w:left="720" w:hanging="720"/>
        <w:rPr>
          <w:snapToGrid w:val="0"/>
        </w:rPr>
      </w:pPr>
    </w:p>
    <w:p w14:paraId="1237B384" w14:textId="1E3331A2" w:rsidR="00F50C6D" w:rsidRPr="00D433DF" w:rsidRDefault="00815D8D" w:rsidP="00392DD4">
      <w:pPr>
        <w:widowControl w:val="0"/>
        <w:spacing w:line="276" w:lineRule="auto"/>
        <w:ind w:left="720" w:hanging="720"/>
      </w:pPr>
      <w:r w:rsidRPr="00D433DF">
        <w:rPr>
          <w:snapToGrid w:val="0"/>
        </w:rPr>
        <w:t>45</w:t>
      </w:r>
      <w:r w:rsidRPr="00D433DF">
        <w:rPr>
          <w:snapToGrid w:val="0"/>
        </w:rPr>
        <w:tab/>
      </w:r>
      <w:r w:rsidR="00F50C6D" w:rsidRPr="00D433DF">
        <w:rPr>
          <w:b/>
          <w:bCs/>
          <w:snapToGrid w:val="0"/>
        </w:rPr>
        <w:t xml:space="preserve">Decker, J. </w:t>
      </w:r>
      <w:r w:rsidR="00F50C6D" w:rsidRPr="00D433DF">
        <w:rPr>
          <w:snapToGrid w:val="0"/>
        </w:rPr>
        <w:t xml:space="preserve">&amp; Pickard, A. (2024). </w:t>
      </w:r>
      <w:hyperlink r:id="rId30" w:history="1">
        <w:r w:rsidR="00F50C6D" w:rsidRPr="00D433DF">
          <w:rPr>
            <w:rStyle w:val="Hyperlink"/>
          </w:rPr>
          <w:t xml:space="preserve">Indiana’s Transgender </w:t>
        </w:r>
        <w:r w:rsidR="00E54403" w:rsidRPr="00D433DF">
          <w:rPr>
            <w:rStyle w:val="Hyperlink"/>
          </w:rPr>
          <w:t>and</w:t>
        </w:r>
        <w:r w:rsidR="00F50C6D" w:rsidRPr="00D433DF">
          <w:rPr>
            <w:rStyle w:val="Hyperlink"/>
          </w:rPr>
          <w:t xml:space="preserve"> Gender Diverse Student Legislation</w:t>
        </w:r>
      </w:hyperlink>
      <w:r w:rsidR="00F50C6D" w:rsidRPr="00D433DF">
        <w:t>. Policy Brief #23-9. Center for Evaluation &amp; Education Policy.</w:t>
      </w:r>
    </w:p>
    <w:p w14:paraId="15D3D2E0" w14:textId="77777777" w:rsidR="00815D8D" w:rsidRPr="00D433DF" w:rsidRDefault="00815D8D" w:rsidP="00392DD4">
      <w:pPr>
        <w:pStyle w:val="Default"/>
        <w:spacing w:line="276" w:lineRule="auto"/>
        <w:ind w:left="720" w:hanging="720"/>
        <w:rPr>
          <w:snapToGrid w:val="0"/>
        </w:rPr>
      </w:pPr>
    </w:p>
    <w:p w14:paraId="799160A4" w14:textId="2D03E021" w:rsidR="00DA010D" w:rsidRPr="00D433DF" w:rsidRDefault="00DA010D" w:rsidP="00392DD4">
      <w:pPr>
        <w:widowControl w:val="0"/>
        <w:spacing w:line="276" w:lineRule="auto"/>
        <w:ind w:left="720" w:hanging="720"/>
      </w:pPr>
      <w:r w:rsidRPr="00A53DF1">
        <w:rPr>
          <w:snapToGrid w:val="0"/>
        </w:rPr>
        <w:t>4</w:t>
      </w:r>
      <w:r w:rsidR="00E337F4" w:rsidRPr="00A53DF1">
        <w:rPr>
          <w:snapToGrid w:val="0"/>
        </w:rPr>
        <w:t>4</w:t>
      </w:r>
      <w:r w:rsidRPr="00A53DF1">
        <w:rPr>
          <w:snapToGrid w:val="0"/>
        </w:rPr>
        <w:tab/>
      </w:r>
      <w:r w:rsidR="00D677D1" w:rsidRPr="00A53DF1">
        <w:rPr>
          <w:b/>
        </w:rPr>
        <w:t>Decker, J.</w:t>
      </w:r>
      <w:r w:rsidR="00D677D1" w:rsidRPr="00A53DF1">
        <w:rPr>
          <w:bCs/>
        </w:rPr>
        <w:t>, Fetter-Harrott, A.</w:t>
      </w:r>
      <w:r w:rsidR="00EA0C3C" w:rsidRPr="00A53DF1">
        <w:rPr>
          <w:bCs/>
        </w:rPr>
        <w:t xml:space="preserve"> </w:t>
      </w:r>
      <w:r w:rsidR="00D677D1" w:rsidRPr="00A53DF1">
        <w:rPr>
          <w:bCs/>
        </w:rPr>
        <w:t xml:space="preserve">&amp; </w:t>
      </w:r>
      <w:r w:rsidR="00D677D1" w:rsidRPr="00D433DF">
        <w:rPr>
          <w:b/>
        </w:rPr>
        <w:sym w:font="Symbol" w:char="F0A8"/>
      </w:r>
      <w:r w:rsidR="00D677D1" w:rsidRPr="00A53DF1">
        <w:rPr>
          <w:bCs/>
        </w:rPr>
        <w:t>Fox, A.</w:t>
      </w:r>
      <w:r w:rsidR="00D677D1" w:rsidRPr="00A53DF1">
        <w:t xml:space="preserve"> (2024). </w:t>
      </w:r>
      <w:hyperlink r:id="rId31" w:history="1">
        <w:r w:rsidR="00D677D1" w:rsidRPr="00D433DF">
          <w:rPr>
            <w:rStyle w:val="Hyperlink"/>
          </w:rPr>
          <w:t xml:space="preserve">Employee speech rights: Content, context, </w:t>
        </w:r>
        <w:r w:rsidR="00071A2D" w:rsidRPr="00D433DF">
          <w:rPr>
            <w:rStyle w:val="Hyperlink"/>
          </w:rPr>
          <w:t>and</w:t>
        </w:r>
        <w:r w:rsidR="00D677D1" w:rsidRPr="00D433DF">
          <w:rPr>
            <w:rStyle w:val="Hyperlink"/>
          </w:rPr>
          <w:t xml:space="preserve"> form matter</w:t>
        </w:r>
      </w:hyperlink>
      <w:r w:rsidR="00D677D1" w:rsidRPr="00D433DF">
        <w:rPr>
          <w:color w:val="000000" w:themeColor="text1"/>
        </w:rPr>
        <w:t>.</w:t>
      </w:r>
      <w:r w:rsidR="00D677D1" w:rsidRPr="00D433DF">
        <w:rPr>
          <w:i/>
        </w:rPr>
        <w:t xml:space="preserve"> NAASP’s </w:t>
      </w:r>
      <w:r w:rsidR="00D677D1" w:rsidRPr="00D433DF">
        <w:rPr>
          <w:i/>
          <w:snapToGrid w:val="0"/>
        </w:rPr>
        <w:t>Principal Leadership</w:t>
      </w:r>
      <w:r w:rsidR="00D677D1" w:rsidRPr="00D433DF">
        <w:rPr>
          <w:snapToGrid w:val="0"/>
        </w:rPr>
        <w:t xml:space="preserve">, </w:t>
      </w:r>
      <w:r w:rsidR="00D677D1" w:rsidRPr="00D433DF">
        <w:rPr>
          <w:iCs/>
          <w:snapToGrid w:val="0"/>
        </w:rPr>
        <w:t>(Jan.),</w:t>
      </w:r>
      <w:r w:rsidR="00D677D1" w:rsidRPr="00D433DF">
        <w:rPr>
          <w:snapToGrid w:val="0"/>
        </w:rPr>
        <w:t xml:space="preserve"> </w:t>
      </w:r>
      <w:r w:rsidR="00602A9A" w:rsidRPr="00D433DF">
        <w:rPr>
          <w:snapToGrid w:val="0"/>
        </w:rPr>
        <w:t>47</w:t>
      </w:r>
      <w:r w:rsidR="00D677D1" w:rsidRPr="00D433DF">
        <w:rPr>
          <w:snapToGrid w:val="0"/>
        </w:rPr>
        <w:t>-</w:t>
      </w:r>
      <w:r w:rsidR="00EE6DAD" w:rsidRPr="00D433DF">
        <w:rPr>
          <w:snapToGrid w:val="0"/>
        </w:rPr>
        <w:t>49</w:t>
      </w:r>
      <w:r w:rsidR="00D677D1" w:rsidRPr="00D433DF">
        <w:rPr>
          <w:snapToGrid w:val="0"/>
        </w:rPr>
        <w:t>.</w:t>
      </w:r>
    </w:p>
    <w:p w14:paraId="5B6777F5" w14:textId="77777777" w:rsidR="003B1492" w:rsidRPr="00D433DF" w:rsidRDefault="003B1492" w:rsidP="00392DD4">
      <w:pPr>
        <w:pStyle w:val="Default"/>
        <w:spacing w:line="276" w:lineRule="auto"/>
        <w:ind w:left="720" w:hanging="720"/>
        <w:rPr>
          <w:snapToGrid w:val="0"/>
        </w:rPr>
      </w:pPr>
    </w:p>
    <w:p w14:paraId="7B1D8C3E" w14:textId="08BA2862" w:rsidR="00A30EDA" w:rsidRPr="00D433DF" w:rsidRDefault="00565E2A" w:rsidP="00392DD4">
      <w:pPr>
        <w:widowControl w:val="0"/>
        <w:spacing w:line="276" w:lineRule="auto"/>
        <w:ind w:left="720" w:hanging="720"/>
      </w:pPr>
      <w:r w:rsidRPr="00D433DF">
        <w:rPr>
          <w:snapToGrid w:val="0"/>
          <w:lang w:val="de-DE"/>
        </w:rPr>
        <w:t>4</w:t>
      </w:r>
      <w:r w:rsidR="00CF24FD" w:rsidRPr="00D433DF">
        <w:rPr>
          <w:snapToGrid w:val="0"/>
          <w:lang w:val="de-DE"/>
        </w:rPr>
        <w:t>3</w:t>
      </w:r>
      <w:r w:rsidRPr="00D433DF">
        <w:rPr>
          <w:snapToGrid w:val="0"/>
          <w:lang w:val="de-DE"/>
        </w:rPr>
        <w:tab/>
      </w:r>
      <w:r w:rsidR="00D677D1" w:rsidRPr="00D433DF">
        <w:rPr>
          <w:b/>
          <w:lang w:val="de-DE"/>
        </w:rPr>
        <w:t>Decker, J.</w:t>
      </w:r>
      <w:r w:rsidR="00D677D1" w:rsidRPr="00D433DF">
        <w:rPr>
          <w:bCs/>
          <w:lang w:val="de-DE"/>
        </w:rPr>
        <w:t xml:space="preserve">, </w:t>
      </w:r>
      <w:r w:rsidR="00D677D1" w:rsidRPr="00D433DF">
        <w:rPr>
          <w:b/>
        </w:rPr>
        <w:sym w:font="Symbol" w:char="F0A8"/>
      </w:r>
      <w:r w:rsidR="00D677D1" w:rsidRPr="00D433DF">
        <w:rPr>
          <w:bCs/>
          <w:lang w:val="de-DE"/>
        </w:rPr>
        <w:t>Snyder, N.</w:t>
      </w:r>
      <w:r w:rsidR="00EA0C3C" w:rsidRPr="00D433DF">
        <w:rPr>
          <w:bCs/>
          <w:lang w:val="de-DE"/>
        </w:rPr>
        <w:t xml:space="preserve"> </w:t>
      </w:r>
      <w:r w:rsidR="00D677D1" w:rsidRPr="00D433DF">
        <w:rPr>
          <w:bCs/>
          <w:lang w:val="de-DE"/>
        </w:rPr>
        <w:t>&amp; Dieterich, C.</w:t>
      </w:r>
      <w:r w:rsidR="00D677D1" w:rsidRPr="00D433DF">
        <w:rPr>
          <w:lang w:val="de-DE"/>
        </w:rPr>
        <w:t xml:space="preserve"> (2023). </w:t>
      </w:r>
      <w:hyperlink r:id="rId32" w:history="1">
        <w:r w:rsidR="00D677D1" w:rsidRPr="00D433DF">
          <w:rPr>
            <w:rStyle w:val="Hyperlink"/>
          </w:rPr>
          <w:t xml:space="preserve">Discipline of students with disabilities who exhibit violent </w:t>
        </w:r>
        <w:r w:rsidR="00071A2D" w:rsidRPr="00D433DF">
          <w:rPr>
            <w:rStyle w:val="Hyperlink"/>
          </w:rPr>
          <w:t>and</w:t>
        </w:r>
        <w:r w:rsidR="00D677D1" w:rsidRPr="00D433DF">
          <w:rPr>
            <w:rStyle w:val="Hyperlink"/>
          </w:rPr>
          <w:t xml:space="preserve"> disruptive behavior</w:t>
        </w:r>
      </w:hyperlink>
      <w:r w:rsidR="00D677D1" w:rsidRPr="00D433DF">
        <w:t xml:space="preserve">. </w:t>
      </w:r>
      <w:r w:rsidR="00D677D1" w:rsidRPr="00D433DF">
        <w:rPr>
          <w:i/>
        </w:rPr>
        <w:t xml:space="preserve">NAASP’s </w:t>
      </w:r>
      <w:r w:rsidR="00D677D1" w:rsidRPr="00D433DF">
        <w:rPr>
          <w:i/>
          <w:snapToGrid w:val="0"/>
        </w:rPr>
        <w:t>Principal Leadership</w:t>
      </w:r>
      <w:r w:rsidR="00D677D1" w:rsidRPr="00D433DF">
        <w:rPr>
          <w:snapToGrid w:val="0"/>
        </w:rPr>
        <w:t xml:space="preserve">, </w:t>
      </w:r>
      <w:r w:rsidR="00D677D1" w:rsidRPr="00D433DF">
        <w:rPr>
          <w:iCs/>
          <w:snapToGrid w:val="0"/>
        </w:rPr>
        <w:t>(Nov.),</w:t>
      </w:r>
      <w:r w:rsidR="00D677D1" w:rsidRPr="00D433DF">
        <w:rPr>
          <w:snapToGrid w:val="0"/>
        </w:rPr>
        <w:t xml:space="preserve"> 52-54.</w:t>
      </w:r>
    </w:p>
    <w:p w14:paraId="39894910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b/>
          <w:bCs/>
          <w:snapToGrid w:val="0"/>
        </w:rPr>
      </w:pPr>
    </w:p>
    <w:p w14:paraId="62C4B8F6" w14:textId="68ABFBA2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</w:pPr>
      <w:r w:rsidRPr="00D433DF">
        <w:rPr>
          <w:snapToGrid w:val="0"/>
        </w:rPr>
        <w:t>42</w:t>
      </w:r>
      <w:r w:rsidRPr="00D433DF">
        <w:rPr>
          <w:snapToGrid w:val="0"/>
        </w:rPr>
        <w:tab/>
      </w:r>
      <w:r w:rsidR="00D677D1" w:rsidRPr="00D433DF">
        <w:rPr>
          <w:b/>
        </w:rPr>
        <w:t>▲</w:t>
      </w:r>
      <w:r w:rsidR="002F1856" w:rsidRPr="00D433DF">
        <w:rPr>
          <w:b/>
        </w:rPr>
        <w:sym w:font="Symbol" w:char="F0A8"/>
      </w:r>
      <w:r w:rsidR="00D677D1" w:rsidRPr="00D433DF">
        <w:rPr>
          <w:color w:val="243142"/>
        </w:rPr>
        <w:t>Kosakowski, M.</w:t>
      </w:r>
      <w:r w:rsidR="00D677D1" w:rsidRPr="00D433DF">
        <w:rPr>
          <w:b/>
        </w:rPr>
        <w:t xml:space="preserve"> </w:t>
      </w:r>
      <w:r w:rsidR="00D677D1" w:rsidRPr="00D433DF">
        <w:rPr>
          <w:color w:val="243142"/>
        </w:rPr>
        <w:t>&amp;</w:t>
      </w:r>
      <w:r w:rsidR="00D677D1" w:rsidRPr="00D433DF">
        <w:rPr>
          <w:b/>
        </w:rPr>
        <w:t xml:space="preserve"> Decker, J.</w:t>
      </w:r>
      <w:r w:rsidR="00D677D1" w:rsidRPr="00D433DF">
        <w:t xml:space="preserve"> (2023). </w:t>
      </w:r>
      <w:hyperlink r:id="rId33" w:history="1">
        <w:r w:rsidR="00D677D1" w:rsidRPr="00D433DF">
          <w:rPr>
            <w:rStyle w:val="Hyperlink"/>
          </w:rPr>
          <w:t xml:space="preserve">Dogs </w:t>
        </w:r>
        <w:r w:rsidR="00071A2D" w:rsidRPr="00D433DF">
          <w:rPr>
            <w:rStyle w:val="Hyperlink"/>
          </w:rPr>
          <w:t>and</w:t>
        </w:r>
        <w:r w:rsidR="00D677D1" w:rsidRPr="00D433DF">
          <w:rPr>
            <w:rStyle w:val="Hyperlink"/>
          </w:rPr>
          <w:t xml:space="preserve"> miniature horses only: Service animal FAQs</w:t>
        </w:r>
      </w:hyperlink>
      <w:r w:rsidR="00D677D1" w:rsidRPr="00D433DF">
        <w:t xml:space="preserve">. </w:t>
      </w:r>
      <w:r w:rsidR="00D677D1" w:rsidRPr="00D433DF">
        <w:rPr>
          <w:i/>
        </w:rPr>
        <w:t xml:space="preserve">NAASP’s </w:t>
      </w:r>
      <w:r w:rsidR="00D677D1" w:rsidRPr="00D433DF">
        <w:rPr>
          <w:i/>
          <w:snapToGrid w:val="0"/>
        </w:rPr>
        <w:t>Principal Leadership</w:t>
      </w:r>
      <w:r w:rsidR="00D677D1" w:rsidRPr="00D433DF">
        <w:rPr>
          <w:snapToGrid w:val="0"/>
        </w:rPr>
        <w:t xml:space="preserve">, </w:t>
      </w:r>
      <w:r w:rsidR="00D677D1" w:rsidRPr="00D433DF">
        <w:rPr>
          <w:iCs/>
          <w:snapToGrid w:val="0"/>
        </w:rPr>
        <w:t>(Oct.),</w:t>
      </w:r>
      <w:r w:rsidR="00D677D1" w:rsidRPr="00D433DF">
        <w:rPr>
          <w:snapToGrid w:val="0"/>
        </w:rPr>
        <w:t xml:space="preserve"> 52-54.</w:t>
      </w:r>
    </w:p>
    <w:p w14:paraId="2FF8A084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7032B80D" w14:textId="28E1735C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A53DF1">
        <w:rPr>
          <w:snapToGrid w:val="0"/>
        </w:rPr>
        <w:t>41</w:t>
      </w:r>
      <w:r w:rsidRPr="00A53DF1">
        <w:rPr>
          <w:snapToGrid w:val="0"/>
        </w:rPr>
        <w:tab/>
      </w:r>
      <w:r w:rsidR="00AD6FE2" w:rsidRPr="00D433DF">
        <w:rPr>
          <w:b/>
        </w:rPr>
        <w:sym w:font="Symbol" w:char="F0A8"/>
      </w:r>
      <w:r w:rsidRPr="00A53DF1">
        <w:rPr>
          <w:snapToGrid w:val="0"/>
        </w:rPr>
        <w:t>Wolfsheimer, J.,</w:t>
      </w:r>
      <w:r w:rsidRPr="00A53DF1">
        <w:rPr>
          <w:bCs/>
        </w:rPr>
        <w:t xml:space="preserve"> </w:t>
      </w:r>
      <w:r w:rsidRPr="00A53DF1">
        <w:rPr>
          <w:b/>
          <w:bCs/>
          <w:snapToGrid w:val="0"/>
        </w:rPr>
        <w:t xml:space="preserve">Decker, J. </w:t>
      </w:r>
      <w:r w:rsidRPr="00A53DF1">
        <w:rPr>
          <w:snapToGrid w:val="0"/>
        </w:rPr>
        <w:t>&amp;</w:t>
      </w:r>
      <w:r w:rsidRPr="00A53DF1">
        <w:rPr>
          <w:b/>
          <w:bCs/>
          <w:snapToGrid w:val="0"/>
        </w:rPr>
        <w:t xml:space="preserve"> </w:t>
      </w:r>
      <w:r w:rsidRPr="00A53DF1">
        <w:rPr>
          <w:snapToGrid w:val="0"/>
        </w:rPr>
        <w:t>Lewis, M.</w:t>
      </w:r>
      <w:r w:rsidR="00717751" w:rsidRPr="00A53DF1">
        <w:rPr>
          <w:snapToGrid w:val="0"/>
        </w:rPr>
        <w:t xml:space="preserve"> (2023</w:t>
      </w:r>
      <w:r w:rsidRPr="00A53DF1">
        <w:rPr>
          <w:snapToGrid w:val="0"/>
        </w:rPr>
        <w:t>)</w:t>
      </w:r>
      <w:r w:rsidRPr="00A53DF1">
        <w:rPr>
          <w:color w:val="000000" w:themeColor="text1"/>
        </w:rPr>
        <w:t xml:space="preserve">. </w:t>
      </w:r>
      <w:hyperlink r:id="rId34" w:history="1">
        <w:r w:rsidR="000A1DE6" w:rsidRPr="00D433DF">
          <w:rPr>
            <w:rStyle w:val="Hyperlink"/>
          </w:rPr>
          <w:t>Dismantling ableism</w:t>
        </w:r>
        <w:r w:rsidR="00F0581E" w:rsidRPr="00D433DF">
          <w:rPr>
            <w:rStyle w:val="Hyperlink"/>
          </w:rPr>
          <w:t xml:space="preserve"> by promoting student participation in IEP meetings</w:t>
        </w:r>
      </w:hyperlink>
      <w:r w:rsidR="00F0581E" w:rsidRPr="00D433DF">
        <w:rPr>
          <w:color w:val="000000" w:themeColor="text1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(May),</w:t>
      </w:r>
      <w:r w:rsidRPr="00D433DF">
        <w:rPr>
          <w:snapToGrid w:val="0"/>
        </w:rPr>
        <w:t xml:space="preserve"> </w:t>
      </w:r>
      <w:r w:rsidR="00F0581E" w:rsidRPr="00D433DF">
        <w:rPr>
          <w:snapToGrid w:val="0"/>
        </w:rPr>
        <w:t>54-55</w:t>
      </w:r>
      <w:r w:rsidRPr="00D433DF">
        <w:rPr>
          <w:snapToGrid w:val="0"/>
        </w:rPr>
        <w:t xml:space="preserve">.  </w:t>
      </w:r>
    </w:p>
    <w:p w14:paraId="64CBAB3A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b/>
          <w:bCs/>
          <w:snapToGrid w:val="0"/>
        </w:rPr>
      </w:pPr>
    </w:p>
    <w:p w14:paraId="7474CE79" w14:textId="6C134D69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snapToGrid w:val="0"/>
        </w:rPr>
      </w:pPr>
      <w:r w:rsidRPr="002921BA">
        <w:rPr>
          <w:snapToGrid w:val="0"/>
        </w:rPr>
        <w:t>40</w:t>
      </w:r>
      <w:r w:rsidRPr="002921BA">
        <w:rPr>
          <w:snapToGrid w:val="0"/>
        </w:rPr>
        <w:tab/>
      </w:r>
      <w:r w:rsidR="00AD6FE2" w:rsidRPr="002921BA">
        <w:rPr>
          <w:b/>
        </w:rPr>
        <w:t>▲</w:t>
      </w:r>
      <w:r w:rsidR="002F1856" w:rsidRPr="00D433DF">
        <w:rPr>
          <w:b/>
        </w:rPr>
        <w:sym w:font="Symbol" w:char="F0A8"/>
      </w:r>
      <w:r w:rsidRPr="002921BA">
        <w:rPr>
          <w:snapToGrid w:val="0"/>
        </w:rPr>
        <w:t xml:space="preserve">Gibson, T. </w:t>
      </w:r>
      <w:r w:rsidRPr="002921BA">
        <w:rPr>
          <w:bCs/>
        </w:rPr>
        <w:t xml:space="preserve"> &amp; </w:t>
      </w:r>
      <w:r w:rsidRPr="002921BA">
        <w:rPr>
          <w:b/>
          <w:bCs/>
          <w:snapToGrid w:val="0"/>
        </w:rPr>
        <w:t>Decker, J.</w:t>
      </w:r>
      <w:r w:rsidRPr="002921BA">
        <w:rPr>
          <w:snapToGrid w:val="0"/>
        </w:rPr>
        <w:t xml:space="preserve"> (</w:t>
      </w:r>
      <w:r w:rsidR="0088592F" w:rsidRPr="002921BA">
        <w:rPr>
          <w:snapToGrid w:val="0"/>
        </w:rPr>
        <w:t>2023</w:t>
      </w:r>
      <w:r w:rsidRPr="002921BA">
        <w:rPr>
          <w:snapToGrid w:val="0"/>
        </w:rPr>
        <w:t>)</w:t>
      </w:r>
      <w:r w:rsidRPr="002921BA">
        <w:rPr>
          <w:color w:val="000000" w:themeColor="text1"/>
        </w:rPr>
        <w:t xml:space="preserve">. </w:t>
      </w:r>
      <w:bookmarkStart w:id="1" w:name="_Hlk132645590"/>
      <w:r w:rsidR="00B143BB" w:rsidRPr="00D433DF">
        <w:rPr>
          <w:color w:val="000000" w:themeColor="text1"/>
        </w:rPr>
        <w:fldChar w:fldCharType="begin"/>
      </w:r>
      <w:r w:rsidR="00B143BB" w:rsidRPr="002921BA">
        <w:rPr>
          <w:color w:val="000000" w:themeColor="text1"/>
        </w:rPr>
        <w:instrText xml:space="preserve"> HYPERLINK "https://www.nassp.org/publication/principal-leadership/volume-23-2022-2023/principal-leadership-april-2023/legal-matters-april-2023/" </w:instrText>
      </w:r>
      <w:r w:rsidR="00B143BB" w:rsidRPr="00D433DF">
        <w:rPr>
          <w:color w:val="000000" w:themeColor="text1"/>
        </w:rPr>
      </w:r>
      <w:r w:rsidR="00B143BB" w:rsidRPr="00D433DF">
        <w:rPr>
          <w:color w:val="000000" w:themeColor="text1"/>
        </w:rPr>
        <w:fldChar w:fldCharType="separate"/>
      </w:r>
      <w:r w:rsidRPr="00D433DF">
        <w:rPr>
          <w:rStyle w:val="Hyperlink"/>
        </w:rPr>
        <w:t xml:space="preserve">Black girls: Disproportionate discipline </w:t>
      </w:r>
      <w:r w:rsidR="00071A2D" w:rsidRPr="00D433DF">
        <w:rPr>
          <w:rStyle w:val="Hyperlink"/>
        </w:rPr>
        <w:t>and</w:t>
      </w:r>
      <w:r w:rsidRPr="00D433DF">
        <w:rPr>
          <w:rStyle w:val="Hyperlink"/>
        </w:rPr>
        <w:t xml:space="preserve"> discrimination.</w:t>
      </w:r>
      <w:bookmarkEnd w:id="1"/>
      <w:r w:rsidR="00B143BB" w:rsidRPr="00D433DF">
        <w:rPr>
          <w:color w:val="000000" w:themeColor="text1"/>
        </w:rPr>
        <w:fldChar w:fldCharType="end"/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(April),</w:t>
      </w:r>
      <w:r w:rsidRPr="00D433DF">
        <w:rPr>
          <w:snapToGrid w:val="0"/>
        </w:rPr>
        <w:t xml:space="preserve"> </w:t>
      </w:r>
      <w:r w:rsidR="00532167" w:rsidRPr="00D433DF">
        <w:rPr>
          <w:snapToGrid w:val="0"/>
        </w:rPr>
        <w:t>54</w:t>
      </w:r>
      <w:r w:rsidRPr="00D433DF">
        <w:rPr>
          <w:snapToGrid w:val="0"/>
        </w:rPr>
        <w:t>-</w:t>
      </w:r>
      <w:r w:rsidR="00532167" w:rsidRPr="00D433DF">
        <w:rPr>
          <w:snapToGrid w:val="0"/>
        </w:rPr>
        <w:t>55</w:t>
      </w:r>
      <w:r w:rsidRPr="00D433DF">
        <w:rPr>
          <w:snapToGrid w:val="0"/>
        </w:rPr>
        <w:t xml:space="preserve">. </w:t>
      </w:r>
    </w:p>
    <w:p w14:paraId="4021E235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6EEFD49B" w14:textId="3B8DAFCE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2921BA">
        <w:rPr>
          <w:snapToGrid w:val="0"/>
        </w:rPr>
        <w:t>39</w:t>
      </w:r>
      <w:r w:rsidRPr="002921BA">
        <w:rPr>
          <w:snapToGrid w:val="0"/>
        </w:rPr>
        <w:tab/>
      </w:r>
      <w:r w:rsidR="00AD6FE2" w:rsidRPr="002921BA">
        <w:rPr>
          <w:b/>
        </w:rPr>
        <w:t>▲</w:t>
      </w:r>
      <w:r w:rsidR="002F1856" w:rsidRPr="00D433DF">
        <w:rPr>
          <w:b/>
        </w:rPr>
        <w:sym w:font="Symbol" w:char="F0A8"/>
      </w:r>
      <w:r w:rsidRPr="002921BA">
        <w:rPr>
          <w:snapToGrid w:val="0"/>
        </w:rPr>
        <w:t>Everson, E.</w:t>
      </w:r>
      <w:r w:rsidRPr="002921BA">
        <w:rPr>
          <w:bCs/>
        </w:rPr>
        <w:t xml:space="preserve"> &amp; </w:t>
      </w:r>
      <w:r w:rsidRPr="002921BA">
        <w:rPr>
          <w:b/>
          <w:bCs/>
          <w:snapToGrid w:val="0"/>
        </w:rPr>
        <w:t>Decker, J.</w:t>
      </w:r>
      <w:r w:rsidRPr="002921BA">
        <w:rPr>
          <w:snapToGrid w:val="0"/>
        </w:rPr>
        <w:t xml:space="preserve"> (2022).</w:t>
      </w:r>
      <w:r w:rsidRPr="002921BA">
        <w:rPr>
          <w:color w:val="000000" w:themeColor="text1"/>
        </w:rPr>
        <w:t xml:space="preserve"> </w:t>
      </w:r>
      <w:hyperlink r:id="rId35" w:history="1">
        <w:r w:rsidRPr="00D433DF">
          <w:rPr>
            <w:rStyle w:val="Hyperlink"/>
          </w:rPr>
          <w:t>Increasing educational equity for Multilingual Learners.</w:t>
        </w:r>
      </w:hyperlink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(Feb.),</w:t>
      </w:r>
      <w:r w:rsidRPr="00D433DF">
        <w:rPr>
          <w:snapToGrid w:val="0"/>
        </w:rPr>
        <w:t xml:space="preserve"> </w:t>
      </w:r>
      <w:r w:rsidR="00B143BB" w:rsidRPr="00D433DF">
        <w:rPr>
          <w:snapToGrid w:val="0"/>
        </w:rPr>
        <w:t>52</w:t>
      </w:r>
      <w:r w:rsidRPr="00D433DF">
        <w:rPr>
          <w:snapToGrid w:val="0"/>
        </w:rPr>
        <w:t>-</w:t>
      </w:r>
      <w:r w:rsidR="00B143BB" w:rsidRPr="00D433DF">
        <w:rPr>
          <w:snapToGrid w:val="0"/>
        </w:rPr>
        <w:t>55</w:t>
      </w:r>
      <w:r w:rsidRPr="00D433DF">
        <w:rPr>
          <w:snapToGrid w:val="0"/>
        </w:rPr>
        <w:t xml:space="preserve">. </w:t>
      </w:r>
    </w:p>
    <w:p w14:paraId="01BC37D9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2CB724EC" w14:textId="459E32A6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7A4F2E">
        <w:rPr>
          <w:snapToGrid w:val="0"/>
        </w:rPr>
        <w:t>38</w:t>
      </w:r>
      <w:r w:rsidRPr="007A4F2E">
        <w:rPr>
          <w:snapToGrid w:val="0"/>
        </w:rPr>
        <w:tab/>
      </w:r>
      <w:r w:rsidRPr="007A4F2E">
        <w:rPr>
          <w:b/>
          <w:bCs/>
          <w:snapToGrid w:val="0"/>
        </w:rPr>
        <w:t xml:space="preserve">Decker, J. </w:t>
      </w:r>
      <w:r w:rsidRPr="007A4F2E">
        <w:rPr>
          <w:snapToGrid w:val="0"/>
        </w:rPr>
        <w:t>&amp;</w:t>
      </w:r>
      <w:r w:rsidRPr="007A4F2E">
        <w:rPr>
          <w:b/>
          <w:bCs/>
          <w:snapToGrid w:val="0"/>
        </w:rPr>
        <w:t xml:space="preserve"> </w:t>
      </w:r>
      <w:r w:rsidR="00B65A9A" w:rsidRPr="007A4F2E">
        <w:rPr>
          <w:b/>
        </w:rPr>
        <w:t>▲</w:t>
      </w:r>
      <w:r w:rsidRPr="007A4F2E">
        <w:rPr>
          <w:snapToGrid w:val="0"/>
        </w:rPr>
        <w:t xml:space="preserve">Decker, R. (2022). </w:t>
      </w:r>
      <w:hyperlink r:id="rId36" w:history="1">
        <w:r w:rsidRPr="00D433DF">
          <w:rPr>
            <w:rStyle w:val="Hyperlink"/>
          </w:rPr>
          <w:t>Equity in secondary school athletics: Title IX’s promise unfulfilled</w:t>
        </w:r>
      </w:hyperlink>
      <w:r w:rsidRPr="00D433DF">
        <w:rPr>
          <w:color w:val="000000" w:themeColor="text1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(Dec.),</w:t>
      </w:r>
      <w:r w:rsidRPr="00D433DF">
        <w:rPr>
          <w:snapToGrid w:val="0"/>
        </w:rPr>
        <w:t xml:space="preserve"> 54-55. </w:t>
      </w:r>
    </w:p>
    <w:p w14:paraId="09104835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b/>
          <w:bCs/>
          <w:snapToGrid w:val="0"/>
        </w:rPr>
      </w:pPr>
    </w:p>
    <w:p w14:paraId="50AED4E5" w14:textId="6109E8B6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D433DF">
        <w:rPr>
          <w:snapToGrid w:val="0"/>
        </w:rPr>
        <w:t>37</w:t>
      </w:r>
      <w:r w:rsidRPr="00D433DF">
        <w:rPr>
          <w:snapToGrid w:val="0"/>
        </w:rPr>
        <w:tab/>
      </w:r>
      <w:r w:rsidRPr="00D433DF">
        <w:rPr>
          <w:b/>
          <w:bCs/>
          <w:snapToGrid w:val="0"/>
        </w:rPr>
        <w:t>Decker, J.</w:t>
      </w:r>
      <w:r w:rsidRPr="00D433DF">
        <w:rPr>
          <w:snapToGrid w:val="0"/>
        </w:rPr>
        <w:t xml:space="preserve"> (2022). </w:t>
      </w:r>
      <w:hyperlink r:id="rId37" w:history="1">
        <w:r w:rsidRPr="00D433DF">
          <w:rPr>
            <w:rStyle w:val="Hyperlink"/>
            <w:snapToGrid w:val="0"/>
          </w:rPr>
          <w:t>Introducing the newest Supreme Court Justice to school leaders</w:t>
        </w:r>
      </w:hyperlink>
      <w:r w:rsidRPr="00D433DF">
        <w:rPr>
          <w:snapToGrid w:val="0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(Oct.),</w:t>
      </w:r>
      <w:r w:rsidRPr="00D433DF">
        <w:rPr>
          <w:snapToGrid w:val="0"/>
        </w:rPr>
        <w:t xml:space="preserve"> </w:t>
      </w:r>
      <w:r w:rsidR="004D71BC" w:rsidRPr="00D433DF">
        <w:rPr>
          <w:snapToGrid w:val="0"/>
        </w:rPr>
        <w:t>54-55</w:t>
      </w:r>
      <w:r w:rsidRPr="00D433DF">
        <w:rPr>
          <w:snapToGrid w:val="0"/>
        </w:rPr>
        <w:t xml:space="preserve">. </w:t>
      </w:r>
    </w:p>
    <w:p w14:paraId="5E2A4582" w14:textId="77777777" w:rsidR="00565E2A" w:rsidRPr="00D433DF" w:rsidRDefault="00565E2A" w:rsidP="00392DD4">
      <w:pPr>
        <w:pStyle w:val="Default"/>
        <w:spacing w:line="276" w:lineRule="auto"/>
        <w:rPr>
          <w:b/>
        </w:rPr>
      </w:pPr>
    </w:p>
    <w:p w14:paraId="16B970C8" w14:textId="54318939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36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(2021). Why teachers should increase their legal literacy. In Stedrak</w:t>
      </w:r>
      <w:r w:rsidR="003F0FE3" w:rsidRPr="00D433DF">
        <w:t xml:space="preserve"> &amp; Mezzina</w:t>
      </w:r>
      <w:r w:rsidRPr="00D433DF">
        <w:t xml:space="preserve"> (Ed</w:t>
      </w:r>
      <w:r w:rsidR="003F0FE3" w:rsidRPr="00D433DF">
        <w:t>s</w:t>
      </w:r>
      <w:r w:rsidRPr="00D433DF">
        <w:t xml:space="preserve">.) </w:t>
      </w:r>
      <w:r w:rsidRPr="00D433DF">
        <w:rPr>
          <w:i/>
        </w:rPr>
        <w:t xml:space="preserve">Legal Literacy for Public School Teachers. </w:t>
      </w:r>
      <w:r w:rsidRPr="00D433DF">
        <w:t>Education Law Association.</w:t>
      </w:r>
    </w:p>
    <w:p w14:paraId="6328795A" w14:textId="77777777" w:rsidR="00565E2A" w:rsidRPr="00D433DF" w:rsidRDefault="00565E2A" w:rsidP="00392DD4">
      <w:pPr>
        <w:pStyle w:val="Default"/>
        <w:spacing w:line="276" w:lineRule="auto"/>
        <w:rPr>
          <w:b/>
        </w:rPr>
      </w:pPr>
    </w:p>
    <w:p w14:paraId="22C46397" w14:textId="0B6A3A42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A53DF1">
        <w:rPr>
          <w:bCs/>
        </w:rPr>
        <w:t>35</w:t>
      </w:r>
      <w:r w:rsidRPr="00A53DF1">
        <w:rPr>
          <w:b/>
        </w:rPr>
        <w:tab/>
        <w:t>▲</w:t>
      </w:r>
      <w:r w:rsidR="002F1856" w:rsidRPr="00D433DF">
        <w:rPr>
          <w:b/>
        </w:rPr>
        <w:sym w:font="Symbol" w:char="F0A8"/>
      </w:r>
      <w:r w:rsidRPr="00A53DF1">
        <w:rPr>
          <w:snapToGrid w:val="0"/>
        </w:rPr>
        <w:t xml:space="preserve">Tanner, A., </w:t>
      </w:r>
      <w:r w:rsidRPr="00A53DF1">
        <w:rPr>
          <w:b/>
          <w:bCs/>
          <w:snapToGrid w:val="0"/>
        </w:rPr>
        <w:t>Decker, J.,</w:t>
      </w:r>
      <w:r w:rsidRPr="00A53DF1">
        <w:rPr>
          <w:snapToGrid w:val="0"/>
        </w:rPr>
        <w:t xml:space="preserve"> &amp; Eckes, E. (2021). </w:t>
      </w:r>
      <w:hyperlink r:id="rId38" w:anchor=":~:text=Need%20for%20Legal%20Literacy&amp;text=School%20nurses%20must%20have%20the,Section%20504%20of%20the%20IDEA." w:history="1">
        <w:r w:rsidRPr="00D433DF">
          <w:rPr>
            <w:rStyle w:val="Hyperlink"/>
            <w:snapToGrid w:val="0"/>
          </w:rPr>
          <w:t xml:space="preserve">Legal literacy </w:t>
        </w:r>
        <w:r w:rsidR="00071A2D" w:rsidRPr="00D433DF">
          <w:rPr>
            <w:rStyle w:val="Hyperlink"/>
            <w:snapToGrid w:val="0"/>
          </w:rPr>
          <w:t>and</w:t>
        </w:r>
        <w:r w:rsidRPr="00D433DF">
          <w:rPr>
            <w:rStyle w:val="Hyperlink"/>
            <w:snapToGrid w:val="0"/>
          </w:rPr>
          <w:t xml:space="preserve"> the school nurse</w:t>
        </w:r>
      </w:hyperlink>
      <w:r w:rsidRPr="00D433DF">
        <w:rPr>
          <w:snapToGrid w:val="0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(Oct.),</w:t>
      </w:r>
      <w:r w:rsidRPr="00D433DF">
        <w:rPr>
          <w:snapToGrid w:val="0"/>
        </w:rPr>
        <w:t xml:space="preserve"> </w:t>
      </w:r>
      <w:r w:rsidR="00462F69" w:rsidRPr="00D433DF">
        <w:rPr>
          <w:snapToGrid w:val="0"/>
        </w:rPr>
        <w:t>58-59</w:t>
      </w:r>
      <w:r w:rsidRPr="00D433DF">
        <w:rPr>
          <w:snapToGrid w:val="0"/>
        </w:rPr>
        <w:t>.</w:t>
      </w:r>
    </w:p>
    <w:p w14:paraId="632D4EED" w14:textId="77777777" w:rsidR="00565E2A" w:rsidRPr="00D433DF" w:rsidRDefault="00565E2A" w:rsidP="00392DD4">
      <w:pPr>
        <w:spacing w:line="276" w:lineRule="auto"/>
        <w:rPr>
          <w:snapToGrid w:val="0"/>
        </w:rPr>
      </w:pPr>
    </w:p>
    <w:p w14:paraId="5C39C757" w14:textId="0549B4B2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A53DF1">
        <w:rPr>
          <w:snapToGrid w:val="0"/>
        </w:rPr>
        <w:t>34</w:t>
      </w:r>
      <w:r w:rsidRPr="00A53DF1">
        <w:rPr>
          <w:snapToGrid w:val="0"/>
        </w:rPr>
        <w:tab/>
        <w:t xml:space="preserve">Rippner, J., Eckes, S. &amp; </w:t>
      </w:r>
      <w:r w:rsidRPr="00A53DF1">
        <w:rPr>
          <w:b/>
          <w:snapToGrid w:val="0"/>
        </w:rPr>
        <w:t>Decker, J.</w:t>
      </w:r>
      <w:r w:rsidRPr="00A53DF1">
        <w:rPr>
          <w:snapToGrid w:val="0"/>
        </w:rPr>
        <w:t xml:space="preserve"> (2020). </w:t>
      </w:r>
      <w:hyperlink r:id="rId39" w:history="1">
        <w:r w:rsidRPr="00D433DF">
          <w:rPr>
            <w:rStyle w:val="Hyperlink"/>
            <w:snapToGrid w:val="0"/>
          </w:rPr>
          <w:t>U.S. Department of Education releases new regulations on sexual harassment in K-12 schools</w:t>
        </w:r>
        <w:r w:rsidRPr="00D433DF">
          <w:rPr>
            <w:rStyle w:val="Hyperlink"/>
          </w:rPr>
          <w:t>.</w:t>
        </w:r>
      </w:hyperlink>
      <w:r w:rsidRPr="00D433DF">
        <w:t xml:space="preserve"> </w:t>
      </w:r>
      <w:r w:rsidRPr="00D433DF">
        <w:rPr>
          <w:i/>
        </w:rPr>
        <w:t xml:space="preserve">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(Nov.),</w:t>
      </w:r>
      <w:r w:rsidRPr="00D433DF">
        <w:rPr>
          <w:snapToGrid w:val="0"/>
        </w:rPr>
        <w:t xml:space="preserve"> 58-59.</w:t>
      </w:r>
    </w:p>
    <w:p w14:paraId="2FA14E5E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5A4825FE" w14:textId="77A5C569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A53DF1">
        <w:rPr>
          <w:snapToGrid w:val="0"/>
        </w:rPr>
        <w:t>33</w:t>
      </w:r>
      <w:r w:rsidRPr="00A53DF1">
        <w:rPr>
          <w:snapToGrid w:val="0"/>
        </w:rPr>
        <w:tab/>
        <w:t>Rippner, J.,</w:t>
      </w:r>
      <w:r w:rsidRPr="00A53DF1">
        <w:rPr>
          <w:b/>
          <w:snapToGrid w:val="0"/>
        </w:rPr>
        <w:t xml:space="preserve"> Decker, J.</w:t>
      </w:r>
      <w:r w:rsidRPr="00A53DF1">
        <w:rPr>
          <w:snapToGrid w:val="0"/>
        </w:rPr>
        <w:t xml:space="preserve"> &amp; Eckes, S. (2020). </w:t>
      </w:r>
      <w:hyperlink r:id="rId40" w:history="1">
        <w:r w:rsidRPr="00D433DF">
          <w:rPr>
            <w:rStyle w:val="Hyperlink"/>
          </w:rPr>
          <w:t>Five ways school leaders can avoid lawsuits in 2020.</w:t>
        </w:r>
      </w:hyperlink>
      <w:r w:rsidRPr="00D433DF">
        <w:t xml:space="preserve"> </w:t>
      </w:r>
      <w:r w:rsidRPr="00D433DF">
        <w:rPr>
          <w:i/>
        </w:rPr>
        <w:t xml:space="preserve">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Cs/>
          <w:snapToGrid w:val="0"/>
        </w:rPr>
        <w:t>(Jan.),</w:t>
      </w:r>
      <w:r w:rsidRPr="00D433DF">
        <w:rPr>
          <w:snapToGrid w:val="0"/>
        </w:rPr>
        <w:t xml:space="preserve"> </w:t>
      </w:r>
      <w:r w:rsidR="00462F69" w:rsidRPr="00D433DF">
        <w:rPr>
          <w:snapToGrid w:val="0"/>
        </w:rPr>
        <w:t>58-59</w:t>
      </w:r>
      <w:r w:rsidRPr="00D433DF">
        <w:rPr>
          <w:snapToGrid w:val="0"/>
        </w:rPr>
        <w:t>.</w:t>
      </w:r>
    </w:p>
    <w:p w14:paraId="1CE663CE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4D8FAA34" w14:textId="2D93488E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b/>
          <w:i/>
          <w:color w:val="000000"/>
        </w:rPr>
      </w:pPr>
      <w:r w:rsidRPr="007A4F2E">
        <w:rPr>
          <w:bCs/>
          <w:snapToGrid w:val="0"/>
        </w:rPr>
        <w:lastRenderedPageBreak/>
        <w:t>32</w:t>
      </w:r>
      <w:r w:rsidRPr="007A4F2E">
        <w:rPr>
          <w:bCs/>
          <w:snapToGrid w:val="0"/>
        </w:rPr>
        <w:tab/>
      </w:r>
      <w:r w:rsidRPr="007A4F2E">
        <w:rPr>
          <w:b/>
          <w:snapToGrid w:val="0"/>
        </w:rPr>
        <w:t xml:space="preserve">Decker, J. </w:t>
      </w:r>
      <w:r w:rsidRPr="007A4F2E">
        <w:rPr>
          <w:snapToGrid w:val="0"/>
        </w:rPr>
        <w:t xml:space="preserve">&amp; Paige, M. (2018). </w:t>
      </w:r>
      <w:bookmarkStart w:id="2" w:name="_Hlk115640965"/>
      <w:r w:rsidRPr="00D433DF">
        <w:rPr>
          <w:color w:val="000000"/>
        </w:rPr>
        <w:fldChar w:fldCharType="begin"/>
      </w:r>
      <w:r w:rsidRPr="007A4F2E">
        <w:rPr>
          <w:color w:val="000000"/>
        </w:rPr>
        <w:instrText xml:space="preserve"> HYPERLINK "https://www.naesp.org/resource/can-schools-discipline-teachers-for-protests-concerning-gun-control/" </w:instrText>
      </w:r>
      <w:r w:rsidRPr="00D433DF">
        <w:rPr>
          <w:color w:val="000000"/>
        </w:rPr>
      </w:r>
      <w:r w:rsidRPr="00D433DF">
        <w:rPr>
          <w:color w:val="000000"/>
        </w:rPr>
        <w:fldChar w:fldCharType="separate"/>
      </w:r>
      <w:r w:rsidRPr="00D433DF">
        <w:rPr>
          <w:rStyle w:val="Hyperlink"/>
        </w:rPr>
        <w:t>Can schools discipline teachers for protests concerning gun control?</w:t>
      </w:r>
      <w:bookmarkEnd w:id="2"/>
      <w:r w:rsidRPr="00D433DF">
        <w:rPr>
          <w:rStyle w:val="Hyperlink"/>
          <w:i/>
          <w:u w:val="none"/>
        </w:rPr>
        <w:t xml:space="preserve"> </w:t>
      </w:r>
      <w:r w:rsidRPr="00D433DF">
        <w:rPr>
          <w:color w:val="000000"/>
        </w:rPr>
        <w:fldChar w:fldCharType="end"/>
      </w:r>
      <w:r w:rsidRPr="00D433DF">
        <w:rPr>
          <w:i/>
        </w:rPr>
        <w:t xml:space="preserve">NAESP’s </w:t>
      </w:r>
      <w:r w:rsidRPr="00D433DF">
        <w:rPr>
          <w:i/>
          <w:snapToGrid w:val="0"/>
        </w:rPr>
        <w:t>Principal</w:t>
      </w:r>
      <w:r w:rsidRPr="00D433DF">
        <w:rPr>
          <w:snapToGrid w:val="0"/>
        </w:rPr>
        <w:t xml:space="preserve">, </w:t>
      </w:r>
      <w:r w:rsidRPr="00D433DF">
        <w:rPr>
          <w:i/>
          <w:snapToGrid w:val="0"/>
        </w:rPr>
        <w:t>41</w:t>
      </w:r>
      <w:r w:rsidRPr="00D433DF">
        <w:rPr>
          <w:snapToGrid w:val="0"/>
        </w:rPr>
        <w:t>(8).</w:t>
      </w:r>
    </w:p>
    <w:p w14:paraId="1B817AF6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b/>
          <w:snapToGrid w:val="0"/>
        </w:rPr>
      </w:pPr>
    </w:p>
    <w:p w14:paraId="515702B0" w14:textId="0653295C" w:rsidR="00565E2A" w:rsidRPr="00D433DF" w:rsidRDefault="00565E2A" w:rsidP="00392DD4">
      <w:pPr>
        <w:tabs>
          <w:tab w:val="left" w:pos="0"/>
        </w:tabs>
        <w:spacing w:line="276" w:lineRule="auto"/>
        <w:ind w:left="720" w:hanging="720"/>
        <w:rPr>
          <w:snapToGrid w:val="0"/>
        </w:rPr>
      </w:pPr>
      <w:r w:rsidRPr="007A4F2E">
        <w:rPr>
          <w:bCs/>
          <w:snapToGrid w:val="0"/>
        </w:rPr>
        <w:t>31</w:t>
      </w:r>
      <w:r w:rsidRPr="007A4F2E">
        <w:rPr>
          <w:bCs/>
          <w:snapToGrid w:val="0"/>
        </w:rPr>
        <w:tab/>
      </w:r>
      <w:r w:rsidRPr="007A4F2E">
        <w:rPr>
          <w:b/>
          <w:snapToGrid w:val="0"/>
        </w:rPr>
        <w:t>Decker, J.,</w:t>
      </w:r>
      <w:r w:rsidRPr="007A4F2E">
        <w:rPr>
          <w:snapToGrid w:val="0"/>
        </w:rPr>
        <w:t xml:space="preserve"> </w:t>
      </w:r>
      <w:r w:rsidRPr="007A4F2E">
        <w:rPr>
          <w:b/>
        </w:rPr>
        <w:t>▲</w:t>
      </w:r>
      <w:r w:rsidRPr="007A4F2E">
        <w:rPr>
          <w:snapToGrid w:val="0"/>
        </w:rPr>
        <w:t xml:space="preserve">Hoffmann F. &amp; Eckes, S. (2018). </w:t>
      </w:r>
      <w:hyperlink r:id="rId41" w:history="1">
        <w:r w:rsidRPr="00D433DF">
          <w:rPr>
            <w:rStyle w:val="Hyperlink"/>
          </w:rPr>
          <w:t xml:space="preserve">Behavior Intervention Plans: More important than ever after </w:t>
        </w:r>
        <w:r w:rsidRPr="00D433DF">
          <w:rPr>
            <w:rStyle w:val="Hyperlink"/>
            <w:i/>
          </w:rPr>
          <w:t>Endrew</w:t>
        </w:r>
      </w:hyperlink>
      <w:r w:rsidRPr="00D433DF">
        <w:rPr>
          <w:snapToGrid w:val="0"/>
        </w:rPr>
        <w:t>.</w:t>
      </w:r>
      <w:r w:rsidRPr="00D433DF">
        <w:rPr>
          <w:i/>
        </w:rPr>
        <w:t xml:space="preserve"> 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/>
          <w:snapToGrid w:val="0"/>
        </w:rPr>
        <w:t>19</w:t>
      </w:r>
      <w:r w:rsidRPr="00D433DF">
        <w:rPr>
          <w:snapToGrid w:val="0"/>
        </w:rPr>
        <w:t>(1), 56-58.</w:t>
      </w:r>
    </w:p>
    <w:p w14:paraId="120EF32E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6293EBFF" w14:textId="77777777" w:rsidR="00565E2A" w:rsidRPr="00D433DF" w:rsidRDefault="00565E2A" w:rsidP="00392DD4">
      <w:pPr>
        <w:pStyle w:val="ListParagraph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</w:rPr>
        <w:t>30</w:t>
      </w:r>
      <w:r w:rsidRPr="00D433DF">
        <w:rPr>
          <w:rFonts w:ascii="Times New Roman" w:hAnsi="Times New Roman"/>
          <w:bCs/>
          <w:sz w:val="24"/>
          <w:szCs w:val="24"/>
        </w:rPr>
        <w:tab/>
      </w: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(2012-2018). I summarized a total of approximately 150 Seventh Circuit federal or North Eastern Reporter state court opinions (2-6 per month) which were published in the Education Law Association’s </w:t>
      </w:r>
      <w:r w:rsidRPr="00D433DF">
        <w:rPr>
          <w:rFonts w:ascii="Times New Roman" w:hAnsi="Times New Roman"/>
          <w:i/>
          <w:sz w:val="24"/>
          <w:szCs w:val="24"/>
        </w:rPr>
        <w:t>School Law Reporter</w:t>
      </w:r>
      <w:r w:rsidRPr="00D433DF">
        <w:rPr>
          <w:rFonts w:ascii="Times New Roman" w:hAnsi="Times New Roman"/>
          <w:sz w:val="24"/>
          <w:szCs w:val="24"/>
        </w:rPr>
        <w:t>.</w:t>
      </w:r>
    </w:p>
    <w:p w14:paraId="5FD18FFE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snapToGrid w:val="0"/>
        </w:rPr>
      </w:pPr>
    </w:p>
    <w:p w14:paraId="058DF4DE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29</w:t>
      </w:r>
      <w:r w:rsidRPr="00D433DF">
        <w:rPr>
          <w:b/>
        </w:rPr>
        <w:tab/>
        <w:t xml:space="preserve">Decker, J. </w:t>
      </w:r>
      <w:r w:rsidRPr="00D433DF">
        <w:t xml:space="preserve">&amp; Shaver, E. (2017). Special education legal literacy. In Shaver &amp; Decker (Eds.) </w:t>
      </w:r>
      <w:r w:rsidRPr="00D433DF">
        <w:rPr>
          <w:i/>
        </w:rPr>
        <w:t>A Guide to Special Education Law.</w:t>
      </w:r>
      <w:r w:rsidRPr="00D433DF">
        <w:t xml:space="preserve"> Cleveland, OH: Education Law Association.</w:t>
      </w:r>
    </w:p>
    <w:p w14:paraId="31F7AA36" w14:textId="77777777" w:rsidR="00565E2A" w:rsidRPr="00D433DF" w:rsidRDefault="00565E2A" w:rsidP="00392DD4">
      <w:pPr>
        <w:pStyle w:val="Default"/>
        <w:spacing w:line="276" w:lineRule="auto"/>
        <w:rPr>
          <w:b/>
        </w:rPr>
      </w:pPr>
    </w:p>
    <w:p w14:paraId="0549B0FD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28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(2017). How to use The Principal’s Legal Handbook to increase legal literacy. In Decker, Lewis, Shaver, Blankenship, &amp; Paige (Eds.) </w:t>
      </w:r>
      <w:r w:rsidRPr="00D433DF">
        <w:rPr>
          <w:i/>
        </w:rPr>
        <w:t>The</w:t>
      </w:r>
      <w:r w:rsidRPr="00D433DF">
        <w:t xml:space="preserve"> </w:t>
      </w:r>
      <w:r w:rsidRPr="00D433DF">
        <w:rPr>
          <w:i/>
        </w:rPr>
        <w:t>Principal’s Legal Handbook. (6</w:t>
      </w:r>
      <w:r w:rsidRPr="00D433DF">
        <w:rPr>
          <w:i/>
          <w:vertAlign w:val="superscript"/>
        </w:rPr>
        <w:t>th</w:t>
      </w:r>
      <w:r w:rsidRPr="00D433DF">
        <w:rPr>
          <w:i/>
        </w:rPr>
        <w:t xml:space="preserve"> ed.).</w:t>
      </w:r>
      <w:r w:rsidRPr="00D433DF">
        <w:t xml:space="preserve"> Cleveland, OH: Education Law Association.</w:t>
      </w:r>
    </w:p>
    <w:p w14:paraId="77178571" w14:textId="77777777" w:rsidR="00565E2A" w:rsidRPr="00D433DF" w:rsidRDefault="00565E2A" w:rsidP="00392DD4">
      <w:pPr>
        <w:pStyle w:val="Default"/>
        <w:spacing w:line="276" w:lineRule="auto"/>
      </w:pPr>
    </w:p>
    <w:p w14:paraId="5C672E58" w14:textId="0D452271" w:rsidR="00565E2A" w:rsidRPr="00D433DF" w:rsidRDefault="00565E2A" w:rsidP="00392DD4">
      <w:pPr>
        <w:spacing w:line="276" w:lineRule="auto"/>
        <w:ind w:left="720" w:hanging="720"/>
      </w:pPr>
      <w:r w:rsidRPr="00D433DF">
        <w:rPr>
          <w:bCs/>
          <w:snapToGrid w:val="0"/>
        </w:rPr>
        <w:t>27</w:t>
      </w:r>
      <w:r w:rsidRPr="00D433DF">
        <w:rPr>
          <w:bCs/>
          <w:snapToGrid w:val="0"/>
        </w:rPr>
        <w:tab/>
      </w:r>
      <w:r w:rsidRPr="00D433DF">
        <w:rPr>
          <w:b/>
          <w:snapToGrid w:val="0"/>
        </w:rPr>
        <w:t>Decker, J.</w:t>
      </w:r>
      <w:r w:rsidRPr="00D433DF">
        <w:rPr>
          <w:snapToGrid w:val="0"/>
        </w:rPr>
        <w:t xml:space="preserve"> &amp; Burke, M. (2017). </w:t>
      </w:r>
      <w:r w:rsidRPr="00D433DF">
        <w:t>Law brief: Disability-based harassment.</w:t>
      </w:r>
      <w:r w:rsidR="0090732E" w:rsidRPr="00D433DF">
        <w:rPr>
          <w:i/>
          <w:iCs/>
        </w:rPr>
        <w:t xml:space="preserve"> </w:t>
      </w:r>
      <w:proofErr w:type="gramStart"/>
      <w:r w:rsidR="0090732E" w:rsidRPr="00D433DF">
        <w:rPr>
          <w:i/>
          <w:iCs/>
        </w:rPr>
        <w:t xml:space="preserve">CEC’s </w:t>
      </w:r>
      <w:r w:rsidRPr="00D433DF">
        <w:rPr>
          <w:i/>
          <w:iCs/>
        </w:rPr>
        <w:t xml:space="preserve"> </w:t>
      </w:r>
      <w:r w:rsidR="00D4065A" w:rsidRPr="00D433DF">
        <w:rPr>
          <w:i/>
          <w:iCs/>
        </w:rPr>
        <w:t>Division</w:t>
      </w:r>
      <w:proofErr w:type="gramEnd"/>
      <w:r w:rsidR="00D4065A" w:rsidRPr="00D433DF">
        <w:rPr>
          <w:i/>
          <w:iCs/>
        </w:rPr>
        <w:t xml:space="preserve"> o</w:t>
      </w:r>
      <w:r w:rsidR="00173604" w:rsidRPr="00D433DF">
        <w:rPr>
          <w:i/>
          <w:iCs/>
        </w:rPr>
        <w:t xml:space="preserve">n Autism </w:t>
      </w:r>
      <w:r w:rsidR="0091187B" w:rsidRPr="00D433DF">
        <w:rPr>
          <w:i/>
          <w:iCs/>
        </w:rPr>
        <w:t>&amp;</w:t>
      </w:r>
      <w:r w:rsidR="00173604" w:rsidRPr="00D433DF">
        <w:rPr>
          <w:i/>
          <w:iCs/>
        </w:rPr>
        <w:t xml:space="preserve"> Developmental Disabilities</w:t>
      </w:r>
      <w:r w:rsidR="00173604" w:rsidRPr="00D433DF">
        <w:t xml:space="preserve"> (</w:t>
      </w:r>
      <w:r w:rsidRPr="00D433DF">
        <w:rPr>
          <w:i/>
        </w:rPr>
        <w:t>DADD</w:t>
      </w:r>
      <w:r w:rsidR="00173604" w:rsidRPr="00D433DF">
        <w:rPr>
          <w:i/>
        </w:rPr>
        <w:t>)</w:t>
      </w:r>
      <w:r w:rsidRPr="00D433DF">
        <w:rPr>
          <w:i/>
        </w:rPr>
        <w:t xml:space="preserve"> Express</w:t>
      </w:r>
      <w:r w:rsidRPr="00D433DF">
        <w:t xml:space="preserve">, </w:t>
      </w:r>
      <w:r w:rsidRPr="00D433DF">
        <w:rPr>
          <w:i/>
        </w:rPr>
        <w:t>28</w:t>
      </w:r>
      <w:r w:rsidRPr="00D433DF">
        <w:t>(5), 3-5.</w:t>
      </w:r>
    </w:p>
    <w:p w14:paraId="7D69CE31" w14:textId="77777777" w:rsidR="00565E2A" w:rsidRPr="00D433DF" w:rsidRDefault="00565E2A" w:rsidP="00392DD4">
      <w:pPr>
        <w:spacing w:line="276" w:lineRule="auto"/>
      </w:pPr>
    </w:p>
    <w:p w14:paraId="5F18210A" w14:textId="03CD60D6" w:rsidR="00565E2A" w:rsidRPr="00D433DF" w:rsidRDefault="00565E2A" w:rsidP="009C6748">
      <w:pPr>
        <w:spacing w:line="276" w:lineRule="auto"/>
        <w:ind w:left="720" w:hanging="720"/>
      </w:pPr>
      <w:r w:rsidRPr="00D433DF">
        <w:rPr>
          <w:bCs/>
          <w:snapToGrid w:val="0"/>
        </w:rPr>
        <w:t>26</w:t>
      </w:r>
      <w:r w:rsidRPr="00D433DF">
        <w:rPr>
          <w:b/>
          <w:snapToGrid w:val="0"/>
        </w:rPr>
        <w:tab/>
        <w:t>Decker, J.</w:t>
      </w:r>
      <w:r w:rsidRPr="00D433DF">
        <w:rPr>
          <w:snapToGrid w:val="0"/>
        </w:rPr>
        <w:t xml:space="preserve">, </w:t>
      </w:r>
      <w:r w:rsidRPr="00D433DF">
        <w:rPr>
          <w:b/>
        </w:rPr>
        <w:t>▲</w:t>
      </w:r>
      <w:r w:rsidRPr="00D433DF">
        <w:rPr>
          <w:snapToGrid w:val="0"/>
        </w:rPr>
        <w:t xml:space="preserve">Dowling, T., &amp; Eckes, S. (2017). </w:t>
      </w:r>
      <w:hyperlink r:id="rId42" w:history="1">
        <w:r w:rsidRPr="00D433DF">
          <w:rPr>
            <w:rStyle w:val="Hyperlink"/>
          </w:rPr>
          <w:t xml:space="preserve">Nut-free zones </w:t>
        </w:r>
        <w:r w:rsidR="0091187B" w:rsidRPr="00D433DF">
          <w:rPr>
            <w:rStyle w:val="Hyperlink"/>
          </w:rPr>
          <w:t>&amp;</w:t>
        </w:r>
        <w:r w:rsidRPr="00D433DF">
          <w:rPr>
            <w:rStyle w:val="Hyperlink"/>
          </w:rPr>
          <w:t xml:space="preserve"> other legal protections for students with allergies.</w:t>
        </w:r>
      </w:hyperlink>
      <w:r w:rsidRPr="00D433DF">
        <w:t xml:space="preserve"> </w:t>
      </w:r>
      <w:r w:rsidRPr="00D433DF">
        <w:rPr>
          <w:i/>
        </w:rPr>
        <w:t xml:space="preserve">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/>
          <w:snapToGrid w:val="0"/>
        </w:rPr>
        <w:t>17</w:t>
      </w:r>
      <w:r w:rsidRPr="00D433DF">
        <w:rPr>
          <w:snapToGrid w:val="0"/>
        </w:rPr>
        <w:t>(6), 58-59.</w:t>
      </w:r>
    </w:p>
    <w:p w14:paraId="3BB8648F" w14:textId="77777777" w:rsidR="00565E2A" w:rsidRPr="00D433DF" w:rsidRDefault="00565E2A" w:rsidP="00392DD4">
      <w:pPr>
        <w:pStyle w:val="PlainText"/>
        <w:spacing w:line="276" w:lineRule="auto"/>
        <w:ind w:right="-478"/>
        <w:rPr>
          <w:rFonts w:ascii="Times New Roman" w:hAnsi="Times New Roman"/>
          <w:snapToGrid w:val="0"/>
          <w:sz w:val="24"/>
          <w:szCs w:val="24"/>
        </w:rPr>
      </w:pPr>
    </w:p>
    <w:p w14:paraId="2BF69951" w14:textId="2C6EF57A" w:rsidR="00565E2A" w:rsidRPr="00D433DF" w:rsidRDefault="00565E2A" w:rsidP="00392DD4">
      <w:pPr>
        <w:pStyle w:val="PlainText"/>
        <w:spacing w:line="276" w:lineRule="auto"/>
        <w:ind w:left="720" w:right="-478" w:hanging="720"/>
        <w:rPr>
          <w:rFonts w:ascii="Times New Roman" w:hAnsi="Times New Roman"/>
          <w:snapToGrid w:val="0"/>
          <w:sz w:val="24"/>
          <w:szCs w:val="24"/>
        </w:rPr>
      </w:pPr>
      <w:r w:rsidRPr="00D433DF">
        <w:rPr>
          <w:rFonts w:ascii="Times New Roman" w:hAnsi="Times New Roman"/>
          <w:bCs/>
          <w:snapToGrid w:val="0"/>
          <w:sz w:val="24"/>
          <w:szCs w:val="24"/>
        </w:rPr>
        <w:t>25</w:t>
      </w:r>
      <w:r w:rsidRPr="00D433DF">
        <w:rPr>
          <w:rFonts w:ascii="Times New Roman" w:hAnsi="Times New Roman"/>
          <w:bCs/>
          <w:snapToGrid w:val="0"/>
          <w:sz w:val="24"/>
          <w:szCs w:val="24"/>
        </w:rPr>
        <w:tab/>
      </w:r>
      <w:r w:rsidRPr="00D433DF">
        <w:rPr>
          <w:rFonts w:ascii="Times New Roman" w:hAnsi="Times New Roman"/>
          <w:b/>
          <w:snapToGrid w:val="0"/>
          <w:sz w:val="24"/>
          <w:szCs w:val="24"/>
        </w:rPr>
        <w:t>Decker, J.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Brown, T. &amp; Eckes, S. (2017). </w:t>
      </w:r>
      <w:hyperlink r:id="rId43" w:history="1">
        <w:r w:rsidRPr="00D433DF">
          <w:rPr>
            <w:rStyle w:val="Hyperlink"/>
            <w:rFonts w:ascii="Times New Roman" w:hAnsi="Times New Roman"/>
            <w:snapToGrid w:val="0"/>
            <w:sz w:val="24"/>
            <w:szCs w:val="24"/>
          </w:rPr>
          <w:t xml:space="preserve">Student substance abuse </w:t>
        </w:r>
        <w:r w:rsidR="0091187B" w:rsidRPr="00D433DF">
          <w:rPr>
            <w:rStyle w:val="Hyperlink"/>
            <w:rFonts w:ascii="Times New Roman" w:hAnsi="Times New Roman"/>
            <w:snapToGrid w:val="0"/>
            <w:sz w:val="24"/>
            <w:szCs w:val="24"/>
          </w:rPr>
          <w:t>&amp;</w:t>
        </w:r>
        <w:r w:rsidRPr="00D433DF">
          <w:rPr>
            <w:rStyle w:val="Hyperlink"/>
            <w:rFonts w:ascii="Times New Roman" w:hAnsi="Times New Roman"/>
            <w:snapToGrid w:val="0"/>
            <w:sz w:val="24"/>
            <w:szCs w:val="24"/>
          </w:rPr>
          <w:t xml:space="preserve"> dependency: Legal </w:t>
        </w:r>
        <w:r w:rsidR="0091187B" w:rsidRPr="00D433DF">
          <w:rPr>
            <w:rStyle w:val="Hyperlink"/>
            <w:rFonts w:ascii="Times New Roman" w:hAnsi="Times New Roman"/>
            <w:snapToGrid w:val="0"/>
            <w:sz w:val="24"/>
            <w:szCs w:val="24"/>
          </w:rPr>
          <w:t>&amp;</w:t>
        </w:r>
        <w:r w:rsidRPr="00D433DF">
          <w:rPr>
            <w:rStyle w:val="Hyperlink"/>
            <w:rFonts w:ascii="Times New Roman" w:hAnsi="Times New Roman"/>
            <w:snapToGrid w:val="0"/>
            <w:sz w:val="24"/>
            <w:szCs w:val="24"/>
          </w:rPr>
          <w:t xml:space="preserve"> ethical responsibilities</w:t>
        </w:r>
        <w:r w:rsidRPr="00D433DF">
          <w:rPr>
            <w:rStyle w:val="Hyperlink"/>
            <w:rFonts w:ascii="Times New Roman" w:hAnsi="Times New Roman"/>
            <w:sz w:val="24"/>
            <w:szCs w:val="24"/>
          </w:rPr>
          <w:t xml:space="preserve">. </w:t>
        </w:r>
      </w:hyperlink>
      <w:r w:rsidRPr="00D433DF">
        <w:rPr>
          <w:rFonts w:ascii="Times New Roman" w:hAnsi="Times New Roman"/>
          <w:i/>
          <w:sz w:val="24"/>
          <w:szCs w:val="24"/>
        </w:rPr>
        <w:t xml:space="preserve">NAASP’s </w:t>
      </w:r>
      <w:r w:rsidRPr="00D433DF">
        <w:rPr>
          <w:rFonts w:ascii="Times New Roman" w:hAnsi="Times New Roman"/>
          <w:i/>
          <w:snapToGrid w:val="0"/>
          <w:sz w:val="24"/>
          <w:szCs w:val="24"/>
        </w:rPr>
        <w:t>Principal Leadership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433DF">
        <w:rPr>
          <w:rFonts w:ascii="Times New Roman" w:hAnsi="Times New Roman"/>
          <w:i/>
          <w:snapToGrid w:val="0"/>
          <w:sz w:val="24"/>
          <w:szCs w:val="24"/>
        </w:rPr>
        <w:t>17</w:t>
      </w:r>
      <w:r w:rsidRPr="00D433DF">
        <w:rPr>
          <w:rFonts w:ascii="Times New Roman" w:hAnsi="Times New Roman"/>
          <w:snapToGrid w:val="0"/>
          <w:sz w:val="24"/>
          <w:szCs w:val="24"/>
        </w:rPr>
        <w:t>(5), 58-59.</w:t>
      </w:r>
    </w:p>
    <w:p w14:paraId="2E648A53" w14:textId="77777777" w:rsidR="00565E2A" w:rsidRPr="00D433DF" w:rsidRDefault="00565E2A" w:rsidP="00392DD4">
      <w:pPr>
        <w:pStyle w:val="PlainText"/>
        <w:spacing w:line="276" w:lineRule="auto"/>
        <w:ind w:right="-478"/>
        <w:rPr>
          <w:rFonts w:ascii="Times New Roman" w:hAnsi="Times New Roman"/>
          <w:b/>
          <w:color w:val="000000"/>
          <w:sz w:val="24"/>
          <w:szCs w:val="24"/>
        </w:rPr>
      </w:pPr>
    </w:p>
    <w:p w14:paraId="621B5A15" w14:textId="77777777" w:rsidR="00565E2A" w:rsidRPr="00D433DF" w:rsidRDefault="00565E2A" w:rsidP="00392DD4">
      <w:pPr>
        <w:pStyle w:val="PlainText"/>
        <w:spacing w:line="276" w:lineRule="auto"/>
        <w:ind w:left="720" w:right="-478" w:hanging="720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bCs/>
          <w:color w:val="000000"/>
          <w:sz w:val="24"/>
          <w:szCs w:val="24"/>
        </w:rPr>
        <w:t>24</w:t>
      </w:r>
      <w:r w:rsidRPr="00D433D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433DF">
        <w:rPr>
          <w:rFonts w:ascii="Times New Roman" w:hAnsi="Times New Roman"/>
          <w:b/>
          <w:color w:val="000000"/>
          <w:sz w:val="24"/>
          <w:szCs w:val="24"/>
        </w:rPr>
        <w:t>Decker, J.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33DF">
        <w:rPr>
          <w:rFonts w:ascii="Times New Roman" w:hAnsi="Times New Roman"/>
          <w:b/>
          <w:color w:val="000000"/>
          <w:sz w:val="24"/>
          <w:szCs w:val="24"/>
        </w:rPr>
        <w:t>R.,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Yell, M., </w:t>
      </w:r>
      <w:r w:rsidRPr="00D433DF">
        <w:rPr>
          <w:rFonts w:ascii="Times New Roman" w:hAnsi="Times New Roman"/>
          <w:bCs/>
          <w:color w:val="000000"/>
          <w:sz w:val="24"/>
          <w:szCs w:val="24"/>
        </w:rPr>
        <w:t>Pazey, B. L.,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Thomas, S. S., &amp; Miller, M. L. (2015). Bullying of students with disabilities: School administrators’ responsibilities. </w:t>
      </w:r>
      <w:r w:rsidRPr="00D433DF">
        <w:rPr>
          <w:rFonts w:ascii="Times New Roman" w:hAnsi="Times New Roman"/>
          <w:i/>
          <w:iCs/>
          <w:color w:val="000000"/>
          <w:sz w:val="24"/>
          <w:szCs w:val="24"/>
        </w:rPr>
        <w:t>In CASE, 57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(1).  </w:t>
      </w:r>
    </w:p>
    <w:p w14:paraId="4E5BBFDB" w14:textId="77777777" w:rsidR="00565E2A" w:rsidRPr="00D433DF" w:rsidRDefault="00565E2A" w:rsidP="00392DD4">
      <w:pPr>
        <w:spacing w:line="276" w:lineRule="auto"/>
        <w:rPr>
          <w:snapToGrid w:val="0"/>
        </w:rPr>
      </w:pPr>
    </w:p>
    <w:p w14:paraId="30DC0170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t>23</w:t>
      </w:r>
      <w:r w:rsidRPr="00D433DF">
        <w:tab/>
        <w:t xml:space="preserve">Eckes, S. &amp; </w:t>
      </w:r>
      <w:r w:rsidRPr="00D433DF">
        <w:rPr>
          <w:b/>
        </w:rPr>
        <w:t>Decker, J.</w:t>
      </w:r>
      <w:r w:rsidRPr="00D433DF">
        <w:t xml:space="preserve"> (2015). Book Review: Education law by Rossow &amp; Stefkovich. UCEA Review, </w:t>
      </w:r>
      <w:r w:rsidRPr="00D433DF">
        <w:rPr>
          <w:i/>
        </w:rPr>
        <w:t>56</w:t>
      </w:r>
      <w:r w:rsidRPr="00D433DF">
        <w:t xml:space="preserve">(2), 23. </w:t>
      </w:r>
    </w:p>
    <w:p w14:paraId="032FE71B" w14:textId="77777777" w:rsidR="00565E2A" w:rsidRPr="00D433DF" w:rsidRDefault="00565E2A" w:rsidP="00392DD4">
      <w:pPr>
        <w:pStyle w:val="Default"/>
        <w:spacing w:line="276" w:lineRule="auto"/>
        <w:rPr>
          <w:snapToGrid w:val="0"/>
        </w:rPr>
      </w:pPr>
    </w:p>
    <w:p w14:paraId="5FC199E0" w14:textId="16EE4B55" w:rsidR="00565E2A" w:rsidRPr="00D433DF" w:rsidRDefault="00565E2A" w:rsidP="00392DD4">
      <w:pPr>
        <w:spacing w:line="276" w:lineRule="auto"/>
        <w:ind w:left="720" w:hanging="720"/>
        <w:rPr>
          <w:b/>
        </w:rPr>
      </w:pPr>
      <w:r w:rsidRPr="00D433DF">
        <w:rPr>
          <w:bCs/>
          <w:snapToGrid w:val="0"/>
        </w:rPr>
        <w:t>22</w:t>
      </w:r>
      <w:r w:rsidRPr="00D433DF">
        <w:rPr>
          <w:bCs/>
          <w:snapToGrid w:val="0"/>
        </w:rPr>
        <w:tab/>
      </w:r>
      <w:r w:rsidRPr="00D433DF">
        <w:rPr>
          <w:b/>
          <w:snapToGrid w:val="0"/>
        </w:rPr>
        <w:t>Decker, J.</w:t>
      </w:r>
      <w:r w:rsidRPr="00D433DF">
        <w:rPr>
          <w:snapToGrid w:val="0"/>
        </w:rPr>
        <w:t xml:space="preserve">, Eckes, S. &amp; </w:t>
      </w:r>
      <w:r w:rsidR="00AD6FE2" w:rsidRPr="00D433DF">
        <w:rPr>
          <w:b/>
        </w:rPr>
        <w:sym w:font="Symbol" w:char="F0A8"/>
      </w:r>
      <w:proofErr w:type="spellStart"/>
      <w:r w:rsidRPr="00D433DF">
        <w:rPr>
          <w:snapToGrid w:val="0"/>
        </w:rPr>
        <w:t>Tanselle</w:t>
      </w:r>
      <w:proofErr w:type="spellEnd"/>
      <w:r w:rsidRPr="00D433DF">
        <w:rPr>
          <w:snapToGrid w:val="0"/>
        </w:rPr>
        <w:t xml:space="preserve">, L. (2015). </w:t>
      </w:r>
      <w:hyperlink r:id="rId44" w:history="1">
        <w:r w:rsidRPr="00D433DF">
          <w:rPr>
            <w:rStyle w:val="Hyperlink"/>
            <w:snapToGrid w:val="0"/>
          </w:rPr>
          <w:t xml:space="preserve">Bullying </w:t>
        </w:r>
        <w:r w:rsidR="0091187B" w:rsidRPr="00D433DF">
          <w:rPr>
            <w:rStyle w:val="Hyperlink"/>
            <w:snapToGrid w:val="0"/>
          </w:rPr>
          <w:t>&amp;</w:t>
        </w:r>
        <w:r w:rsidRPr="00D433DF">
          <w:rPr>
            <w:rStyle w:val="Hyperlink"/>
            <w:snapToGrid w:val="0"/>
          </w:rPr>
          <w:t xml:space="preserve"> harassment of students with disabilities</w:t>
        </w:r>
        <w:r w:rsidRPr="00D433DF">
          <w:rPr>
            <w:rStyle w:val="Hyperlink"/>
          </w:rPr>
          <w:t xml:space="preserve">. </w:t>
        </w:r>
      </w:hyperlink>
      <w:r w:rsidRPr="00D433DF">
        <w:rPr>
          <w:i/>
        </w:rPr>
        <w:t xml:space="preserve">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/>
          <w:snapToGrid w:val="0"/>
        </w:rPr>
        <w:t>16</w:t>
      </w:r>
      <w:r w:rsidRPr="00D433DF">
        <w:rPr>
          <w:snapToGrid w:val="0"/>
        </w:rPr>
        <w:t>(3), 18-20.</w:t>
      </w:r>
    </w:p>
    <w:p w14:paraId="21390085" w14:textId="77777777" w:rsidR="00565E2A" w:rsidRPr="00D433DF" w:rsidRDefault="00565E2A" w:rsidP="00392DD4">
      <w:pPr>
        <w:pStyle w:val="Default"/>
        <w:spacing w:line="276" w:lineRule="auto"/>
      </w:pPr>
    </w:p>
    <w:p w14:paraId="22D5A624" w14:textId="22A55EC5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21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&amp; Eckes, S. (2015). Recent litigation </w:t>
      </w:r>
      <w:r w:rsidR="0091187B" w:rsidRPr="00D433DF">
        <w:t>&amp;</w:t>
      </w:r>
      <w:r w:rsidRPr="00D433DF">
        <w:t xml:space="preserve"> guidance involving bullying of students with disabilities. In Normore, </w:t>
      </w:r>
      <w:r w:rsidRPr="00D433DF">
        <w:rPr>
          <w:color w:val="auto"/>
        </w:rPr>
        <w:t xml:space="preserve">Ehrensal, &amp; Torres (Eds.)  </w:t>
      </w:r>
      <w:r w:rsidRPr="00D433DF">
        <w:rPr>
          <w:i/>
        </w:rPr>
        <w:t xml:space="preserve">Legal Frontiers in Education: Complex Issues for Leaders, Policymakers, </w:t>
      </w:r>
      <w:r w:rsidR="0091187B" w:rsidRPr="00D433DF">
        <w:rPr>
          <w:i/>
        </w:rPr>
        <w:t>&amp;</w:t>
      </w:r>
      <w:r w:rsidRPr="00D433DF">
        <w:rPr>
          <w:i/>
        </w:rPr>
        <w:t xml:space="preserve"> Policy Implementers. </w:t>
      </w:r>
      <w:r w:rsidRPr="00D433DF">
        <w:t>Bradford, UK:</w:t>
      </w:r>
      <w:r w:rsidRPr="00D433DF">
        <w:rPr>
          <w:i/>
        </w:rPr>
        <w:t xml:space="preserve"> </w:t>
      </w:r>
      <w:r w:rsidRPr="00D433DF">
        <w:t>Emerald Group Publishing.</w:t>
      </w:r>
    </w:p>
    <w:p w14:paraId="795372EA" w14:textId="77777777" w:rsidR="00565E2A" w:rsidRPr="00D433DF" w:rsidRDefault="00565E2A" w:rsidP="00392DD4">
      <w:pPr>
        <w:pStyle w:val="Default"/>
        <w:spacing w:line="276" w:lineRule="auto"/>
        <w:rPr>
          <w:b/>
          <w:snapToGrid w:val="0"/>
        </w:rPr>
      </w:pPr>
    </w:p>
    <w:p w14:paraId="116C71EC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  <w:snapToGrid w:val="0"/>
        </w:rPr>
        <w:t>20</w:t>
      </w:r>
      <w:r w:rsidRPr="00D433DF">
        <w:rPr>
          <w:bCs/>
          <w:snapToGrid w:val="0"/>
        </w:rPr>
        <w:tab/>
      </w:r>
      <w:r w:rsidRPr="00D433DF">
        <w:rPr>
          <w:b/>
          <w:snapToGrid w:val="0"/>
        </w:rPr>
        <w:t>Decker, J.</w:t>
      </w:r>
      <w:r w:rsidRPr="00D433DF">
        <w:rPr>
          <w:snapToGrid w:val="0"/>
        </w:rPr>
        <w:t xml:space="preserve"> (2015). </w:t>
      </w:r>
      <w:r w:rsidRPr="00D433DF">
        <w:rPr>
          <w:i/>
        </w:rPr>
        <w:t>Newdow v. U.S. Congress.</w:t>
      </w:r>
      <w:r w:rsidRPr="00D433DF">
        <w:t xml:space="preserve"> In C. Russo (Ed.), </w:t>
      </w:r>
      <w:r w:rsidRPr="00D433DF">
        <w:rPr>
          <w:i/>
        </w:rPr>
        <w:t xml:space="preserve">Religion in American Education: A Legal Encyclopedia. </w:t>
      </w:r>
      <w:r w:rsidRPr="00D433DF">
        <w:t>Thousand Oaks, CA:  Sage Publications, Inc.</w:t>
      </w:r>
    </w:p>
    <w:p w14:paraId="085B2867" w14:textId="77777777" w:rsidR="00565E2A" w:rsidRPr="00D433DF" w:rsidRDefault="00565E2A" w:rsidP="00392DD4">
      <w:pPr>
        <w:spacing w:line="276" w:lineRule="auto"/>
        <w:rPr>
          <w:snapToGrid w:val="0"/>
        </w:rPr>
      </w:pPr>
    </w:p>
    <w:p w14:paraId="2C29BDB4" w14:textId="77777777" w:rsidR="00565E2A" w:rsidRPr="00D433DF" w:rsidRDefault="00565E2A" w:rsidP="00537904">
      <w:pPr>
        <w:spacing w:line="276" w:lineRule="auto"/>
        <w:ind w:left="720" w:hanging="720"/>
        <w:rPr>
          <w:b/>
        </w:rPr>
      </w:pPr>
      <w:r w:rsidRPr="00D433DF">
        <w:rPr>
          <w:snapToGrid w:val="0"/>
        </w:rPr>
        <w:lastRenderedPageBreak/>
        <w:t>19</w:t>
      </w:r>
      <w:r w:rsidRPr="00D433DF">
        <w:rPr>
          <w:snapToGrid w:val="0"/>
        </w:rPr>
        <w:tab/>
        <w:t xml:space="preserve">Eckes, S. &amp; </w:t>
      </w:r>
      <w:r w:rsidRPr="00D433DF">
        <w:rPr>
          <w:b/>
          <w:snapToGrid w:val="0"/>
        </w:rPr>
        <w:t>Decker, J.</w:t>
      </w:r>
      <w:r w:rsidRPr="00D433DF">
        <w:rPr>
          <w:snapToGrid w:val="0"/>
        </w:rPr>
        <w:t xml:space="preserve"> (2015).</w:t>
      </w:r>
      <w:r w:rsidRPr="00D433DF">
        <w:rPr>
          <w:b/>
        </w:rPr>
        <w:t xml:space="preserve"> </w:t>
      </w:r>
      <w:r w:rsidRPr="00D433DF">
        <w:t xml:space="preserve">Student speech 2.0. </w:t>
      </w:r>
      <w:r w:rsidRPr="00D433DF">
        <w:rPr>
          <w:i/>
        </w:rPr>
        <w:t xml:space="preserve">NAASP’s </w:t>
      </w:r>
      <w:r w:rsidRPr="00D433DF">
        <w:rPr>
          <w:i/>
          <w:snapToGrid w:val="0"/>
        </w:rPr>
        <w:t>Principal Leadership</w:t>
      </w:r>
      <w:r w:rsidRPr="00D433DF">
        <w:rPr>
          <w:snapToGrid w:val="0"/>
        </w:rPr>
        <w:t xml:space="preserve">, </w:t>
      </w:r>
      <w:r w:rsidRPr="00D433DF">
        <w:rPr>
          <w:i/>
          <w:snapToGrid w:val="0"/>
        </w:rPr>
        <w:t>15</w:t>
      </w:r>
      <w:r w:rsidRPr="00D433DF">
        <w:rPr>
          <w:snapToGrid w:val="0"/>
        </w:rPr>
        <w:t>(6), 10-12.</w:t>
      </w:r>
    </w:p>
    <w:p w14:paraId="585F6467" w14:textId="77777777" w:rsidR="00565E2A" w:rsidRPr="00D433DF" w:rsidRDefault="00565E2A" w:rsidP="00392DD4">
      <w:pPr>
        <w:pStyle w:val="ListParagraph"/>
        <w:spacing w:after="0" w:line="276" w:lineRule="auto"/>
        <w:ind w:left="0"/>
        <w:rPr>
          <w:rFonts w:ascii="Times New Roman" w:hAnsi="Times New Roman"/>
          <w:snapToGrid w:val="0"/>
          <w:sz w:val="24"/>
          <w:szCs w:val="24"/>
        </w:rPr>
      </w:pPr>
    </w:p>
    <w:p w14:paraId="5E9B9E3B" w14:textId="2DB2B128" w:rsidR="00565E2A" w:rsidRPr="00D433DF" w:rsidRDefault="00565E2A" w:rsidP="00392DD4">
      <w:pPr>
        <w:pStyle w:val="ListParagraph"/>
        <w:spacing w:after="0" w:line="276" w:lineRule="auto"/>
        <w:ind w:hanging="720"/>
        <w:rPr>
          <w:rFonts w:ascii="Times New Roman" w:hAnsi="Times New Roman"/>
          <w:snapToGrid w:val="0"/>
          <w:sz w:val="24"/>
          <w:szCs w:val="24"/>
        </w:rPr>
      </w:pPr>
      <w:r w:rsidRPr="00D433DF">
        <w:rPr>
          <w:rFonts w:ascii="Times New Roman" w:hAnsi="Times New Roman"/>
          <w:bCs/>
          <w:snapToGrid w:val="0"/>
          <w:sz w:val="24"/>
          <w:szCs w:val="24"/>
        </w:rPr>
        <w:t>18</w:t>
      </w:r>
      <w:r w:rsidRPr="00D433DF">
        <w:rPr>
          <w:rFonts w:ascii="Times New Roman" w:hAnsi="Times New Roman"/>
          <w:bCs/>
          <w:snapToGrid w:val="0"/>
          <w:sz w:val="24"/>
          <w:szCs w:val="24"/>
        </w:rPr>
        <w:tab/>
      </w:r>
      <w:r w:rsidRPr="00D433DF">
        <w:rPr>
          <w:rFonts w:ascii="Times New Roman" w:hAnsi="Times New Roman"/>
          <w:b/>
          <w:snapToGrid w:val="0"/>
          <w:sz w:val="24"/>
          <w:szCs w:val="24"/>
        </w:rPr>
        <w:t>Decker, J.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 &amp; Eckes, S. (2014). Social networking </w:t>
      </w:r>
      <w:r w:rsidR="0091187B" w:rsidRPr="00D433DF">
        <w:rPr>
          <w:rFonts w:ascii="Times New Roman" w:hAnsi="Times New Roman"/>
          <w:snapToGrid w:val="0"/>
          <w:sz w:val="24"/>
          <w:szCs w:val="24"/>
        </w:rPr>
        <w:t>&amp;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 school employees. </w:t>
      </w:r>
      <w:r w:rsidRPr="00D433DF">
        <w:rPr>
          <w:rFonts w:ascii="Times New Roman" w:hAnsi="Times New Roman"/>
          <w:i/>
          <w:sz w:val="24"/>
          <w:szCs w:val="24"/>
        </w:rPr>
        <w:t xml:space="preserve">NAASP’s </w:t>
      </w:r>
      <w:r w:rsidRPr="00D433DF">
        <w:rPr>
          <w:rFonts w:ascii="Times New Roman" w:hAnsi="Times New Roman"/>
          <w:i/>
          <w:snapToGrid w:val="0"/>
          <w:sz w:val="24"/>
          <w:szCs w:val="24"/>
        </w:rPr>
        <w:t>Principal Leadership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433DF">
        <w:rPr>
          <w:rFonts w:ascii="Times New Roman" w:hAnsi="Times New Roman"/>
          <w:i/>
          <w:snapToGrid w:val="0"/>
          <w:sz w:val="24"/>
          <w:szCs w:val="24"/>
        </w:rPr>
        <w:t>15</w:t>
      </w:r>
      <w:r w:rsidRPr="00D433DF">
        <w:rPr>
          <w:rFonts w:ascii="Times New Roman" w:hAnsi="Times New Roman"/>
          <w:snapToGrid w:val="0"/>
          <w:sz w:val="24"/>
          <w:szCs w:val="24"/>
        </w:rPr>
        <w:t xml:space="preserve">(4), 10-13. </w:t>
      </w:r>
    </w:p>
    <w:p w14:paraId="13121CF8" w14:textId="77777777" w:rsidR="00565E2A" w:rsidRPr="00D433DF" w:rsidRDefault="00565E2A" w:rsidP="00392DD4">
      <w:pPr>
        <w:pStyle w:val="Default"/>
        <w:spacing w:line="276" w:lineRule="auto"/>
      </w:pPr>
    </w:p>
    <w:p w14:paraId="38EE2046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17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(2013). Torts. In C. Russo (Ed.), </w:t>
      </w:r>
      <w:r w:rsidRPr="00D433DF">
        <w:rPr>
          <w:i/>
        </w:rPr>
        <w:t>The Yearbook of Education Law.</w:t>
      </w:r>
      <w:r w:rsidRPr="00D433DF">
        <w:t xml:space="preserve"> Dayton, OH: Education Law Association.</w:t>
      </w:r>
    </w:p>
    <w:p w14:paraId="2258F087" w14:textId="77777777" w:rsidR="00565E2A" w:rsidRPr="00D433DF" w:rsidRDefault="00565E2A" w:rsidP="00392DD4">
      <w:pPr>
        <w:pStyle w:val="Default"/>
        <w:spacing w:line="276" w:lineRule="auto"/>
      </w:pPr>
    </w:p>
    <w:p w14:paraId="49102F61" w14:textId="17263FE8" w:rsidR="00565E2A" w:rsidRPr="00D433DF" w:rsidRDefault="00565E2A" w:rsidP="00392DD4">
      <w:pPr>
        <w:pStyle w:val="ListParagraph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</w:rPr>
        <w:t>16</w:t>
      </w:r>
      <w:r w:rsidRPr="00D433DF">
        <w:rPr>
          <w:rFonts w:ascii="Times New Roman" w:hAnsi="Times New Roman"/>
          <w:bCs/>
          <w:sz w:val="24"/>
          <w:szCs w:val="24"/>
        </w:rPr>
        <w:tab/>
      </w: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, (2012). Are state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federal teacher protection acts needed to protect teachers from lawsuits? In C. Russo (Ed.), </w:t>
      </w:r>
      <w:r w:rsidRPr="00D433DF">
        <w:rPr>
          <w:rFonts w:ascii="Times New Roman" w:hAnsi="Times New Roman"/>
          <w:i/>
          <w:sz w:val="24"/>
          <w:szCs w:val="24"/>
        </w:rPr>
        <w:t>Debating Issues in American Education.</w:t>
      </w:r>
      <w:r w:rsidRPr="00D433DF">
        <w:rPr>
          <w:rFonts w:ascii="Times New Roman" w:hAnsi="Times New Roman"/>
          <w:sz w:val="24"/>
          <w:szCs w:val="24"/>
        </w:rPr>
        <w:t xml:space="preserve"> Thousand Oaks, CA:  Sage Publications, Inc.</w:t>
      </w:r>
    </w:p>
    <w:p w14:paraId="0CF668E5" w14:textId="77777777" w:rsidR="00565E2A" w:rsidRPr="00D433DF" w:rsidRDefault="00565E2A" w:rsidP="00392DD4">
      <w:pPr>
        <w:pStyle w:val="Default"/>
        <w:spacing w:line="276" w:lineRule="auto"/>
      </w:pPr>
    </w:p>
    <w:p w14:paraId="6422C5B2" w14:textId="77777777" w:rsidR="00565E2A" w:rsidRPr="00D433DF" w:rsidRDefault="00565E2A" w:rsidP="00392DD4">
      <w:pPr>
        <w:pStyle w:val="ListParagraph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</w:rPr>
        <w:t>15</w:t>
      </w:r>
      <w:r w:rsidRPr="00D433DF">
        <w:rPr>
          <w:rFonts w:ascii="Times New Roman" w:hAnsi="Times New Roman"/>
          <w:bCs/>
          <w:sz w:val="24"/>
          <w:szCs w:val="24"/>
        </w:rPr>
        <w:tab/>
      </w: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, (2012). Should schools base teacher salaries on student performance? In C. Russo (Ed.), </w:t>
      </w:r>
      <w:r w:rsidRPr="00D433DF">
        <w:rPr>
          <w:rFonts w:ascii="Times New Roman" w:hAnsi="Times New Roman"/>
          <w:i/>
          <w:sz w:val="24"/>
          <w:szCs w:val="24"/>
        </w:rPr>
        <w:t>Debating Issues in American Education.</w:t>
      </w:r>
      <w:r w:rsidRPr="00D433DF">
        <w:rPr>
          <w:rFonts w:ascii="Times New Roman" w:hAnsi="Times New Roman"/>
          <w:sz w:val="24"/>
          <w:szCs w:val="24"/>
        </w:rPr>
        <w:t xml:space="preserve"> Thousand Oaks, CA:  Sage Publications, Inc.</w:t>
      </w:r>
    </w:p>
    <w:p w14:paraId="250739D2" w14:textId="77777777" w:rsidR="00565E2A" w:rsidRPr="00D433DF" w:rsidRDefault="00565E2A" w:rsidP="00392DD4">
      <w:pPr>
        <w:pStyle w:val="Default"/>
        <w:spacing w:line="276" w:lineRule="auto"/>
      </w:pPr>
    </w:p>
    <w:p w14:paraId="2142064E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14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(2012). Torts. In C. Russo (Ed.), </w:t>
      </w:r>
      <w:r w:rsidRPr="00D433DF">
        <w:rPr>
          <w:i/>
        </w:rPr>
        <w:t>The Yearbook of Education Law.</w:t>
      </w:r>
      <w:r w:rsidRPr="00D433DF">
        <w:t xml:space="preserve"> Dayton, OH: Education Law Association.</w:t>
      </w:r>
    </w:p>
    <w:p w14:paraId="7CF8B014" w14:textId="77777777" w:rsidR="00565E2A" w:rsidRPr="00D433DF" w:rsidRDefault="00565E2A" w:rsidP="00392DD4">
      <w:pPr>
        <w:pStyle w:val="Default"/>
        <w:spacing w:line="276" w:lineRule="auto"/>
        <w:rPr>
          <w:b/>
        </w:rPr>
      </w:pPr>
    </w:p>
    <w:p w14:paraId="6B87F5FC" w14:textId="77777777" w:rsidR="00565E2A" w:rsidRPr="00D433DF" w:rsidRDefault="00565E2A" w:rsidP="00392DD4">
      <w:pPr>
        <w:pStyle w:val="ListParagraph"/>
        <w:spacing w:after="0" w:line="276" w:lineRule="auto"/>
        <w:ind w:hanging="720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</w:rPr>
        <w:t>13</w:t>
      </w:r>
      <w:r w:rsidRPr="00D433DF">
        <w:rPr>
          <w:rFonts w:ascii="Times New Roman" w:hAnsi="Times New Roman"/>
          <w:bCs/>
          <w:sz w:val="24"/>
          <w:szCs w:val="24"/>
        </w:rPr>
        <w:tab/>
      </w: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(2012). ‘Like’ it or not Facebook can get teachers fired, </w:t>
      </w:r>
      <w:r w:rsidRPr="00D433DF">
        <w:rPr>
          <w:rFonts w:ascii="Times New Roman" w:hAnsi="Times New Roman"/>
          <w:i/>
          <w:sz w:val="24"/>
          <w:szCs w:val="24"/>
        </w:rPr>
        <w:t xml:space="preserve">NBC News Education.Nation.com. </w:t>
      </w:r>
      <w:r w:rsidRPr="00D433DF">
        <w:rPr>
          <w:rFonts w:ascii="Times New Roman" w:hAnsi="Times New Roman"/>
          <w:sz w:val="24"/>
          <w:szCs w:val="24"/>
        </w:rPr>
        <w:t xml:space="preserve">http://www.educationnation.com/index.cfm?objectid=72C543DE-4EA0-11E1-B607000C296BA163 </w:t>
      </w:r>
    </w:p>
    <w:p w14:paraId="59F4B52A" w14:textId="77777777" w:rsidR="00565E2A" w:rsidRPr="00D433DF" w:rsidRDefault="00565E2A" w:rsidP="00392DD4">
      <w:pPr>
        <w:pStyle w:val="Default"/>
        <w:spacing w:line="276" w:lineRule="auto"/>
        <w:rPr>
          <w:b/>
        </w:rPr>
      </w:pPr>
    </w:p>
    <w:p w14:paraId="1BD6E666" w14:textId="7290EB2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12</w:t>
      </w:r>
      <w:r w:rsidRPr="00D433DF">
        <w:rPr>
          <w:b/>
        </w:rPr>
        <w:tab/>
        <w:t>Decker, J.</w:t>
      </w:r>
      <w:r w:rsidRPr="00D433DF">
        <w:t xml:space="preserve"> &amp; </w:t>
      </w:r>
      <w:r w:rsidRPr="00D433DF">
        <w:rPr>
          <w:b/>
        </w:rPr>
        <w:t>▲</w:t>
      </w:r>
      <w:r w:rsidRPr="00D433DF">
        <w:t>Bouie, A. (2012). You can (</w:t>
      </w:r>
      <w:r w:rsidR="0091187B" w:rsidRPr="00D433DF">
        <w:t>&amp;</w:t>
      </w:r>
      <w:r w:rsidRPr="00D433DF">
        <w:t xml:space="preserve"> do) teach the law. </w:t>
      </w:r>
      <w:r w:rsidRPr="00D433DF">
        <w:rPr>
          <w:i/>
        </w:rPr>
        <w:t>Kentucky School Leader. Spring/Summer 2012.</w:t>
      </w:r>
    </w:p>
    <w:p w14:paraId="1E519E3D" w14:textId="77777777" w:rsidR="00565E2A" w:rsidRPr="00D433DF" w:rsidRDefault="00565E2A" w:rsidP="00392DD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C305311" w14:textId="027932C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11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(2012). </w:t>
      </w:r>
      <w:r w:rsidRPr="00D433DF">
        <w:rPr>
          <w:rFonts w:eastAsia="Times New Roman"/>
          <w:bCs/>
        </w:rPr>
        <w:t xml:space="preserve">Facebook can get you fired:  Legal guidance for school administrators </w:t>
      </w:r>
      <w:r w:rsidR="0091187B" w:rsidRPr="00D433DF">
        <w:rPr>
          <w:rFonts w:eastAsia="Times New Roman"/>
          <w:bCs/>
        </w:rPr>
        <w:t>&amp;</w:t>
      </w:r>
      <w:r w:rsidRPr="00D433DF">
        <w:rPr>
          <w:rFonts w:eastAsia="Times New Roman"/>
          <w:bCs/>
        </w:rPr>
        <w:t xml:space="preserve"> employees</w:t>
      </w:r>
      <w:r w:rsidRPr="00D433DF">
        <w:t xml:space="preserve">, </w:t>
      </w:r>
      <w:r w:rsidRPr="00D433DF">
        <w:rPr>
          <w:i/>
        </w:rPr>
        <w:t>Principal Navigator, 7</w:t>
      </w:r>
      <w:r w:rsidRPr="00D433DF">
        <w:t>(2), 14-16.</w:t>
      </w:r>
    </w:p>
    <w:p w14:paraId="24EF82E7" w14:textId="03897D71" w:rsidR="00565E2A" w:rsidRPr="00D433DF" w:rsidRDefault="00565E2A" w:rsidP="007B097B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Reprinted as: </w:t>
      </w: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(2012). </w:t>
      </w:r>
      <w:r w:rsidRPr="00D433DF">
        <w:rPr>
          <w:rFonts w:ascii="Times New Roman" w:eastAsia="Times New Roman" w:hAnsi="Times New Roman"/>
          <w:bCs/>
          <w:sz w:val="24"/>
          <w:szCs w:val="24"/>
        </w:rPr>
        <w:t xml:space="preserve">Facebook can get you fired:  Legal guidance for school administrators </w:t>
      </w:r>
      <w:r w:rsidR="0091187B" w:rsidRPr="00D433DF">
        <w:rPr>
          <w:rFonts w:ascii="Times New Roman" w:eastAsia="Times New Roman" w:hAnsi="Times New Roman"/>
          <w:bCs/>
          <w:sz w:val="24"/>
          <w:szCs w:val="24"/>
        </w:rPr>
        <w:t>&amp;</w:t>
      </w:r>
      <w:r w:rsidRPr="00D433DF">
        <w:rPr>
          <w:rFonts w:ascii="Times New Roman" w:eastAsia="Times New Roman" w:hAnsi="Times New Roman"/>
          <w:bCs/>
          <w:sz w:val="24"/>
          <w:szCs w:val="24"/>
        </w:rPr>
        <w:t xml:space="preserve"> employees, Learning Forward Ohio, http://www.sdcohio.org/News/May2012/Pages/Decker.aspx</w:t>
      </w:r>
    </w:p>
    <w:p w14:paraId="137D9596" w14:textId="77777777" w:rsidR="00565E2A" w:rsidRPr="00D433DF" w:rsidRDefault="00565E2A" w:rsidP="00392DD4">
      <w:pPr>
        <w:spacing w:line="276" w:lineRule="auto"/>
      </w:pPr>
    </w:p>
    <w:p w14:paraId="53E061C6" w14:textId="65E80ED1" w:rsidR="00565E2A" w:rsidRPr="00D433DF" w:rsidRDefault="00565E2A" w:rsidP="00392DD4">
      <w:pPr>
        <w:spacing w:line="276" w:lineRule="auto"/>
        <w:ind w:left="720" w:hanging="720"/>
      </w:pPr>
      <w:r w:rsidRPr="00D433DF">
        <w:rPr>
          <w:bCs/>
        </w:rPr>
        <w:t>10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(2011).  Cyber-bullying in Kentucky schools – Legal guidance for elementary </w:t>
      </w:r>
      <w:r w:rsidR="0091187B" w:rsidRPr="00D433DF">
        <w:t>&amp;</w:t>
      </w:r>
      <w:r w:rsidRPr="00D433DF">
        <w:t xml:space="preserve"> secondary </w:t>
      </w:r>
      <w:proofErr w:type="gramStart"/>
      <w:r w:rsidRPr="00D433DF">
        <w:t>public school</w:t>
      </w:r>
      <w:proofErr w:type="gramEnd"/>
      <w:r w:rsidRPr="00D433DF">
        <w:t xml:space="preserve"> administrators.  </w:t>
      </w:r>
      <w:r w:rsidRPr="00D433DF">
        <w:rPr>
          <w:i/>
        </w:rPr>
        <w:t>Kentucky School Leader, Spring/Summer 2011</w:t>
      </w:r>
      <w:r w:rsidRPr="00D433DF">
        <w:t>, 14-15.</w:t>
      </w:r>
    </w:p>
    <w:p w14:paraId="6213D14E" w14:textId="77777777" w:rsidR="00565E2A" w:rsidRPr="00D433DF" w:rsidRDefault="00565E2A" w:rsidP="00392DD4">
      <w:pPr>
        <w:pStyle w:val="Default"/>
        <w:spacing w:line="276" w:lineRule="auto"/>
        <w:rPr>
          <w:i/>
          <w:color w:val="auto"/>
          <w:lang w:eastAsia="ja-JP"/>
        </w:rPr>
      </w:pPr>
    </w:p>
    <w:p w14:paraId="2D517827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9</w:t>
      </w:r>
      <w:r w:rsidRPr="00D433DF">
        <w:rPr>
          <w:bCs/>
        </w:rPr>
        <w:tab/>
      </w:r>
      <w:r w:rsidRPr="00D433DF">
        <w:rPr>
          <w:b/>
        </w:rPr>
        <w:t>Decker, J.</w:t>
      </w:r>
      <w:r w:rsidRPr="00D433DF">
        <w:t xml:space="preserve"> (2011). Torts. In C. Russo (Ed.), </w:t>
      </w:r>
      <w:r w:rsidRPr="00D433DF">
        <w:rPr>
          <w:i/>
        </w:rPr>
        <w:t>The Yearbook of Education Law.</w:t>
      </w:r>
      <w:r w:rsidRPr="00D433DF">
        <w:t xml:space="preserve"> Dayton, OH: Education Law Association.</w:t>
      </w:r>
    </w:p>
    <w:p w14:paraId="297B2957" w14:textId="77777777" w:rsidR="00565E2A" w:rsidRPr="00D433DF" w:rsidRDefault="00565E2A" w:rsidP="00392DD4">
      <w:pPr>
        <w:pStyle w:val="Default"/>
        <w:spacing w:line="276" w:lineRule="auto"/>
      </w:pPr>
    </w:p>
    <w:p w14:paraId="74EDB8C8" w14:textId="5362685F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t>8</w:t>
      </w:r>
      <w:r w:rsidRPr="00D433DF">
        <w:tab/>
        <w:t xml:space="preserve">Eckes, S. &amp; </w:t>
      </w:r>
      <w:r w:rsidRPr="00D433DF">
        <w:rPr>
          <w:b/>
        </w:rPr>
        <w:t>Decker, J.</w:t>
      </w:r>
      <w:r w:rsidRPr="00D433DF">
        <w:t xml:space="preserve"> (2010). Tort law </w:t>
      </w:r>
      <w:r w:rsidR="0091187B" w:rsidRPr="00D433DF">
        <w:t>&amp;</w:t>
      </w:r>
      <w:r w:rsidRPr="00D433DF">
        <w:t xml:space="preserve"> public schools. In C. Russo (Ed.), </w:t>
      </w:r>
      <w:r w:rsidRPr="00D433DF">
        <w:rPr>
          <w:i/>
        </w:rPr>
        <w:t>The Yearbook of Education Law.</w:t>
      </w:r>
      <w:r w:rsidRPr="00D433DF">
        <w:t xml:space="preserve"> Dayton, OH: Education Law Association.</w:t>
      </w:r>
    </w:p>
    <w:p w14:paraId="5ED6CA1D" w14:textId="77777777" w:rsidR="00565E2A" w:rsidRPr="00D433DF" w:rsidRDefault="00565E2A" w:rsidP="00392DD4">
      <w:pPr>
        <w:pStyle w:val="Default"/>
        <w:spacing w:line="276" w:lineRule="auto"/>
      </w:pPr>
    </w:p>
    <w:p w14:paraId="7114A54E" w14:textId="2F4F7F3B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rFonts w:eastAsia="Times New Roman"/>
          <w:bCs/>
        </w:rPr>
        <w:t>7</w:t>
      </w:r>
      <w:r w:rsidRPr="00D433DF">
        <w:rPr>
          <w:rFonts w:eastAsia="Times New Roman"/>
          <w:bCs/>
        </w:rPr>
        <w:tab/>
      </w:r>
      <w:r w:rsidRPr="00D433DF">
        <w:rPr>
          <w:rFonts w:eastAsia="Times New Roman"/>
          <w:b/>
        </w:rPr>
        <w:t>Decker, J.</w:t>
      </w:r>
      <w:r w:rsidRPr="00D433DF">
        <w:rPr>
          <w:rFonts w:eastAsia="Times New Roman"/>
        </w:rPr>
        <w:t xml:space="preserve"> </w:t>
      </w:r>
      <w:r w:rsidRPr="00D433DF">
        <w:t xml:space="preserve">(2010). </w:t>
      </w:r>
      <w:r w:rsidRPr="00D433DF">
        <w:rPr>
          <w:rFonts w:eastAsia="Times New Roman"/>
          <w:i/>
        </w:rPr>
        <w:t>University of Pennsylvania v. EEOC</w:t>
      </w:r>
      <w:r w:rsidRPr="00D433DF">
        <w:t xml:space="preserve">. In C. Russo (Ed.), </w:t>
      </w:r>
      <w:r w:rsidRPr="00D433DF">
        <w:rPr>
          <w:i/>
        </w:rPr>
        <w:t xml:space="preserve">Encyclopedia of Law </w:t>
      </w:r>
      <w:r w:rsidR="0091187B" w:rsidRPr="00D433DF">
        <w:rPr>
          <w:i/>
        </w:rPr>
        <w:t>&amp;</w:t>
      </w:r>
      <w:r w:rsidRPr="00D433DF">
        <w:rPr>
          <w:i/>
        </w:rPr>
        <w:t xml:space="preserve"> Higher Education.</w:t>
      </w:r>
      <w:r w:rsidRPr="00D433DF">
        <w:t xml:space="preserve"> Thousand Oaks, CA:  Sage Publications, Inc.</w:t>
      </w:r>
    </w:p>
    <w:p w14:paraId="40169B52" w14:textId="77777777" w:rsidR="00565E2A" w:rsidRPr="00D433DF" w:rsidRDefault="00565E2A" w:rsidP="00392DD4">
      <w:pPr>
        <w:pStyle w:val="Default"/>
        <w:spacing w:line="276" w:lineRule="auto"/>
      </w:pPr>
    </w:p>
    <w:p w14:paraId="3E51678A" w14:textId="417D9DD4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rFonts w:eastAsia="Times New Roman"/>
          <w:bCs/>
        </w:rPr>
        <w:t>6</w:t>
      </w:r>
      <w:r w:rsidRPr="00D433DF">
        <w:rPr>
          <w:rFonts w:eastAsia="Times New Roman"/>
          <w:bCs/>
        </w:rPr>
        <w:tab/>
      </w:r>
      <w:r w:rsidRPr="00D433DF">
        <w:rPr>
          <w:rFonts w:eastAsia="Times New Roman"/>
          <w:b/>
        </w:rPr>
        <w:t>Decker, J.</w:t>
      </w:r>
      <w:r w:rsidRPr="00D433DF">
        <w:rPr>
          <w:rFonts w:eastAsia="Times New Roman"/>
        </w:rPr>
        <w:t xml:space="preserve"> </w:t>
      </w:r>
      <w:r w:rsidRPr="00D433DF">
        <w:t xml:space="preserve">(2010). </w:t>
      </w:r>
      <w:r w:rsidRPr="00D433DF">
        <w:rPr>
          <w:rFonts w:eastAsia="Times New Roman"/>
          <w:i/>
        </w:rPr>
        <w:t>Berea College v. Kentucky</w:t>
      </w:r>
      <w:r w:rsidRPr="00D433DF">
        <w:t xml:space="preserve">. In C. Russo (Ed.), </w:t>
      </w:r>
      <w:r w:rsidRPr="00D433DF">
        <w:rPr>
          <w:i/>
        </w:rPr>
        <w:t xml:space="preserve">Encyclopedia of Law </w:t>
      </w:r>
      <w:r w:rsidR="0091187B" w:rsidRPr="00D433DF">
        <w:rPr>
          <w:i/>
        </w:rPr>
        <w:t>&amp;</w:t>
      </w:r>
      <w:r w:rsidRPr="00D433DF">
        <w:rPr>
          <w:i/>
        </w:rPr>
        <w:t xml:space="preserve"> Higher Education.</w:t>
      </w:r>
      <w:r w:rsidRPr="00D433DF">
        <w:t xml:space="preserve"> Thousand Oaks, CA:  Sage Publications, Inc.</w:t>
      </w:r>
    </w:p>
    <w:p w14:paraId="53FDEF4D" w14:textId="77777777" w:rsidR="00565E2A" w:rsidRPr="00D433DF" w:rsidRDefault="00565E2A" w:rsidP="00392DD4">
      <w:pPr>
        <w:pStyle w:val="Default"/>
        <w:spacing w:line="276" w:lineRule="auto"/>
      </w:pPr>
    </w:p>
    <w:p w14:paraId="4FD23277" w14:textId="63CC7070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t>5</w:t>
      </w:r>
      <w:r w:rsidRPr="00D433DF">
        <w:tab/>
        <w:t xml:space="preserve">Eckes, S. &amp; </w:t>
      </w:r>
      <w:r w:rsidRPr="00D433DF">
        <w:rPr>
          <w:b/>
        </w:rPr>
        <w:t>Decker, J.</w:t>
      </w:r>
      <w:r w:rsidRPr="00D433DF">
        <w:t xml:space="preserve"> (2009). Tort law </w:t>
      </w:r>
      <w:r w:rsidR="0091187B" w:rsidRPr="00D433DF">
        <w:t>&amp;</w:t>
      </w:r>
      <w:r w:rsidRPr="00D433DF">
        <w:t xml:space="preserve"> public schools. In C. Russo (Ed.), </w:t>
      </w:r>
      <w:r w:rsidRPr="00D433DF">
        <w:rPr>
          <w:i/>
        </w:rPr>
        <w:t>The Yearbook of Education Law.</w:t>
      </w:r>
      <w:r w:rsidRPr="00D433DF">
        <w:t xml:space="preserve"> Dayton, OH: Education Law Association.</w:t>
      </w:r>
    </w:p>
    <w:p w14:paraId="4DE6E2BC" w14:textId="77777777" w:rsidR="00565E2A" w:rsidRPr="00D433DF" w:rsidRDefault="00565E2A" w:rsidP="00392DD4">
      <w:pPr>
        <w:tabs>
          <w:tab w:val="left" w:pos="0"/>
        </w:tabs>
        <w:spacing w:line="276" w:lineRule="auto"/>
        <w:rPr>
          <w:b/>
          <w:snapToGrid w:val="0"/>
        </w:rPr>
      </w:pPr>
    </w:p>
    <w:p w14:paraId="2D952888" w14:textId="3621CB56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t>4</w:t>
      </w:r>
      <w:r w:rsidRPr="00D433DF">
        <w:tab/>
        <w:t xml:space="preserve">Eckes, S. &amp; </w:t>
      </w:r>
      <w:r w:rsidRPr="00D433DF">
        <w:rPr>
          <w:b/>
        </w:rPr>
        <w:t>Rumple (Decker), J.</w:t>
      </w:r>
      <w:r w:rsidRPr="00D433DF">
        <w:t xml:space="preserve"> (2008) Charter schools, accountability </w:t>
      </w:r>
      <w:r w:rsidR="0091187B" w:rsidRPr="00D433DF">
        <w:t>&amp;</w:t>
      </w:r>
      <w:r w:rsidRPr="00D433DF">
        <w:t xml:space="preserve"> achievement. </w:t>
      </w:r>
      <w:r w:rsidRPr="00D433DF">
        <w:rPr>
          <w:i/>
        </w:rPr>
        <w:t>School Business Affairs, 74</w:t>
      </w:r>
      <w:r w:rsidRPr="00D433DF">
        <w:t>(9), 8-10.</w:t>
      </w:r>
    </w:p>
    <w:p w14:paraId="4E40A1E7" w14:textId="77777777" w:rsidR="00565E2A" w:rsidRPr="00D433DF" w:rsidRDefault="00565E2A" w:rsidP="00392DD4">
      <w:pPr>
        <w:pStyle w:val="Default"/>
        <w:spacing w:line="276" w:lineRule="auto"/>
      </w:pPr>
    </w:p>
    <w:p w14:paraId="208FF31C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3</w:t>
      </w:r>
      <w:r w:rsidRPr="00D433DF">
        <w:rPr>
          <w:bCs/>
        </w:rPr>
        <w:tab/>
      </w:r>
      <w:r w:rsidRPr="00D433DF">
        <w:rPr>
          <w:b/>
        </w:rPr>
        <w:t>Rumple (Decker), J.</w:t>
      </w:r>
      <w:r w:rsidRPr="00D433DF">
        <w:t xml:space="preserve"> (2008). </w:t>
      </w:r>
      <w:r w:rsidRPr="00D433DF">
        <w:rPr>
          <w:i/>
        </w:rPr>
        <w:t>Bethel School District v. Fraser</w:t>
      </w:r>
      <w:r w:rsidRPr="00D433DF">
        <w:t xml:space="preserve">. In C. Russo (Ed.), </w:t>
      </w:r>
      <w:r w:rsidRPr="00D433DF">
        <w:rPr>
          <w:i/>
        </w:rPr>
        <w:t>Encyclopedia of Education Law</w:t>
      </w:r>
      <w:r w:rsidRPr="00D433DF">
        <w:t>. Thousand Oaks, CA:  Sage Publications, Inc.</w:t>
      </w:r>
    </w:p>
    <w:p w14:paraId="4D6E4AFE" w14:textId="77777777" w:rsidR="00565E2A" w:rsidRPr="00D433DF" w:rsidRDefault="00565E2A" w:rsidP="00392DD4">
      <w:pPr>
        <w:pStyle w:val="Default"/>
        <w:spacing w:line="276" w:lineRule="auto"/>
      </w:pPr>
    </w:p>
    <w:p w14:paraId="1B3FD99A" w14:textId="77777777" w:rsidR="00565E2A" w:rsidRPr="00D433DF" w:rsidRDefault="00565E2A" w:rsidP="00392DD4">
      <w:pPr>
        <w:pStyle w:val="Default"/>
        <w:spacing w:line="276" w:lineRule="auto"/>
        <w:ind w:left="720" w:hanging="720"/>
      </w:pPr>
      <w:r w:rsidRPr="00D433DF">
        <w:rPr>
          <w:bCs/>
        </w:rPr>
        <w:t>2</w:t>
      </w:r>
      <w:r w:rsidRPr="00D433DF">
        <w:rPr>
          <w:bCs/>
        </w:rPr>
        <w:tab/>
      </w:r>
      <w:r w:rsidRPr="00D433DF">
        <w:rPr>
          <w:b/>
        </w:rPr>
        <w:t>Rumple (Decker), J.</w:t>
      </w:r>
      <w:r w:rsidRPr="00D433DF">
        <w:t xml:space="preserve"> (2008). </w:t>
      </w:r>
      <w:r w:rsidRPr="00D433DF">
        <w:rPr>
          <w:i/>
        </w:rPr>
        <w:t>Hazelwood School District v. United States</w:t>
      </w:r>
      <w:r w:rsidRPr="00D433DF">
        <w:t xml:space="preserve">. In C. Russo (Ed.), </w:t>
      </w:r>
      <w:r w:rsidRPr="00D433DF">
        <w:rPr>
          <w:i/>
        </w:rPr>
        <w:t xml:space="preserve">Encyclopedia of Education Law. </w:t>
      </w:r>
      <w:r w:rsidRPr="00D433DF">
        <w:t>Thousand Oaks, CA:  Sage Publications, Inc.</w:t>
      </w:r>
    </w:p>
    <w:p w14:paraId="7B8BAEED" w14:textId="77777777" w:rsidR="00565E2A" w:rsidRPr="00D433DF" w:rsidRDefault="00565E2A" w:rsidP="00392DD4">
      <w:pPr>
        <w:pStyle w:val="Default"/>
        <w:spacing w:line="276" w:lineRule="auto"/>
      </w:pPr>
    </w:p>
    <w:p w14:paraId="2467BB43" w14:textId="620817C5" w:rsidR="00420C97" w:rsidRPr="00D433DF" w:rsidRDefault="00565E2A" w:rsidP="00F76251">
      <w:pPr>
        <w:pStyle w:val="Default"/>
        <w:numPr>
          <w:ilvl w:val="0"/>
          <w:numId w:val="59"/>
        </w:numPr>
        <w:spacing w:line="276" w:lineRule="auto"/>
      </w:pPr>
      <w:r w:rsidRPr="00D433DF">
        <w:rPr>
          <w:b/>
        </w:rPr>
        <w:t>Rumple (Decker), J.</w:t>
      </w:r>
      <w:r w:rsidRPr="00D433DF">
        <w:t xml:space="preserve"> (2008). </w:t>
      </w:r>
      <w:r w:rsidRPr="00D433DF">
        <w:rPr>
          <w:i/>
        </w:rPr>
        <w:t>Owasso v. Falvo</w:t>
      </w:r>
      <w:r w:rsidRPr="00D433DF">
        <w:t xml:space="preserve">. In C. Russo (Ed.), </w:t>
      </w:r>
      <w:r w:rsidRPr="00D433DF">
        <w:rPr>
          <w:i/>
        </w:rPr>
        <w:t xml:space="preserve">Encyclopedia of Education Law. </w:t>
      </w:r>
      <w:r w:rsidRPr="00D433DF">
        <w:t>Thousand Oaks, CA:  Sage Publications, Inc.</w:t>
      </w:r>
    </w:p>
    <w:p w14:paraId="010CC5AC" w14:textId="77777777" w:rsidR="00F76251" w:rsidRPr="00D433DF" w:rsidRDefault="00F76251" w:rsidP="00F76251">
      <w:pPr>
        <w:pStyle w:val="Default"/>
        <w:spacing w:line="276" w:lineRule="auto"/>
        <w:ind w:left="1080"/>
      </w:pPr>
    </w:p>
    <w:p w14:paraId="78BA3FFA" w14:textId="17C5C26B" w:rsidR="00016A55" w:rsidRPr="00D433DF" w:rsidRDefault="008F49CD" w:rsidP="00392DD4">
      <w:pPr>
        <w:pStyle w:val="Default"/>
        <w:shd w:val="clear" w:color="auto" w:fill="E7E6E6" w:themeFill="background2"/>
        <w:spacing w:line="276" w:lineRule="auto"/>
        <w:jc w:val="center"/>
        <w:rPr>
          <w:smallCaps/>
        </w:rPr>
      </w:pPr>
      <w:r w:rsidRPr="00D433DF">
        <w:rPr>
          <w:b/>
          <w:bCs/>
          <w:smallCaps/>
        </w:rPr>
        <w:t xml:space="preserve">Refereed </w:t>
      </w:r>
      <w:r w:rsidR="00662999" w:rsidRPr="00D433DF">
        <w:rPr>
          <w:b/>
          <w:bCs/>
          <w:smallCaps/>
        </w:rPr>
        <w:t xml:space="preserve">Conference </w:t>
      </w:r>
      <w:r w:rsidRPr="00D433DF">
        <w:rPr>
          <w:b/>
          <w:bCs/>
          <w:smallCaps/>
        </w:rPr>
        <w:t>Presentations</w:t>
      </w:r>
    </w:p>
    <w:p w14:paraId="009C1698" w14:textId="77777777" w:rsidR="00D50725" w:rsidRPr="00D433DF" w:rsidRDefault="00D50725" w:rsidP="00392DD4">
      <w:pPr>
        <w:spacing w:line="276" w:lineRule="auto"/>
        <w:rPr>
          <w:b/>
          <w:sz w:val="20"/>
          <w:szCs w:val="20"/>
        </w:rPr>
      </w:pPr>
    </w:p>
    <w:p w14:paraId="2E52F884" w14:textId="263464B0" w:rsidR="00D50725" w:rsidRPr="00D433DF" w:rsidRDefault="00D50725" w:rsidP="00392DD4">
      <w:pPr>
        <w:spacing w:line="276" w:lineRule="auto"/>
        <w:rPr>
          <w:b/>
          <w:i/>
          <w:iCs/>
          <w:sz w:val="20"/>
          <w:szCs w:val="20"/>
        </w:rPr>
      </w:pPr>
      <w:r w:rsidRPr="00D433DF">
        <w:rPr>
          <w:b/>
          <w:sz w:val="20"/>
          <w:szCs w:val="20"/>
        </w:rPr>
        <w:t>The following presentation</w:t>
      </w:r>
      <w:r w:rsidR="00CD7EA4" w:rsidRPr="00D433DF">
        <w:rPr>
          <w:b/>
          <w:sz w:val="20"/>
          <w:szCs w:val="20"/>
        </w:rPr>
        <w:t xml:space="preserve"> proposals</w:t>
      </w:r>
      <w:r w:rsidRPr="00D433DF">
        <w:rPr>
          <w:b/>
          <w:sz w:val="20"/>
          <w:szCs w:val="20"/>
        </w:rPr>
        <w:t xml:space="preserve"> underwent a double-blind review.</w:t>
      </w:r>
    </w:p>
    <w:p w14:paraId="4014BDFD" w14:textId="5FB3D647" w:rsidR="00D50725" w:rsidRPr="00D433DF" w:rsidRDefault="00D50725" w:rsidP="00392DD4">
      <w:pPr>
        <w:spacing w:line="276" w:lineRule="auto"/>
        <w:rPr>
          <w:b/>
          <w:sz w:val="20"/>
          <w:szCs w:val="20"/>
        </w:rPr>
      </w:pPr>
      <w:r w:rsidRPr="00D433DF">
        <w:rPr>
          <w:b/>
          <w:sz w:val="20"/>
          <w:szCs w:val="20"/>
        </w:rPr>
        <w:t>▲= Student co-</w:t>
      </w:r>
      <w:r w:rsidR="009171CD" w:rsidRPr="00D433DF">
        <w:rPr>
          <w:b/>
          <w:sz w:val="20"/>
          <w:szCs w:val="20"/>
        </w:rPr>
        <w:t>presenter</w:t>
      </w:r>
      <w:r w:rsidR="00A04912" w:rsidRPr="00D433DF">
        <w:rPr>
          <w:b/>
          <w:sz w:val="20"/>
          <w:szCs w:val="20"/>
        </w:rPr>
        <w:t xml:space="preserve">; </w:t>
      </w:r>
      <w:r w:rsidR="00A04912" w:rsidRPr="00D433DF">
        <w:rPr>
          <w:b/>
          <w:sz w:val="20"/>
          <w:szCs w:val="20"/>
        </w:rPr>
        <w:sym w:font="Symbol" w:char="F0A8"/>
      </w:r>
      <w:r w:rsidR="00A04912" w:rsidRPr="00D433DF">
        <w:rPr>
          <w:b/>
          <w:sz w:val="20"/>
          <w:szCs w:val="20"/>
        </w:rPr>
        <w:t xml:space="preserve"> = Practitioner co-</w:t>
      </w:r>
      <w:r w:rsidR="009171CD" w:rsidRPr="00D433DF">
        <w:rPr>
          <w:b/>
          <w:sz w:val="20"/>
          <w:szCs w:val="20"/>
        </w:rPr>
        <w:t>presenter</w:t>
      </w:r>
      <w:r w:rsidR="00A04912" w:rsidRPr="00D433DF">
        <w:rPr>
          <w:b/>
          <w:sz w:val="20"/>
          <w:szCs w:val="20"/>
        </w:rPr>
        <w:t xml:space="preserve"> (e.g., attorney, school leader)</w:t>
      </w:r>
    </w:p>
    <w:p w14:paraId="1C3559CD" w14:textId="77777777" w:rsidR="00DA4C61" w:rsidRPr="00D433DF" w:rsidRDefault="00DA4C61" w:rsidP="00392DD4">
      <w:pPr>
        <w:widowControl w:val="0"/>
        <w:spacing w:line="276" w:lineRule="auto"/>
        <w:rPr>
          <w:iCs/>
        </w:rPr>
      </w:pPr>
    </w:p>
    <w:p w14:paraId="019613BA" w14:textId="36850757" w:rsidR="00713F3C" w:rsidRDefault="00713F3C" w:rsidP="00375401">
      <w:pPr>
        <w:shd w:val="clear" w:color="auto" w:fill="FFFFFF"/>
        <w:spacing w:line="276" w:lineRule="auto"/>
        <w:rPr>
          <w:b/>
          <w:bCs/>
          <w:iCs/>
        </w:rPr>
      </w:pPr>
      <w:r>
        <w:rPr>
          <w:b/>
          <w:bCs/>
          <w:iCs/>
        </w:rPr>
        <w:t>2026</w:t>
      </w:r>
    </w:p>
    <w:p w14:paraId="05038910" w14:textId="2C6F09AA" w:rsidR="00713F3C" w:rsidRPr="00EF62E6" w:rsidRDefault="00713F3C" w:rsidP="00EF62E6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iCs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EF62E6">
        <w:rPr>
          <w:rFonts w:ascii="Times New Roman" w:hAnsi="Times New Roman"/>
          <w:iCs/>
          <w:sz w:val="24"/>
          <w:szCs w:val="24"/>
        </w:rPr>
        <w:t xml:space="preserve">Cavinder, L., Link, L. &amp; </w:t>
      </w:r>
      <w:r w:rsidRPr="00EF62E6">
        <w:rPr>
          <w:rFonts w:ascii="Times New Roman" w:hAnsi="Times New Roman"/>
          <w:b/>
          <w:bCs/>
          <w:iCs/>
          <w:sz w:val="24"/>
          <w:szCs w:val="24"/>
        </w:rPr>
        <w:t>Decker, J.</w:t>
      </w:r>
      <w:r w:rsidRPr="00EF62E6">
        <w:rPr>
          <w:rFonts w:ascii="Times New Roman" w:hAnsi="Times New Roman"/>
          <w:iCs/>
          <w:sz w:val="24"/>
          <w:szCs w:val="24"/>
        </w:rPr>
        <w:t xml:space="preserve"> (</w:t>
      </w:r>
      <w:r w:rsidR="00AA52E1" w:rsidRPr="00EF62E6">
        <w:rPr>
          <w:rFonts w:ascii="Times New Roman" w:hAnsi="Times New Roman"/>
          <w:iCs/>
          <w:sz w:val="24"/>
          <w:szCs w:val="24"/>
        </w:rPr>
        <w:t>accepted)</w:t>
      </w:r>
      <w:r w:rsidR="00AA52E1" w:rsidRPr="00EF62E6">
        <w:rPr>
          <w:rFonts w:ascii="Times New Roman" w:hAnsi="Times New Roman"/>
          <w:sz w:val="24"/>
          <w:szCs w:val="24"/>
        </w:rPr>
        <w:t xml:space="preserve"> </w:t>
      </w:r>
      <w:r w:rsidR="00AA52E1" w:rsidRPr="00EF62E6">
        <w:rPr>
          <w:rFonts w:ascii="Times New Roman" w:hAnsi="Times New Roman"/>
          <w:i/>
          <w:sz w:val="24"/>
          <w:szCs w:val="24"/>
        </w:rPr>
        <w:t>Examining Perceptions of K-12 Grading Practices Among Undergraduate Seniors and Implications for Teacher Preparation Programs</w:t>
      </w:r>
      <w:r w:rsidR="00EF62E6" w:rsidRPr="00EF62E6">
        <w:rPr>
          <w:rFonts w:ascii="Times New Roman" w:hAnsi="Times New Roman"/>
          <w:iCs/>
          <w:sz w:val="24"/>
          <w:szCs w:val="24"/>
        </w:rPr>
        <w:t xml:space="preserve">. </w:t>
      </w:r>
      <w:r w:rsidRPr="00EF62E6">
        <w:rPr>
          <w:rFonts w:ascii="Times New Roman" w:hAnsi="Times New Roman"/>
          <w:iCs/>
          <w:sz w:val="24"/>
          <w:szCs w:val="24"/>
        </w:rPr>
        <w:t xml:space="preserve">Paper </w:t>
      </w:r>
      <w:r w:rsidRPr="00EF62E6">
        <w:rPr>
          <w:rFonts w:ascii="Times New Roman" w:hAnsi="Times New Roman"/>
          <w:sz w:val="24"/>
          <w:szCs w:val="24"/>
        </w:rPr>
        <w:t>presented at</w:t>
      </w:r>
      <w:r w:rsidRPr="00EF62E6">
        <w:rPr>
          <w:rFonts w:ascii="Times New Roman" w:hAnsi="Times New Roman"/>
          <w:iCs/>
          <w:sz w:val="24"/>
          <w:szCs w:val="24"/>
        </w:rPr>
        <w:t xml:space="preserve"> </w:t>
      </w:r>
      <w:r w:rsidRPr="00EF62E6">
        <w:rPr>
          <w:rFonts w:ascii="Times New Roman" w:hAnsi="Times New Roman"/>
          <w:sz w:val="24"/>
          <w:szCs w:val="24"/>
        </w:rPr>
        <w:t>American Education Research Association, Los Angeles, CA.</w:t>
      </w:r>
    </w:p>
    <w:p w14:paraId="4137D41F" w14:textId="36E17018" w:rsidR="00375401" w:rsidRPr="00D433DF" w:rsidRDefault="00375401" w:rsidP="00375401">
      <w:pPr>
        <w:shd w:val="clear" w:color="auto" w:fill="FFFFFF"/>
        <w:spacing w:line="276" w:lineRule="auto"/>
        <w:rPr>
          <w:b/>
          <w:bCs/>
          <w:iCs/>
        </w:rPr>
      </w:pPr>
      <w:r w:rsidRPr="00D433DF">
        <w:rPr>
          <w:b/>
          <w:bCs/>
          <w:iCs/>
        </w:rPr>
        <w:t>2025</w:t>
      </w:r>
    </w:p>
    <w:p w14:paraId="3068FDB0" w14:textId="10B62621" w:rsidR="00375401" w:rsidRDefault="00375401" w:rsidP="00E661D8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bCs/>
          <w:iCs/>
          <w:sz w:val="24"/>
          <w:szCs w:val="24"/>
        </w:rPr>
        <w:t>Decker, J.</w:t>
      </w:r>
      <w:r w:rsidR="0051227A" w:rsidRPr="00D433D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Cs/>
          <w:sz w:val="24"/>
          <w:szCs w:val="24"/>
        </w:rPr>
        <w:t xml:space="preserve">&amp;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iCs/>
          <w:sz w:val="24"/>
          <w:szCs w:val="24"/>
        </w:rPr>
        <w:t xml:space="preserve">Cavinder, L. 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Recent </w:t>
      </w:r>
      <w:r w:rsidR="009E1D92" w:rsidRPr="00D433DF">
        <w:rPr>
          <w:rFonts w:ascii="Times New Roman" w:hAnsi="Times New Roman"/>
          <w:i/>
          <w:iCs/>
          <w:sz w:val="24"/>
          <w:szCs w:val="24"/>
        </w:rPr>
        <w:t>L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egislative </w:t>
      </w:r>
      <w:r w:rsidR="009E1D92" w:rsidRPr="00D433DF">
        <w:rPr>
          <w:rFonts w:ascii="Times New Roman" w:hAnsi="Times New Roman"/>
          <w:i/>
          <w:iCs/>
          <w:sz w:val="24"/>
          <w:szCs w:val="24"/>
        </w:rPr>
        <w:t>Tr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ends in </w:t>
      </w:r>
      <w:r w:rsidR="006D1CBF" w:rsidRPr="00D433DF">
        <w:rPr>
          <w:rFonts w:ascii="Times New Roman" w:hAnsi="Times New Roman"/>
          <w:i/>
          <w:iCs/>
          <w:sz w:val="24"/>
          <w:szCs w:val="24"/>
        </w:rPr>
        <w:t xml:space="preserve">PK-12 </w:t>
      </w:r>
      <w:r w:rsidR="009E1D92" w:rsidRPr="00D433DF">
        <w:rPr>
          <w:rFonts w:ascii="Times New Roman" w:hAnsi="Times New Roman"/>
          <w:i/>
          <w:iCs/>
          <w:sz w:val="24"/>
          <w:szCs w:val="24"/>
        </w:rPr>
        <w:t>G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rading </w:t>
      </w:r>
      <w:r w:rsidR="009E1D92" w:rsidRPr="00D433DF">
        <w:rPr>
          <w:rFonts w:ascii="Times New Roman" w:hAnsi="Times New Roman"/>
          <w:i/>
          <w:iCs/>
          <w:sz w:val="24"/>
          <w:szCs w:val="24"/>
        </w:rPr>
        <w:t>P</w:t>
      </w:r>
      <w:r w:rsidRPr="00D433DF">
        <w:rPr>
          <w:rFonts w:ascii="Times New Roman" w:hAnsi="Times New Roman"/>
          <w:i/>
          <w:iCs/>
          <w:sz w:val="24"/>
          <w:szCs w:val="24"/>
        </w:rPr>
        <w:t>olicies</w:t>
      </w:r>
      <w:r w:rsidR="00E661D8" w:rsidRPr="00D433DF">
        <w:rPr>
          <w:rFonts w:ascii="Times New Roman" w:hAnsi="Times New Roman"/>
          <w:i/>
          <w:iCs/>
          <w:sz w:val="24"/>
          <w:szCs w:val="24"/>
        </w:rPr>
        <w:t>.</w:t>
      </w:r>
      <w:r w:rsidR="00E661D8"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="00E661D8" w:rsidRPr="00D433DF">
        <w:rPr>
          <w:rFonts w:ascii="Times New Roman" w:hAnsi="Times New Roman"/>
          <w:sz w:val="24"/>
          <w:szCs w:val="24"/>
        </w:rPr>
        <w:t>presented at</w:t>
      </w:r>
      <w:r w:rsidR="00E661D8" w:rsidRPr="00D433DF">
        <w:rPr>
          <w:rFonts w:ascii="Times New Roman" w:hAnsi="Times New Roman"/>
          <w:iCs/>
          <w:sz w:val="24"/>
          <w:szCs w:val="24"/>
        </w:rPr>
        <w:t xml:space="preserve"> Education </w:t>
      </w:r>
      <w:r w:rsidR="00E661D8" w:rsidRPr="00D433DF">
        <w:rPr>
          <w:rFonts w:ascii="Times New Roman" w:hAnsi="Times New Roman"/>
          <w:sz w:val="24"/>
          <w:szCs w:val="24"/>
        </w:rPr>
        <w:t>Law Association, Kansas City, KS.</w:t>
      </w:r>
    </w:p>
    <w:p w14:paraId="45B1B7E4" w14:textId="4386429C" w:rsidR="00A53DF1" w:rsidRPr="00A53DF1" w:rsidRDefault="00A53DF1" w:rsidP="00A53DF1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5B759A">
        <w:rPr>
          <w:rFonts w:ascii="Times New Roman" w:hAnsi="Times New Roman"/>
          <w:iCs/>
          <w:sz w:val="24"/>
          <w:szCs w:val="24"/>
        </w:rPr>
        <w:t>Brady, K.</w:t>
      </w:r>
      <w:r w:rsidR="005B759A" w:rsidRPr="005B759A">
        <w:rPr>
          <w:rFonts w:ascii="Times New Roman" w:hAnsi="Times New Roman"/>
          <w:iCs/>
          <w:sz w:val="24"/>
          <w:szCs w:val="24"/>
        </w:rPr>
        <w:t>,</w:t>
      </w:r>
      <w:r w:rsidR="005B759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b/>
          <w:bCs/>
          <w:iCs/>
          <w:sz w:val="24"/>
          <w:szCs w:val="24"/>
        </w:rPr>
        <w:t xml:space="preserve">Decker, J. </w:t>
      </w:r>
      <w:r w:rsidRPr="00D433DF">
        <w:rPr>
          <w:rFonts w:ascii="Times New Roman" w:hAnsi="Times New Roman"/>
          <w:iCs/>
          <w:sz w:val="24"/>
          <w:szCs w:val="24"/>
        </w:rPr>
        <w:t xml:space="preserve">&amp; </w:t>
      </w:r>
      <w:r w:rsidR="005B759A">
        <w:rPr>
          <w:rFonts w:ascii="Times New Roman" w:hAnsi="Times New Roman"/>
          <w:iCs/>
          <w:sz w:val="24"/>
          <w:szCs w:val="24"/>
        </w:rPr>
        <w:t>Kudlats</w:t>
      </w:r>
      <w:r w:rsidRPr="00D433DF">
        <w:rPr>
          <w:rFonts w:ascii="Times New Roman" w:hAnsi="Times New Roman"/>
          <w:iCs/>
          <w:sz w:val="24"/>
          <w:szCs w:val="24"/>
        </w:rPr>
        <w:t xml:space="preserve">, </w:t>
      </w:r>
      <w:r w:rsidR="005B759A">
        <w:rPr>
          <w:rFonts w:ascii="Times New Roman" w:hAnsi="Times New Roman"/>
          <w:iCs/>
          <w:sz w:val="24"/>
          <w:szCs w:val="24"/>
        </w:rPr>
        <w:t>J</w:t>
      </w:r>
      <w:r w:rsidRPr="00D433DF">
        <w:rPr>
          <w:rFonts w:ascii="Times New Roman" w:hAnsi="Times New Roman"/>
          <w:iCs/>
          <w:sz w:val="24"/>
          <w:szCs w:val="24"/>
        </w:rPr>
        <w:t xml:space="preserve">. </w:t>
      </w:r>
      <w:r w:rsidR="005B759A">
        <w:rPr>
          <w:rFonts w:ascii="Times New Roman" w:hAnsi="Times New Roman"/>
          <w:i/>
          <w:iCs/>
          <w:sz w:val="24"/>
          <w:szCs w:val="24"/>
        </w:rPr>
        <w:t xml:space="preserve">David Schimmel Discussion on the </w:t>
      </w:r>
      <w:r w:rsidR="000F406C">
        <w:rPr>
          <w:rFonts w:ascii="Times New Roman" w:hAnsi="Times New Roman"/>
          <w:i/>
          <w:iCs/>
          <w:sz w:val="24"/>
          <w:szCs w:val="24"/>
        </w:rPr>
        <w:t>State of Legal Literacy in Education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0F406C">
        <w:rPr>
          <w:rFonts w:ascii="Times New Roman" w:hAnsi="Times New Roman"/>
          <w:iCs/>
          <w:sz w:val="24"/>
          <w:szCs w:val="24"/>
        </w:rPr>
        <w:t>Panel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Education </w:t>
      </w:r>
      <w:r w:rsidRPr="00D433DF">
        <w:rPr>
          <w:rFonts w:ascii="Times New Roman" w:hAnsi="Times New Roman"/>
          <w:sz w:val="24"/>
          <w:szCs w:val="24"/>
        </w:rPr>
        <w:t>Law Association, Kansas City, KS.</w:t>
      </w:r>
    </w:p>
    <w:p w14:paraId="1517B73E" w14:textId="192F380E" w:rsidR="00990C10" w:rsidRPr="00D433DF" w:rsidRDefault="00757D4E" w:rsidP="00A62DBA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="00E80DD7" w:rsidRPr="00D433DF">
        <w:rPr>
          <w:rFonts w:ascii="Times New Roman" w:hAnsi="Times New Roman"/>
          <w:sz w:val="24"/>
          <w:szCs w:val="24"/>
        </w:rPr>
        <w:sym w:font="Symbol" w:char="F0A8"/>
      </w:r>
      <w:r w:rsidR="00E80DD7" w:rsidRPr="00D433DF">
        <w:rPr>
          <w:rFonts w:ascii="Times New Roman" w:hAnsi="Times New Roman"/>
          <w:sz w:val="24"/>
          <w:szCs w:val="24"/>
        </w:rPr>
        <w:t>Balsley, A.</w:t>
      </w:r>
      <w:r w:rsidR="0051227A" w:rsidRPr="00D433DF">
        <w:rPr>
          <w:rFonts w:ascii="Times New Roman" w:hAnsi="Times New Roman"/>
          <w:sz w:val="24"/>
          <w:szCs w:val="24"/>
        </w:rPr>
        <w:t xml:space="preserve"> &amp; </w:t>
      </w:r>
      <w:r w:rsidR="0051227A" w:rsidRPr="00D433DF">
        <w:rPr>
          <w:rFonts w:ascii="Times New Roman" w:hAnsi="Times New Roman"/>
          <w:b/>
          <w:bCs/>
          <w:sz w:val="24"/>
          <w:szCs w:val="24"/>
        </w:rPr>
        <w:t>Decker, J.</w:t>
      </w:r>
      <w:r w:rsidR="0051227A" w:rsidRPr="00D433DF">
        <w:rPr>
          <w:rFonts w:ascii="Times New Roman" w:hAnsi="Times New Roman"/>
          <w:sz w:val="24"/>
          <w:szCs w:val="24"/>
        </w:rPr>
        <w:t xml:space="preserve"> </w:t>
      </w:r>
      <w:r w:rsidR="009E1D92" w:rsidRPr="00D433DF">
        <w:rPr>
          <w:rFonts w:ascii="Times New Roman" w:hAnsi="Times New Roman"/>
          <w:i/>
          <w:iCs/>
          <w:sz w:val="24"/>
          <w:szCs w:val="24"/>
        </w:rPr>
        <w:t>Practical Strategies for School Leaders to Prevent and Navigate Future Conflicts</w:t>
      </w:r>
      <w:r w:rsidR="009E1D92" w:rsidRPr="00D433DF">
        <w:rPr>
          <w:rFonts w:ascii="Times New Roman" w:hAnsi="Times New Roman"/>
          <w:sz w:val="24"/>
          <w:szCs w:val="24"/>
        </w:rPr>
        <w:t>.</w:t>
      </w:r>
      <w:r w:rsidR="009E1D92" w:rsidRPr="00D433DF">
        <w:rPr>
          <w:rFonts w:ascii="Times New Roman" w:hAnsi="Times New Roman"/>
          <w:iCs/>
          <w:sz w:val="24"/>
          <w:szCs w:val="24"/>
        </w:rPr>
        <w:t xml:space="preserve"> Presentation at the Center for Appropriate Dispute Resolution in Special Education (CADRE) </w:t>
      </w:r>
      <w:r w:rsidR="00A62DBA" w:rsidRPr="00D433DF">
        <w:rPr>
          <w:rStyle w:val="Strong"/>
          <w:rFonts w:ascii="Times New Roman" w:hAnsi="Times New Roman"/>
          <w:b w:val="0"/>
          <w:color w:val="333333"/>
          <w:sz w:val="24"/>
          <w:szCs w:val="24"/>
        </w:rPr>
        <w:t>10</w:t>
      </w:r>
      <w:r w:rsidR="009E1D92" w:rsidRPr="00D433DF">
        <w:rPr>
          <w:rStyle w:val="Strong"/>
          <w:rFonts w:ascii="Times New Roman" w:hAnsi="Times New Roman"/>
          <w:b w:val="0"/>
          <w:color w:val="333333"/>
          <w:sz w:val="24"/>
          <w:szCs w:val="24"/>
        </w:rPr>
        <w:t>th National Symposium</w:t>
      </w:r>
      <w:r w:rsidR="009E1D92" w:rsidRPr="00D433DF">
        <w:rPr>
          <w:rFonts w:ascii="Times New Roman" w:hAnsi="Times New Roman"/>
          <w:iCs/>
          <w:sz w:val="24"/>
          <w:szCs w:val="24"/>
        </w:rPr>
        <w:t xml:space="preserve">, </w:t>
      </w:r>
      <w:r w:rsidR="00A62DBA" w:rsidRPr="00D433DF">
        <w:rPr>
          <w:rFonts w:ascii="Times New Roman" w:hAnsi="Times New Roman"/>
          <w:iCs/>
          <w:sz w:val="24"/>
          <w:szCs w:val="24"/>
        </w:rPr>
        <w:t>Portland, OR.</w:t>
      </w:r>
    </w:p>
    <w:p w14:paraId="6C99F24B" w14:textId="6141B27B" w:rsidR="00CF7627" w:rsidRPr="00D433DF" w:rsidRDefault="00CF7627" w:rsidP="00CF7627">
      <w:pPr>
        <w:shd w:val="clear" w:color="auto" w:fill="FFFFFF"/>
        <w:spacing w:line="276" w:lineRule="auto"/>
        <w:rPr>
          <w:b/>
          <w:bCs/>
          <w:iCs/>
        </w:rPr>
      </w:pPr>
      <w:r w:rsidRPr="00D433DF">
        <w:rPr>
          <w:b/>
          <w:bCs/>
          <w:iCs/>
        </w:rPr>
        <w:t>2024</w:t>
      </w:r>
    </w:p>
    <w:p w14:paraId="22ED8DFD" w14:textId="4A889829" w:rsidR="003063BF" w:rsidRPr="009C60BD" w:rsidRDefault="00CF7627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bCs/>
          <w:iCs/>
          <w:sz w:val="24"/>
          <w:szCs w:val="24"/>
        </w:rPr>
        <w:t>Decker, J.,</w:t>
      </w:r>
      <w:r w:rsidR="00A63AA2" w:rsidRPr="00D433DF">
        <w:rPr>
          <w:rFonts w:ascii="Times New Roman" w:hAnsi="Times New Roman"/>
          <w:iCs/>
          <w:sz w:val="24"/>
          <w:szCs w:val="24"/>
        </w:rPr>
        <w:t xml:space="preserve"> Lewis, M., </w:t>
      </w:r>
      <w:r w:rsidR="005A5DBD" w:rsidRPr="00D433DF">
        <w:rPr>
          <w:rFonts w:ascii="Times New Roman" w:hAnsi="Times New Roman"/>
          <w:iCs/>
          <w:sz w:val="24"/>
          <w:szCs w:val="24"/>
        </w:rPr>
        <w:t xml:space="preserve">Kudlats, J., </w:t>
      </w:r>
      <w:r w:rsidR="007134F9" w:rsidRPr="00D433DF">
        <w:rPr>
          <w:rFonts w:ascii="Times New Roman" w:hAnsi="Times New Roman"/>
          <w:iCs/>
          <w:sz w:val="24"/>
          <w:szCs w:val="24"/>
        </w:rPr>
        <w:t xml:space="preserve">Thomas, C., Paige, M., </w:t>
      </w:r>
      <w:r w:rsidR="0089649F" w:rsidRPr="00D433DF">
        <w:rPr>
          <w:rFonts w:ascii="Times New Roman" w:hAnsi="Times New Roman"/>
          <w:iCs/>
          <w:sz w:val="24"/>
          <w:szCs w:val="24"/>
        </w:rPr>
        <w:t>Johnson, M., Eckes, S.,</w:t>
      </w:r>
      <w:r w:rsidR="009060CF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E45691" w:rsidRPr="00D433DF">
        <w:rPr>
          <w:rFonts w:ascii="Times New Roman" w:hAnsi="Times New Roman"/>
          <w:iCs/>
          <w:sz w:val="24"/>
          <w:szCs w:val="24"/>
        </w:rPr>
        <w:t xml:space="preserve">&amp; </w:t>
      </w:r>
      <w:r w:rsidR="00770226" w:rsidRPr="00D433DF">
        <w:rPr>
          <w:rFonts w:ascii="Times New Roman" w:hAnsi="Times New Roman"/>
          <w:b/>
          <w:sz w:val="24"/>
          <w:szCs w:val="24"/>
        </w:rPr>
        <w:t>▲</w:t>
      </w:r>
      <w:r w:rsidR="00DE5A9D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="00E45691" w:rsidRPr="00D433DF">
        <w:rPr>
          <w:rFonts w:ascii="Times New Roman" w:hAnsi="Times New Roman"/>
          <w:iCs/>
          <w:sz w:val="24"/>
          <w:szCs w:val="24"/>
        </w:rPr>
        <w:t>Gahimer, H.</w:t>
      </w:r>
      <w:r w:rsidR="00770226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D47E3C" w:rsidRPr="00D433DF">
        <w:rPr>
          <w:rFonts w:ascii="Times New Roman" w:hAnsi="Times New Roman"/>
          <w:i/>
          <w:sz w:val="24"/>
          <w:szCs w:val="24"/>
        </w:rPr>
        <w:t>I</w:t>
      </w:r>
      <w:r w:rsidR="00C60777" w:rsidRPr="00D433DF">
        <w:rPr>
          <w:rFonts w:ascii="Times New Roman" w:hAnsi="Times New Roman"/>
          <w:i/>
          <w:sz w:val="24"/>
          <w:szCs w:val="24"/>
        </w:rPr>
        <w:t>ncreasing Publicly Engaged Scholarship and Practice to Improve Legal Literac</w:t>
      </w:r>
      <w:r w:rsidR="00C60777" w:rsidRPr="00D433DF">
        <w:rPr>
          <w:rFonts w:ascii="Times New Roman" w:hAnsi="Times New Roman"/>
          <w:i/>
          <w:iCs/>
          <w:sz w:val="24"/>
          <w:szCs w:val="24"/>
        </w:rPr>
        <w:t>y</w:t>
      </w:r>
      <w:r w:rsidR="00D47E3C" w:rsidRPr="00D433DF">
        <w:rPr>
          <w:rFonts w:ascii="Times New Roman" w:hAnsi="Times New Roman"/>
          <w:i/>
          <w:iCs/>
          <w:sz w:val="24"/>
          <w:szCs w:val="24"/>
        </w:rPr>
        <w:t>.</w:t>
      </w:r>
      <w:r w:rsidR="00D47E3C"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="00D47E3C" w:rsidRPr="00D433DF">
        <w:rPr>
          <w:rFonts w:ascii="Times New Roman" w:hAnsi="Times New Roman"/>
          <w:sz w:val="24"/>
          <w:szCs w:val="24"/>
        </w:rPr>
        <w:t>presented at</w:t>
      </w:r>
      <w:r w:rsidR="00D47E3C" w:rsidRPr="00D433DF">
        <w:rPr>
          <w:rFonts w:ascii="Times New Roman" w:hAnsi="Times New Roman"/>
          <w:iCs/>
          <w:sz w:val="24"/>
          <w:szCs w:val="24"/>
        </w:rPr>
        <w:t xml:space="preserve"> Education </w:t>
      </w:r>
      <w:r w:rsidR="00D47E3C" w:rsidRPr="00D433DF">
        <w:rPr>
          <w:rFonts w:ascii="Times New Roman" w:hAnsi="Times New Roman"/>
          <w:sz w:val="24"/>
          <w:szCs w:val="24"/>
        </w:rPr>
        <w:t>Law Association, Orlando, FL.</w:t>
      </w:r>
    </w:p>
    <w:p w14:paraId="6E263C56" w14:textId="372F0C09" w:rsidR="00717232" w:rsidRPr="00D433DF" w:rsidRDefault="00717232" w:rsidP="00392DD4">
      <w:pPr>
        <w:shd w:val="clear" w:color="auto" w:fill="FFFFFF"/>
        <w:spacing w:line="276" w:lineRule="auto"/>
        <w:rPr>
          <w:b/>
          <w:bCs/>
          <w:iCs/>
        </w:rPr>
      </w:pPr>
      <w:r w:rsidRPr="00D433DF">
        <w:rPr>
          <w:b/>
          <w:bCs/>
          <w:iCs/>
        </w:rPr>
        <w:t>2023</w:t>
      </w:r>
    </w:p>
    <w:p w14:paraId="00E35C62" w14:textId="5CCB3F3C" w:rsidR="00717232" w:rsidRPr="00D433DF" w:rsidRDefault="00317A82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bCs/>
          <w:iCs/>
          <w:sz w:val="24"/>
          <w:szCs w:val="24"/>
        </w:rPr>
        <w:lastRenderedPageBreak/>
        <w:t>Decker, J.,</w:t>
      </w:r>
      <w:r w:rsidRPr="00D433DF">
        <w:rPr>
          <w:rFonts w:ascii="Times New Roman" w:hAnsi="Times New Roman"/>
          <w:iCs/>
          <w:sz w:val="24"/>
          <w:szCs w:val="24"/>
        </w:rPr>
        <w:t xml:space="preserve"> Dieterich, C., &amp; </w:t>
      </w:r>
      <w:r w:rsidR="00A563B6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bCs/>
          <w:sz w:val="24"/>
          <w:szCs w:val="24"/>
        </w:rPr>
        <w:t>Snyder, N.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color w:val="000000"/>
          <w:sz w:val="24"/>
          <w:szCs w:val="24"/>
        </w:rPr>
        <w:t>Addressing Exclusionary Practices by Increasing Access to Behavioral Supports for Students with Disabilities under IDEA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Education </w:t>
      </w:r>
      <w:r w:rsidRPr="00D433DF">
        <w:rPr>
          <w:rFonts w:ascii="Times New Roman" w:hAnsi="Times New Roman"/>
          <w:sz w:val="24"/>
          <w:szCs w:val="24"/>
        </w:rPr>
        <w:t>Law Association, Reno, NV.</w:t>
      </w:r>
    </w:p>
    <w:p w14:paraId="61B86C26" w14:textId="54551431" w:rsidR="00717232" w:rsidRPr="00D433DF" w:rsidRDefault="00C02552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5A4B77" w:rsidRPr="00D433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51C11" w:rsidRPr="00D433DF">
        <w:rPr>
          <w:rFonts w:ascii="Times New Roman" w:hAnsi="Times New Roman"/>
          <w:i/>
          <w:iCs/>
          <w:sz w:val="24"/>
          <w:szCs w:val="24"/>
        </w:rPr>
        <w:t>Are Only Dogs Allowed? Service Animals v. Emotional Support Animals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433DF">
        <w:rPr>
          <w:rFonts w:ascii="Times New Roman" w:hAnsi="Times New Roman"/>
          <w:iCs/>
          <w:sz w:val="24"/>
          <w:szCs w:val="24"/>
        </w:rPr>
        <w:t xml:space="preserve">Presentation for the fall meeting of the Indiana Council of Administrators of Special Education, </w:t>
      </w:r>
      <w:r w:rsidR="00640F70" w:rsidRPr="00D433DF">
        <w:rPr>
          <w:rFonts w:ascii="Times New Roman" w:hAnsi="Times New Roman"/>
          <w:iCs/>
          <w:sz w:val="24"/>
          <w:szCs w:val="24"/>
        </w:rPr>
        <w:t xml:space="preserve">Indianapolis, </w:t>
      </w:r>
      <w:r w:rsidRPr="00D433DF">
        <w:rPr>
          <w:rFonts w:ascii="Times New Roman" w:hAnsi="Times New Roman"/>
          <w:iCs/>
          <w:sz w:val="24"/>
          <w:szCs w:val="24"/>
        </w:rPr>
        <w:t>IN.</w:t>
      </w:r>
    </w:p>
    <w:p w14:paraId="3CD7523E" w14:textId="45D666FE" w:rsidR="00717232" w:rsidRPr="00D433DF" w:rsidRDefault="0007697E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bCs/>
          <w:iCs/>
          <w:sz w:val="24"/>
          <w:szCs w:val="24"/>
        </w:rPr>
        <w:t>Decker, J</w:t>
      </w:r>
      <w:r w:rsidRPr="00D433DF">
        <w:rPr>
          <w:rFonts w:ascii="Times New Roman" w:hAnsi="Times New Roman"/>
          <w:bCs/>
          <w:sz w:val="24"/>
          <w:szCs w:val="24"/>
        </w:rPr>
        <w:t>.</w:t>
      </w:r>
      <w:r w:rsidRPr="00D433D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56401C" w:rsidRPr="00D433DF">
        <w:rPr>
          <w:rFonts w:ascii="Times New Roman" w:hAnsi="Times New Roman"/>
          <w:i/>
          <w:iCs/>
          <w:color w:val="000000"/>
          <w:sz w:val="24"/>
          <w:szCs w:val="24"/>
        </w:rPr>
        <w:t xml:space="preserve">Legal Issues </w:t>
      </w:r>
      <w:r w:rsidR="0091187B" w:rsidRPr="00D433DF">
        <w:rPr>
          <w:rFonts w:ascii="Times New Roman" w:hAnsi="Times New Roman"/>
          <w:i/>
          <w:iCs/>
          <w:color w:val="000000"/>
          <w:sz w:val="24"/>
          <w:szCs w:val="24"/>
        </w:rPr>
        <w:t>&amp;</w:t>
      </w:r>
      <w:r w:rsidR="0056401C" w:rsidRPr="00D433DF">
        <w:rPr>
          <w:rFonts w:ascii="Times New Roman" w:hAnsi="Times New Roman"/>
          <w:i/>
          <w:iCs/>
          <w:color w:val="000000"/>
          <w:sz w:val="24"/>
          <w:szCs w:val="24"/>
        </w:rPr>
        <w:t xml:space="preserve"> Societal Implications of Autism Charter Schools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 xml:space="preserve">presented at </w:t>
      </w:r>
      <w:r w:rsidR="0056401C" w:rsidRPr="00D433DF">
        <w:rPr>
          <w:rFonts w:ascii="Times New Roman" w:hAnsi="Times New Roman"/>
          <w:sz w:val="24"/>
          <w:szCs w:val="24"/>
        </w:rPr>
        <w:t xml:space="preserve">AALS Sections on Education Law &amp; Children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="0056401C" w:rsidRPr="00D433DF">
        <w:rPr>
          <w:rFonts w:ascii="Times New Roman" w:hAnsi="Times New Roman"/>
          <w:sz w:val="24"/>
          <w:szCs w:val="24"/>
        </w:rPr>
        <w:t xml:space="preserve"> the Law</w:t>
      </w:r>
      <w:r w:rsidRPr="00D433DF">
        <w:rPr>
          <w:rFonts w:ascii="Times New Roman" w:hAnsi="Times New Roman"/>
          <w:sz w:val="24"/>
          <w:szCs w:val="24"/>
        </w:rPr>
        <w:t xml:space="preserve">, </w:t>
      </w:r>
      <w:r w:rsidR="0056401C" w:rsidRPr="00D433DF">
        <w:rPr>
          <w:rFonts w:ascii="Times New Roman" w:hAnsi="Times New Roman"/>
          <w:sz w:val="24"/>
          <w:szCs w:val="24"/>
        </w:rPr>
        <w:t>Chicago, IL.</w:t>
      </w:r>
    </w:p>
    <w:p w14:paraId="26294BD7" w14:textId="7E8D3A19" w:rsidR="00717232" w:rsidRPr="00D433DF" w:rsidRDefault="0054772A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bCs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Civil Rights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 Students: How Social, Legal,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 Political Structures Perpetuate Inequalities in U.S. Public Schoo</w:t>
      </w:r>
      <w:r w:rsidRPr="00D433DF">
        <w:rPr>
          <w:rFonts w:ascii="Times New Roman" w:hAnsi="Times New Roman"/>
          <w:sz w:val="24"/>
          <w:szCs w:val="24"/>
        </w:rPr>
        <w:t xml:space="preserve">ls. </w:t>
      </w:r>
      <w:r w:rsidRPr="00D433DF">
        <w:rPr>
          <w:rFonts w:ascii="Times New Roman" w:hAnsi="Times New Roman"/>
          <w:i/>
          <w:iCs/>
          <w:sz w:val="24"/>
          <w:szCs w:val="24"/>
        </w:rPr>
        <w:t>An Exploration of Education Policy Related to Discriminatory Practices</w:t>
      </w:r>
      <w:r w:rsidR="00CC00A4" w:rsidRPr="00D433DF">
        <w:rPr>
          <w:rFonts w:ascii="Times New Roman" w:hAnsi="Times New Roman"/>
          <w:i/>
          <w:iCs/>
          <w:sz w:val="24"/>
          <w:szCs w:val="24"/>
        </w:rPr>
        <w:t xml:space="preserve"> [Autism Charter Schools]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Roundtable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Law &amp; Society, Suan Juan, Puerto Rico. </w:t>
      </w:r>
    </w:p>
    <w:p w14:paraId="0DBF51A2" w14:textId="5A61CF11" w:rsidR="0054772A" w:rsidRPr="00D433DF" w:rsidRDefault="0054772A" w:rsidP="00392DD4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Overconfident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 Underprepared: Educators' Special Education Legal Literacy.</w:t>
      </w:r>
      <w:r w:rsidRPr="00D433DF">
        <w:rPr>
          <w:rFonts w:ascii="Times New Roman" w:hAnsi="Times New Roman"/>
          <w:iCs/>
          <w:sz w:val="24"/>
          <w:szCs w:val="24"/>
        </w:rPr>
        <w:t xml:space="preserve"> Poster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Council for Exceptional Children, Louisville, KY.</w:t>
      </w:r>
    </w:p>
    <w:p w14:paraId="59BEB29C" w14:textId="3C38E87D" w:rsidR="00717232" w:rsidRPr="00D433DF" w:rsidRDefault="00717232" w:rsidP="00392DD4">
      <w:pPr>
        <w:shd w:val="clear" w:color="auto" w:fill="FFFFFF"/>
        <w:spacing w:line="276" w:lineRule="auto"/>
        <w:rPr>
          <w:b/>
          <w:bCs/>
        </w:rPr>
      </w:pPr>
      <w:r w:rsidRPr="00D433DF">
        <w:rPr>
          <w:b/>
          <w:bCs/>
        </w:rPr>
        <w:t>2022</w:t>
      </w:r>
    </w:p>
    <w:p w14:paraId="1FD41BE9" w14:textId="1852897F" w:rsidR="005A4B77" w:rsidRPr="00D433DF" w:rsidRDefault="0054772A" w:rsidP="00392DD4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 xml:space="preserve">Decker, J., </w:t>
      </w:r>
      <w:r w:rsidRPr="00D433DF">
        <w:rPr>
          <w:rFonts w:ascii="Times New Roman" w:hAnsi="Times New Roman"/>
          <w:iCs/>
          <w:sz w:val="24"/>
          <w:szCs w:val="24"/>
        </w:rPr>
        <w:t xml:space="preserve">Dieterich, C., Brady, K., Fetter-Harrott, A., Biggs, R.,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="00757D4E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iCs/>
          <w:sz w:val="24"/>
          <w:szCs w:val="24"/>
        </w:rPr>
        <w:t xml:space="preserve">Gibson, T., &amp;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iCs/>
          <w:sz w:val="24"/>
          <w:szCs w:val="24"/>
        </w:rPr>
        <w:t xml:space="preserve">Gahimer, H. </w:t>
      </w:r>
      <w:r w:rsidRPr="00D433DF">
        <w:rPr>
          <w:rFonts w:ascii="Times New Roman" w:hAnsi="Times New Roman"/>
          <w:i/>
          <w:sz w:val="24"/>
          <w:szCs w:val="24"/>
        </w:rPr>
        <w:t>Hot Topics in Special Education Law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Panel </w:t>
      </w:r>
      <w:r w:rsidRPr="00D433DF">
        <w:rPr>
          <w:rFonts w:ascii="Times New Roman" w:hAnsi="Times New Roman"/>
          <w:sz w:val="24"/>
          <w:szCs w:val="24"/>
        </w:rPr>
        <w:t xml:space="preserve">presented at </w:t>
      </w:r>
      <w:r w:rsidRPr="00D433DF">
        <w:rPr>
          <w:rFonts w:ascii="Times New Roman" w:hAnsi="Times New Roman"/>
          <w:iCs/>
          <w:sz w:val="24"/>
          <w:szCs w:val="24"/>
        </w:rPr>
        <w:t xml:space="preserve">Education </w:t>
      </w:r>
      <w:r w:rsidRPr="00D433DF">
        <w:rPr>
          <w:rFonts w:ascii="Times New Roman" w:hAnsi="Times New Roman"/>
          <w:sz w:val="24"/>
          <w:szCs w:val="24"/>
        </w:rPr>
        <w:t>Law Association, Orlando, FL.</w:t>
      </w:r>
    </w:p>
    <w:p w14:paraId="34F232D7" w14:textId="31718542" w:rsidR="00A02781" w:rsidRPr="00D433DF" w:rsidRDefault="00D81AB3" w:rsidP="00392DD4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="00757D4E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iCs/>
          <w:sz w:val="24"/>
          <w:szCs w:val="24"/>
        </w:rPr>
        <w:t xml:space="preserve">Balsley, A. &amp; </w:t>
      </w:r>
      <w:r w:rsidRPr="00D433DF">
        <w:rPr>
          <w:rFonts w:ascii="Times New Roman" w:hAnsi="Times New Roman"/>
          <w:b/>
          <w:bCs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 </w:t>
      </w:r>
      <w:r w:rsidRPr="00D433DF">
        <w:rPr>
          <w:rStyle w:val="Strong"/>
          <w:rFonts w:ascii="Times New Roman" w:hAnsi="Times New Roman"/>
          <w:b w:val="0"/>
          <w:i/>
          <w:color w:val="333333"/>
          <w:sz w:val="24"/>
          <w:szCs w:val="24"/>
        </w:rPr>
        <w:t xml:space="preserve">How to Prevent Attorney Involvement in Special Education Disputes. </w:t>
      </w:r>
      <w:r w:rsidRPr="00D433DF">
        <w:rPr>
          <w:rFonts w:ascii="Times New Roman" w:hAnsi="Times New Roman"/>
          <w:iCs/>
          <w:sz w:val="24"/>
          <w:szCs w:val="24"/>
        </w:rPr>
        <w:t xml:space="preserve">Presentation at the Center for Appropriate Dispute Resolution in Special Education (CADRE) </w:t>
      </w:r>
      <w:r w:rsidRPr="00D433DF">
        <w:rPr>
          <w:rStyle w:val="Strong"/>
          <w:rFonts w:ascii="Times New Roman" w:hAnsi="Times New Roman"/>
          <w:b w:val="0"/>
          <w:color w:val="333333"/>
          <w:sz w:val="24"/>
          <w:szCs w:val="24"/>
        </w:rPr>
        <w:t>8th National Symposium</w:t>
      </w:r>
      <w:r w:rsidRPr="00D433DF">
        <w:rPr>
          <w:rFonts w:ascii="Times New Roman" w:hAnsi="Times New Roman"/>
          <w:iCs/>
          <w:sz w:val="24"/>
          <w:szCs w:val="24"/>
        </w:rPr>
        <w:t>, Denver, CO.</w:t>
      </w:r>
    </w:p>
    <w:p w14:paraId="6E09675E" w14:textId="77777777" w:rsidR="005A4B77" w:rsidRPr="00D433DF" w:rsidRDefault="005A4B77" w:rsidP="00392DD4">
      <w:pPr>
        <w:spacing w:line="276" w:lineRule="auto"/>
        <w:rPr>
          <w:b/>
          <w:bCs/>
        </w:rPr>
      </w:pPr>
      <w:r w:rsidRPr="00D433DF">
        <w:rPr>
          <w:b/>
          <w:bCs/>
        </w:rPr>
        <w:t>2021</w:t>
      </w:r>
    </w:p>
    <w:p w14:paraId="6FD662A5" w14:textId="0DE0A8B7" w:rsidR="005A4B77" w:rsidRPr="00D433DF" w:rsidRDefault="00A02781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="00757D4E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iCs/>
          <w:sz w:val="24"/>
          <w:szCs w:val="24"/>
        </w:rPr>
        <w:t xml:space="preserve">Gibson, T. &amp; </w:t>
      </w: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Black Girls’ Sense of Belonging: Analyzing Suburban High School Leaders. </w:t>
      </w:r>
      <w:r w:rsidRPr="00D433DF">
        <w:rPr>
          <w:rFonts w:ascii="Times New Roman" w:hAnsi="Times New Roman"/>
          <w:sz w:val="24"/>
          <w:szCs w:val="24"/>
        </w:rPr>
        <w:t>Paper 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University Council for Educational Administration, Columbus, OH.</w:t>
      </w:r>
    </w:p>
    <w:p w14:paraId="41A71352" w14:textId="3B333044" w:rsidR="005A4B77" w:rsidRPr="00D433DF" w:rsidRDefault="00A87662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Cs/>
          <w:sz w:val="24"/>
          <w:szCs w:val="24"/>
        </w:rPr>
        <w:t xml:space="preserve">Dieterich, C., </w:t>
      </w: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3C0F78" w:rsidRPr="00D433DF">
        <w:rPr>
          <w:rFonts w:ascii="Times New Roman" w:hAnsi="Times New Roman"/>
          <w:b/>
          <w:iCs/>
          <w:sz w:val="24"/>
          <w:szCs w:val="24"/>
        </w:rPr>
        <w:t>,</w:t>
      </w:r>
      <w:r w:rsidRPr="00D433D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Cs/>
          <w:sz w:val="24"/>
          <w:szCs w:val="24"/>
        </w:rPr>
        <w:t xml:space="preserve">Brady, K., &amp; </w:t>
      </w:r>
      <w:r w:rsidR="00BF414F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iCs/>
          <w:sz w:val="24"/>
          <w:szCs w:val="24"/>
        </w:rPr>
        <w:t xml:space="preserve">Keller, K. </w:t>
      </w:r>
      <w:r w:rsidRPr="00D433DF">
        <w:rPr>
          <w:rFonts w:ascii="Times New Roman" w:hAnsi="Times New Roman"/>
          <w:i/>
          <w:sz w:val="24"/>
          <w:szCs w:val="24"/>
        </w:rPr>
        <w:t>Hot Topics in Special Education Law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Education Law Association, San Antonio, TX.</w:t>
      </w:r>
    </w:p>
    <w:p w14:paraId="0E662A9F" w14:textId="6E75813D" w:rsidR="005A4B77" w:rsidRPr="00D433DF" w:rsidRDefault="00A86D39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  <w:lang w:val="de-DE"/>
        </w:rPr>
        <w:t>Decker, J.</w:t>
      </w:r>
      <w:r w:rsidRPr="00D433DF">
        <w:rPr>
          <w:rFonts w:ascii="Times New Roman" w:hAnsi="Times New Roman"/>
          <w:bCs/>
          <w:iCs/>
          <w:sz w:val="24"/>
          <w:szCs w:val="24"/>
          <w:lang w:val="de-DE"/>
        </w:rPr>
        <w:t>, Nord, D.</w:t>
      </w:r>
      <w:r w:rsidR="006B47B7" w:rsidRPr="00D433DF">
        <w:rPr>
          <w:rFonts w:ascii="Times New Roman" w:hAnsi="Times New Roman"/>
          <w:bCs/>
          <w:iCs/>
          <w:sz w:val="24"/>
          <w:szCs w:val="24"/>
          <w:lang w:val="de-DE"/>
        </w:rPr>
        <w:t xml:space="preserve"> &amp; </w:t>
      </w:r>
      <w:r w:rsidR="00DC4063" w:rsidRPr="00D433DF">
        <w:rPr>
          <w:rFonts w:ascii="Times New Roman" w:hAnsi="Times New Roman"/>
          <w:b/>
          <w:sz w:val="24"/>
          <w:szCs w:val="24"/>
          <w:lang w:val="de-DE"/>
        </w:rPr>
        <w:t>▲</w:t>
      </w:r>
      <w:r w:rsidR="006B47B7" w:rsidRPr="00D433DF">
        <w:rPr>
          <w:rFonts w:ascii="Times New Roman" w:hAnsi="Times New Roman"/>
          <w:bCs/>
          <w:iCs/>
          <w:sz w:val="24"/>
          <w:szCs w:val="24"/>
          <w:lang w:val="de-DE"/>
        </w:rPr>
        <w:t xml:space="preserve">Andresen, J. </w:t>
      </w:r>
      <w:r w:rsidRPr="00D433DF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6103C4" w:rsidRPr="00D433DF">
        <w:rPr>
          <w:rFonts w:ascii="Times New Roman" w:eastAsiaTheme="majorEastAsia" w:hAnsi="Times New Roman"/>
          <w:i/>
          <w:iCs/>
          <w:sz w:val="24"/>
          <w:szCs w:val="24"/>
        </w:rPr>
        <w:t>Special Education Law, Policy, &amp; Advocacy: Hot Topics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433DF">
        <w:rPr>
          <w:rFonts w:ascii="Times New Roman" w:hAnsi="Times New Roman"/>
          <w:iCs/>
          <w:sz w:val="24"/>
          <w:szCs w:val="24"/>
        </w:rPr>
        <w:t xml:space="preserve">Presentation for the </w:t>
      </w:r>
      <w:r w:rsidR="006103C4" w:rsidRPr="00D433DF">
        <w:rPr>
          <w:rFonts w:ascii="Times New Roman" w:hAnsi="Times New Roman"/>
          <w:iCs/>
          <w:sz w:val="24"/>
          <w:szCs w:val="24"/>
        </w:rPr>
        <w:t>fall</w:t>
      </w:r>
      <w:r w:rsidRPr="00D433DF">
        <w:rPr>
          <w:rFonts w:ascii="Times New Roman" w:hAnsi="Times New Roman"/>
          <w:iCs/>
          <w:sz w:val="24"/>
          <w:szCs w:val="24"/>
        </w:rPr>
        <w:t xml:space="preserve"> meeting of the Indiana Council of Administrators of Special Education, </w:t>
      </w:r>
      <w:r w:rsidR="00A56F38" w:rsidRPr="00D433DF">
        <w:rPr>
          <w:rFonts w:ascii="Times New Roman" w:hAnsi="Times New Roman"/>
          <w:iCs/>
          <w:sz w:val="24"/>
          <w:szCs w:val="24"/>
        </w:rPr>
        <w:t>Elizabeth</w:t>
      </w:r>
      <w:r w:rsidRPr="00D433DF">
        <w:rPr>
          <w:rFonts w:ascii="Times New Roman" w:hAnsi="Times New Roman"/>
          <w:iCs/>
          <w:sz w:val="24"/>
          <w:szCs w:val="24"/>
        </w:rPr>
        <w:t>, IN.</w:t>
      </w:r>
    </w:p>
    <w:p w14:paraId="770DBEC4" w14:textId="6F6C346B" w:rsidR="005A4B77" w:rsidRPr="00D433DF" w:rsidRDefault="005A4B77" w:rsidP="00392DD4">
      <w:pPr>
        <w:spacing w:line="276" w:lineRule="auto"/>
        <w:rPr>
          <w:b/>
          <w:bCs/>
        </w:rPr>
      </w:pPr>
      <w:r w:rsidRPr="00D433DF">
        <w:rPr>
          <w:b/>
          <w:bCs/>
        </w:rPr>
        <w:t>2020</w:t>
      </w:r>
    </w:p>
    <w:p w14:paraId="7EBF7239" w14:textId="34F641DE" w:rsidR="000A45BB" w:rsidRPr="00D433DF" w:rsidRDefault="00D81AB3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Cs/>
          <w:sz w:val="24"/>
          <w:szCs w:val="24"/>
        </w:rPr>
        <w:t xml:space="preserve">Dieterich, C., Chan, P., Brady, K., </w:t>
      </w:r>
      <w:r w:rsidR="003C0F78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iCs/>
          <w:sz w:val="24"/>
          <w:szCs w:val="24"/>
        </w:rPr>
        <w:t xml:space="preserve">Snyder, N., </w:t>
      </w:r>
      <w:r w:rsidRPr="00D433DF">
        <w:rPr>
          <w:rFonts w:ascii="Times New Roman" w:hAnsi="Times New Roman"/>
          <w:b/>
          <w:iCs/>
          <w:sz w:val="24"/>
          <w:szCs w:val="24"/>
        </w:rPr>
        <w:t xml:space="preserve">Decker, J. </w:t>
      </w:r>
      <w:r w:rsidRPr="00D433DF">
        <w:rPr>
          <w:rFonts w:ascii="Times New Roman" w:hAnsi="Times New Roman"/>
          <w:iCs/>
          <w:sz w:val="24"/>
          <w:szCs w:val="24"/>
        </w:rPr>
        <w:t xml:space="preserve">&amp;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sz w:val="24"/>
          <w:szCs w:val="24"/>
        </w:rPr>
        <w:t xml:space="preserve">Ober, P. </w:t>
      </w:r>
      <w:r w:rsidRPr="00D433DF">
        <w:rPr>
          <w:rFonts w:ascii="Times New Roman" w:hAnsi="Times New Roman"/>
          <w:i/>
          <w:sz w:val="24"/>
          <w:szCs w:val="24"/>
        </w:rPr>
        <w:t>Hot Topics in Special Education Law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 Education Law Association, virtual conference.</w:t>
      </w:r>
    </w:p>
    <w:p w14:paraId="2C9FED1C" w14:textId="52F04508" w:rsidR="000A45BB" w:rsidRPr="00D433DF" w:rsidRDefault="00094DD5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593A60" w:rsidRPr="00D433DF">
        <w:rPr>
          <w:rFonts w:ascii="Times New Roman" w:hAnsi="Times New Roman"/>
          <w:i/>
          <w:sz w:val="24"/>
          <w:szCs w:val="24"/>
        </w:rPr>
        <w:t>Handcuffing Students with Disabilities? Legal Guidance for SRO Training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Presentation for the </w:t>
      </w:r>
      <w:r w:rsidR="00593A60" w:rsidRPr="00D433DF">
        <w:rPr>
          <w:rFonts w:ascii="Times New Roman" w:hAnsi="Times New Roman"/>
          <w:iCs/>
          <w:sz w:val="24"/>
          <w:szCs w:val="24"/>
        </w:rPr>
        <w:t>spring</w:t>
      </w:r>
      <w:r w:rsidRPr="00D433DF">
        <w:rPr>
          <w:rFonts w:ascii="Times New Roman" w:hAnsi="Times New Roman"/>
          <w:iCs/>
          <w:sz w:val="24"/>
          <w:szCs w:val="24"/>
        </w:rPr>
        <w:t xml:space="preserve"> meeting of the Indiana Council of Administrators of Special Education, Indianapolis, IN.</w:t>
      </w:r>
    </w:p>
    <w:p w14:paraId="2AFDBD3D" w14:textId="15BEE50B" w:rsidR="00094DD5" w:rsidRPr="00D433DF" w:rsidRDefault="00094DD5" w:rsidP="00392DD4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593A60" w:rsidRPr="00D433DF">
        <w:rPr>
          <w:rFonts w:ascii="Times New Roman" w:hAnsi="Times New Roman"/>
          <w:i/>
          <w:sz w:val="24"/>
          <w:szCs w:val="24"/>
        </w:rPr>
        <w:t xml:space="preserve">Listening Tour: What Do </w:t>
      </w:r>
      <w:r w:rsidR="005E7478" w:rsidRPr="00D433DF">
        <w:rPr>
          <w:rFonts w:ascii="Times New Roman" w:hAnsi="Times New Roman"/>
          <w:i/>
          <w:sz w:val="24"/>
          <w:szCs w:val="24"/>
        </w:rPr>
        <w:t>You</w:t>
      </w:r>
      <w:r w:rsidR="00593A60" w:rsidRPr="00D433DF">
        <w:rPr>
          <w:rFonts w:ascii="Times New Roman" w:hAnsi="Times New Roman"/>
          <w:i/>
          <w:sz w:val="24"/>
          <w:szCs w:val="24"/>
        </w:rPr>
        <w:t xml:space="preserve"> Wish Professors Knew?</w:t>
      </w:r>
      <w:r w:rsidRPr="00D433DF">
        <w:rPr>
          <w:rFonts w:ascii="Times New Roman" w:hAnsi="Times New Roman"/>
          <w:iCs/>
          <w:sz w:val="24"/>
          <w:szCs w:val="24"/>
        </w:rPr>
        <w:t xml:space="preserve"> Presentation for the </w:t>
      </w:r>
      <w:r w:rsidR="00593A60" w:rsidRPr="00D433DF">
        <w:rPr>
          <w:rFonts w:ascii="Times New Roman" w:hAnsi="Times New Roman"/>
          <w:iCs/>
          <w:sz w:val="24"/>
          <w:szCs w:val="24"/>
        </w:rPr>
        <w:t>spring</w:t>
      </w:r>
      <w:r w:rsidRPr="00D433DF">
        <w:rPr>
          <w:rFonts w:ascii="Times New Roman" w:hAnsi="Times New Roman"/>
          <w:iCs/>
          <w:sz w:val="24"/>
          <w:szCs w:val="24"/>
        </w:rPr>
        <w:t xml:space="preserve"> meeting of the Indiana Council of Administrators of Special Education, Indianapolis, IN.</w:t>
      </w:r>
    </w:p>
    <w:p w14:paraId="6CF3D658" w14:textId="77777777" w:rsidR="000A45BB" w:rsidRPr="00D433DF" w:rsidRDefault="000A45BB" w:rsidP="00392DD4">
      <w:pPr>
        <w:spacing w:line="276" w:lineRule="auto"/>
        <w:rPr>
          <w:b/>
          <w:iCs/>
        </w:rPr>
      </w:pPr>
      <w:r w:rsidRPr="00D433DF">
        <w:rPr>
          <w:b/>
          <w:iCs/>
        </w:rPr>
        <w:t>2019</w:t>
      </w:r>
    </w:p>
    <w:p w14:paraId="7F1A39CF" w14:textId="42D14F3D" w:rsidR="000A45BB" w:rsidRPr="00D433DF" w:rsidRDefault="000F2944" w:rsidP="00392DD4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 xml:space="preserve">Decker, J. </w:t>
      </w:r>
      <w:r w:rsidRPr="00D433DF">
        <w:rPr>
          <w:rFonts w:ascii="Times New Roman" w:hAnsi="Times New Roman"/>
          <w:iCs/>
          <w:sz w:val="24"/>
          <w:szCs w:val="24"/>
        </w:rPr>
        <w:t xml:space="preserve">&amp; Lewis, M. </w:t>
      </w:r>
      <w:r w:rsidR="00CA10E6" w:rsidRPr="00D433DF">
        <w:rPr>
          <w:rFonts w:ascii="Times New Roman" w:hAnsi="Times New Roman"/>
          <w:i/>
          <w:sz w:val="24"/>
          <w:szCs w:val="24"/>
        </w:rPr>
        <w:t xml:space="preserve">Just in time for IDEA reauthorization: An empirical examination of the relationship between 10 years of special education research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="00CA10E6" w:rsidRPr="00D433DF">
        <w:rPr>
          <w:rFonts w:ascii="Times New Roman" w:hAnsi="Times New Roman"/>
          <w:i/>
          <w:sz w:val="24"/>
          <w:szCs w:val="24"/>
        </w:rPr>
        <w:t xml:space="preserve"> policy</w:t>
      </w:r>
      <w:r w:rsidRPr="00D433DF">
        <w:rPr>
          <w:rFonts w:ascii="Times New Roman" w:hAnsi="Times New Roman"/>
          <w:i/>
          <w:iCs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 Education Law Association, Norfolk, VA.</w:t>
      </w:r>
    </w:p>
    <w:p w14:paraId="4A4367A7" w14:textId="63800F21" w:rsidR="000A45BB" w:rsidRPr="00D433DF" w:rsidRDefault="00305037" w:rsidP="00392DD4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lastRenderedPageBreak/>
        <w:t xml:space="preserve">Hurwitz, S., </w:t>
      </w:r>
      <w:r w:rsidRPr="00D433DF">
        <w:rPr>
          <w:rFonts w:ascii="Times New Roman" w:hAnsi="Times New Roman"/>
          <w:b/>
          <w:sz w:val="24"/>
          <w:szCs w:val="24"/>
        </w:rPr>
        <w:t>Decker, J.,</w:t>
      </w:r>
      <w:r w:rsidRPr="00D433DF">
        <w:rPr>
          <w:rFonts w:ascii="Times New Roman" w:hAnsi="Times New Roman"/>
          <w:sz w:val="24"/>
          <w:szCs w:val="24"/>
        </w:rPr>
        <w:t xml:space="preserve"> &amp;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sz w:val="24"/>
          <w:szCs w:val="24"/>
        </w:rPr>
        <w:t xml:space="preserve">Linder, L. 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The Endrew Decision’s Impact on the Education of Students with Autism: Implications for School Practice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 Policy</w:t>
      </w:r>
      <w:r w:rsidRPr="00D433DF">
        <w:rPr>
          <w:rFonts w:ascii="Times New Roman" w:hAnsi="Times New Roman"/>
          <w:sz w:val="24"/>
          <w:szCs w:val="24"/>
        </w:rPr>
        <w:t xml:space="preserve">. Poster presented at the Society for Autism Research, Montreal, CA. </w:t>
      </w:r>
    </w:p>
    <w:p w14:paraId="5BDB5443" w14:textId="26621F58" w:rsidR="002F4AB1" w:rsidRPr="00D433DF" w:rsidRDefault="002F4AB1" w:rsidP="00392DD4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353145" w:rsidRPr="00D433D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53145" w:rsidRPr="00D433DF">
        <w:rPr>
          <w:rFonts w:ascii="Times New Roman" w:hAnsi="Times New Roman"/>
          <w:iCs/>
          <w:sz w:val="24"/>
          <w:szCs w:val="24"/>
        </w:rPr>
        <w:t>&amp; Burke, M</w:t>
      </w:r>
      <w:r w:rsidRPr="00D433DF">
        <w:rPr>
          <w:rFonts w:ascii="Times New Roman" w:hAnsi="Times New Roman"/>
          <w:iCs/>
          <w:sz w:val="24"/>
          <w:szCs w:val="24"/>
        </w:rPr>
        <w:t xml:space="preserve">. </w:t>
      </w:r>
      <w:r w:rsidRPr="00D433DF">
        <w:rPr>
          <w:rFonts w:ascii="Times New Roman" w:hAnsi="Times New Roman"/>
          <w:i/>
          <w:iCs/>
          <w:sz w:val="24"/>
          <w:szCs w:val="24"/>
        </w:rPr>
        <w:t>Practical Concerns about the Research-to-Policy Gap in Special Education.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Council for Exceptional Children, Indianapolis, IN.</w:t>
      </w:r>
    </w:p>
    <w:p w14:paraId="083C7EA9" w14:textId="73772173" w:rsidR="002F4AB1" w:rsidRPr="00D433DF" w:rsidRDefault="000A45BB" w:rsidP="00392DD4">
      <w:pPr>
        <w:spacing w:line="276" w:lineRule="auto"/>
        <w:rPr>
          <w:b/>
          <w:bCs/>
        </w:rPr>
      </w:pPr>
      <w:r w:rsidRPr="00D433DF">
        <w:rPr>
          <w:b/>
          <w:bCs/>
        </w:rPr>
        <w:t>2018</w:t>
      </w:r>
    </w:p>
    <w:p w14:paraId="5D34C9DD" w14:textId="11B9F373" w:rsidR="000A45BB" w:rsidRPr="00D433DF" w:rsidRDefault="00E26C57" w:rsidP="00392DD4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Shaver, E., </w:t>
      </w:r>
      <w:r w:rsidRPr="00D433DF">
        <w:rPr>
          <w:rFonts w:ascii="Times New Roman" w:hAnsi="Times New Roman"/>
          <w:b/>
          <w:sz w:val="24"/>
          <w:szCs w:val="24"/>
        </w:rPr>
        <w:t xml:space="preserve">Decker, J., </w:t>
      </w:r>
      <w:r w:rsidR="002B26D8" w:rsidRPr="00D433DF">
        <w:rPr>
          <w:rFonts w:ascii="Times New Roman" w:hAnsi="Times New Roman"/>
          <w:sz w:val="24"/>
          <w:szCs w:val="24"/>
        </w:rPr>
        <w:t>&amp;</w:t>
      </w:r>
      <w:r w:rsidR="002B26D8" w:rsidRPr="00D433DF">
        <w:rPr>
          <w:rFonts w:ascii="Times New Roman" w:hAnsi="Times New Roman"/>
          <w:b/>
          <w:sz w:val="24"/>
          <w:szCs w:val="24"/>
        </w:rPr>
        <w:t xml:space="preserve"> </w:t>
      </w:r>
      <w:r w:rsidR="002B26D8" w:rsidRPr="00D433DF">
        <w:rPr>
          <w:rFonts w:ascii="Times New Roman" w:hAnsi="Times New Roman"/>
          <w:sz w:val="24"/>
          <w:szCs w:val="24"/>
        </w:rPr>
        <w:t>Johnson, M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33DF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Kick</w:t>
      </w:r>
      <w:r w:rsidR="00AB596B" w:rsidRPr="00D433DF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 Her Out! Lock Him Up! Efforts t</w:t>
      </w:r>
      <w:r w:rsidRPr="00D433DF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o Combat Excessive Disciplinary </w:t>
      </w:r>
      <w:r w:rsidR="0091187B" w:rsidRPr="00D433DF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&amp;</w:t>
      </w:r>
      <w:r w:rsidRPr="00D433DF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 Law Enforcement Actions Involving Schoolchildren</w:t>
      </w:r>
      <w:r w:rsidRPr="00D433DF">
        <w:rPr>
          <w:rFonts w:ascii="Times New Roman" w:hAnsi="Times New Roman"/>
          <w:i/>
          <w:sz w:val="24"/>
          <w:szCs w:val="24"/>
        </w:rPr>
        <w:t>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Cs/>
          <w:sz w:val="24"/>
          <w:szCs w:val="24"/>
        </w:rPr>
        <w:t xml:space="preserve">Paper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Education Law Association, Cleveland, OH.</w:t>
      </w:r>
    </w:p>
    <w:p w14:paraId="138838AD" w14:textId="77777777" w:rsidR="000A45BB" w:rsidRPr="00D433DF" w:rsidRDefault="00F363F5" w:rsidP="00392DD4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sz w:val="24"/>
          <w:szCs w:val="24"/>
        </w:rPr>
        <w:t>How to Prevent Special Education Litigation: 8 Legal Lesson Plans.</w:t>
      </w:r>
      <w:r w:rsidRPr="00D433DF">
        <w:rPr>
          <w:rFonts w:ascii="Times New Roman" w:hAnsi="Times New Roman"/>
          <w:iCs/>
          <w:sz w:val="24"/>
          <w:szCs w:val="24"/>
        </w:rPr>
        <w:t xml:space="preserve"> Presentation for the fall meeting of the Indiana Council of Administrators of Special Education, Indianapolis, IN.</w:t>
      </w:r>
    </w:p>
    <w:p w14:paraId="2EE49786" w14:textId="2F624EC8" w:rsidR="009B68FF" w:rsidRPr="00D433DF" w:rsidRDefault="009B68FF" w:rsidP="00392DD4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Cs/>
          <w:sz w:val="24"/>
          <w:szCs w:val="24"/>
        </w:rPr>
        <w:t xml:space="preserve">Burke, M., Lewis, M., &amp; </w:t>
      </w: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iCs/>
          <w:sz w:val="24"/>
          <w:szCs w:val="24"/>
        </w:rPr>
        <w:t>Research-to-Policy Gap: A System</w:t>
      </w:r>
      <w:r w:rsidR="00E26C57" w:rsidRPr="00D433DF">
        <w:rPr>
          <w:rFonts w:ascii="Times New Roman" w:hAnsi="Times New Roman"/>
          <w:i/>
          <w:iCs/>
          <w:sz w:val="24"/>
          <w:szCs w:val="24"/>
        </w:rPr>
        <w:t>at</w:t>
      </w:r>
      <w:r w:rsidR="00AB596B" w:rsidRPr="00D433DF">
        <w:rPr>
          <w:rFonts w:ascii="Times New Roman" w:hAnsi="Times New Roman"/>
          <w:i/>
          <w:iCs/>
          <w:sz w:val="24"/>
          <w:szCs w:val="24"/>
        </w:rPr>
        <w:t>ic Review of the Special Educati</w:t>
      </w:r>
      <w:r w:rsidRPr="00D433DF">
        <w:rPr>
          <w:rFonts w:ascii="Times New Roman" w:hAnsi="Times New Roman"/>
          <w:i/>
          <w:iCs/>
          <w:sz w:val="24"/>
          <w:szCs w:val="24"/>
        </w:rPr>
        <w:t>on Research.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 American Education Research Association, New York, NY.</w:t>
      </w:r>
    </w:p>
    <w:p w14:paraId="1295C314" w14:textId="04320EA5" w:rsidR="009B68FF" w:rsidRPr="00D433DF" w:rsidRDefault="000A45BB" w:rsidP="00392DD4">
      <w:pPr>
        <w:widowControl w:val="0"/>
        <w:spacing w:line="276" w:lineRule="auto"/>
        <w:rPr>
          <w:b/>
          <w:iCs/>
        </w:rPr>
      </w:pPr>
      <w:r w:rsidRPr="00D433DF">
        <w:rPr>
          <w:b/>
          <w:iCs/>
        </w:rPr>
        <w:t>2017</w:t>
      </w:r>
    </w:p>
    <w:p w14:paraId="7F1F07F2" w14:textId="635AAEA6" w:rsidR="000A45BB" w:rsidRPr="00D433DF" w:rsidRDefault="00450C3A" w:rsidP="00392DD4">
      <w:pPr>
        <w:pStyle w:val="ListParagraph"/>
        <w:widowControl w:val="0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Pr="00D433DF">
        <w:rPr>
          <w:rFonts w:ascii="Times New Roman" w:hAnsi="Times New Roman"/>
          <w:iCs/>
          <w:sz w:val="24"/>
          <w:szCs w:val="24"/>
        </w:rPr>
        <w:t xml:space="preserve">, Lewis, M., Shaver, E., </w:t>
      </w:r>
      <w:r w:rsidR="009D589C" w:rsidRPr="00D433DF">
        <w:rPr>
          <w:rFonts w:ascii="Times New Roman" w:hAnsi="Times New Roman"/>
          <w:iCs/>
          <w:sz w:val="24"/>
          <w:szCs w:val="24"/>
        </w:rPr>
        <w:t>&amp; Paige, M.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sz w:val="24"/>
          <w:szCs w:val="24"/>
        </w:rPr>
        <w:t>Principal’s Legal Handbook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sz w:val="24"/>
          <w:szCs w:val="24"/>
        </w:rPr>
        <w:t xml:space="preserve">Panel: How Professors, Attorneys,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Practitioners Can Use New Edition to Increase Legal Literacy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433DF">
        <w:rPr>
          <w:rFonts w:ascii="Times New Roman" w:hAnsi="Times New Roman"/>
          <w:iCs/>
          <w:sz w:val="24"/>
          <w:szCs w:val="24"/>
        </w:rPr>
        <w:t xml:space="preserve">Paper presented at </w:t>
      </w:r>
      <w:r w:rsidRPr="00D433DF">
        <w:rPr>
          <w:rFonts w:ascii="Times New Roman" w:hAnsi="Times New Roman"/>
          <w:sz w:val="24"/>
          <w:szCs w:val="24"/>
        </w:rPr>
        <w:t xml:space="preserve">Education </w:t>
      </w:r>
      <w:r w:rsidR="002F4AB1" w:rsidRPr="00D433DF">
        <w:rPr>
          <w:rFonts w:ascii="Times New Roman" w:hAnsi="Times New Roman"/>
          <w:sz w:val="24"/>
          <w:szCs w:val="24"/>
        </w:rPr>
        <w:t>Law Association, San Diego, CA.</w:t>
      </w:r>
    </w:p>
    <w:p w14:paraId="56AD78CC" w14:textId="32723B53" w:rsidR="000A45BB" w:rsidRPr="00D433DF" w:rsidRDefault="00AE00A9" w:rsidP="00392DD4">
      <w:pPr>
        <w:pStyle w:val="ListParagraph"/>
        <w:widowControl w:val="0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color w:val="000000"/>
          <w:sz w:val="24"/>
          <w:szCs w:val="24"/>
        </w:rPr>
        <w:t xml:space="preserve">Brannan, A.M., </w:t>
      </w:r>
      <w:r w:rsidR="0080315F" w:rsidRPr="00D433DF">
        <w:rPr>
          <w:rFonts w:ascii="Times New Roman" w:hAnsi="Times New Roman"/>
          <w:b/>
          <w:sz w:val="24"/>
          <w:szCs w:val="24"/>
        </w:rPr>
        <w:t>▲</w:t>
      </w:r>
      <w:r w:rsidRPr="00D433DF">
        <w:rPr>
          <w:rFonts w:ascii="Times New Roman" w:hAnsi="Times New Roman"/>
          <w:color w:val="000000"/>
          <w:sz w:val="24"/>
          <w:szCs w:val="24"/>
        </w:rPr>
        <w:t>Weir, R., &amp;</w:t>
      </w:r>
      <w:r w:rsidRPr="00D433DF">
        <w:rPr>
          <w:rFonts w:ascii="Times New Roman" w:hAnsi="Times New Roman"/>
          <w:b/>
          <w:color w:val="000000"/>
          <w:sz w:val="24"/>
          <w:szCs w:val="24"/>
        </w:rPr>
        <w:t xml:space="preserve"> Decker, J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33DF">
        <w:rPr>
          <w:rFonts w:ascii="Times New Roman" w:hAnsi="Times New Roman"/>
          <w:i/>
          <w:iCs/>
          <w:sz w:val="24"/>
          <w:szCs w:val="24"/>
        </w:rPr>
        <w:t>Supporting Teacher Candidates with Disabilities in Practicum Placements</w:t>
      </w:r>
      <w:r w:rsidRPr="00D433DF">
        <w:rPr>
          <w:rFonts w:ascii="Times New Roman" w:hAnsi="Times New Roman"/>
          <w:i/>
          <w:sz w:val="24"/>
          <w:szCs w:val="24"/>
        </w:rPr>
        <w:t>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="00F36AA1" w:rsidRPr="00D433DF">
        <w:rPr>
          <w:rFonts w:ascii="Times New Roman" w:hAnsi="Times New Roman"/>
          <w:sz w:val="24"/>
          <w:szCs w:val="24"/>
        </w:rPr>
        <w:t>Paper presented at</w:t>
      </w:r>
      <w:r w:rsidRPr="00D433DF">
        <w:rPr>
          <w:rFonts w:ascii="Times New Roman" w:hAnsi="Times New Roman"/>
          <w:sz w:val="24"/>
          <w:szCs w:val="24"/>
        </w:rPr>
        <w:t xml:space="preserve"> the </w:t>
      </w:r>
      <w:r w:rsidR="00F36AA1" w:rsidRPr="00D433DF">
        <w:rPr>
          <w:rFonts w:ascii="Times New Roman" w:hAnsi="Times New Roman"/>
          <w:sz w:val="24"/>
          <w:szCs w:val="24"/>
        </w:rPr>
        <w:t xml:space="preserve">Council for Exceptional Children </w:t>
      </w:r>
      <w:r w:rsidRPr="00D433DF">
        <w:rPr>
          <w:rFonts w:ascii="Times New Roman" w:hAnsi="Times New Roman"/>
          <w:sz w:val="24"/>
          <w:szCs w:val="24"/>
        </w:rPr>
        <w:t>Teacher Education Division, Savannah, GA.</w:t>
      </w:r>
    </w:p>
    <w:p w14:paraId="6E597DD9" w14:textId="456B61EA" w:rsidR="000A45BB" w:rsidRPr="00D433DF" w:rsidRDefault="008A6F4D" w:rsidP="00392DD4">
      <w:pPr>
        <w:pStyle w:val="ListParagraph"/>
        <w:widowControl w:val="0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="00A41E91" w:rsidRPr="00D433DF">
        <w:rPr>
          <w:rFonts w:ascii="Times New Roman" w:hAnsi="Times New Roman"/>
          <w:sz w:val="24"/>
          <w:szCs w:val="24"/>
        </w:rPr>
        <w:t xml:space="preserve"> </w:t>
      </w:r>
      <w:r w:rsidR="00227222" w:rsidRPr="00D433DF">
        <w:rPr>
          <w:rFonts w:ascii="Times New Roman" w:hAnsi="Times New Roman"/>
          <w:i/>
          <w:sz w:val="24"/>
          <w:szCs w:val="24"/>
        </w:rPr>
        <w:t>The Practical Impact of Legally Literate Educational Leaders.</w:t>
      </w:r>
      <w:r w:rsidR="00227222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iCs/>
          <w:sz w:val="24"/>
          <w:szCs w:val="24"/>
        </w:rPr>
        <w:t xml:space="preserve">Paper </w:t>
      </w:r>
      <w:r w:rsidRPr="00D433DF">
        <w:rPr>
          <w:rFonts w:ascii="Times New Roman" w:hAnsi="Times New Roman"/>
          <w:sz w:val="24"/>
          <w:szCs w:val="24"/>
        </w:rPr>
        <w:t>presented at American Education Research Association, San Antonio, TX.</w:t>
      </w:r>
    </w:p>
    <w:p w14:paraId="6684B360" w14:textId="3301458F" w:rsidR="008A6F4D" w:rsidRPr="00D433DF" w:rsidRDefault="008A6F4D" w:rsidP="00392DD4">
      <w:pPr>
        <w:pStyle w:val="ListParagraph"/>
        <w:widowControl w:val="0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="00227222" w:rsidRPr="00D433DF">
        <w:rPr>
          <w:rFonts w:ascii="Times New Roman" w:hAnsi="Times New Roman"/>
          <w:i/>
          <w:sz w:val="24"/>
          <w:szCs w:val="24"/>
        </w:rPr>
        <w:t>25 Years of Litigation Trends: Applied Behavior Analysis</w:t>
      </w:r>
      <w:r w:rsidR="002510E9"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="00227222" w:rsidRPr="00D433DF">
        <w:rPr>
          <w:rFonts w:ascii="Times New Roman" w:hAnsi="Times New Roman"/>
          <w:i/>
          <w:sz w:val="24"/>
          <w:szCs w:val="24"/>
        </w:rPr>
        <w:t>Lawsuits involving Students with Autism</w:t>
      </w:r>
      <w:r w:rsidR="00227222" w:rsidRPr="00D433DF">
        <w:rPr>
          <w:rFonts w:ascii="Times New Roman" w:hAnsi="Times New Roman"/>
          <w:sz w:val="24"/>
          <w:szCs w:val="24"/>
        </w:rPr>
        <w:t xml:space="preserve">. </w:t>
      </w:r>
      <w:r w:rsidRPr="00D433DF">
        <w:rPr>
          <w:rFonts w:ascii="Times New Roman" w:hAnsi="Times New Roman"/>
          <w:iCs/>
          <w:sz w:val="24"/>
          <w:szCs w:val="24"/>
        </w:rPr>
        <w:t xml:space="preserve">Paper </w:t>
      </w:r>
      <w:r w:rsidRPr="00D433DF">
        <w:rPr>
          <w:rFonts w:ascii="Times New Roman" w:hAnsi="Times New Roman"/>
          <w:sz w:val="24"/>
          <w:szCs w:val="24"/>
        </w:rPr>
        <w:t>presented at American Education Research Association, San Antonio, TX.</w:t>
      </w:r>
    </w:p>
    <w:p w14:paraId="0BE24524" w14:textId="5FBB542C" w:rsidR="008A6F4D" w:rsidRPr="00D433DF" w:rsidRDefault="000A45BB" w:rsidP="00392DD4">
      <w:pPr>
        <w:widowControl w:val="0"/>
        <w:spacing w:line="276" w:lineRule="auto"/>
        <w:rPr>
          <w:b/>
          <w:iCs/>
        </w:rPr>
      </w:pPr>
      <w:r w:rsidRPr="00D433DF">
        <w:rPr>
          <w:b/>
          <w:iCs/>
        </w:rPr>
        <w:t>2016</w:t>
      </w:r>
    </w:p>
    <w:p w14:paraId="07740872" w14:textId="35335A05" w:rsidR="000A45BB" w:rsidRPr="00D433DF" w:rsidRDefault="003D1DF8" w:rsidP="00392DD4">
      <w:pPr>
        <w:pStyle w:val="ListParagraph"/>
        <w:widowControl w:val="0"/>
        <w:numPr>
          <w:ilvl w:val="0"/>
          <w:numId w:val="4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ED0959" w:rsidRPr="00D433DF">
        <w:rPr>
          <w:rFonts w:ascii="Times New Roman" w:hAnsi="Times New Roman"/>
          <w:iCs/>
          <w:sz w:val="24"/>
          <w:szCs w:val="24"/>
        </w:rPr>
        <w:t>, Lewis, M., &amp; Burke, M.</w:t>
      </w:r>
      <w:r w:rsidR="00F55306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F55306" w:rsidRPr="00D433DF">
        <w:rPr>
          <w:rFonts w:ascii="Times New Roman" w:hAnsi="Times New Roman"/>
          <w:i/>
          <w:iCs/>
          <w:sz w:val="24"/>
          <w:szCs w:val="24"/>
        </w:rPr>
        <w:t>Reauthorizatio</w:t>
      </w:r>
      <w:r w:rsidR="00A83E8C" w:rsidRPr="00D433DF">
        <w:rPr>
          <w:rFonts w:ascii="Times New Roman" w:hAnsi="Times New Roman"/>
          <w:i/>
          <w:iCs/>
          <w:sz w:val="24"/>
          <w:szCs w:val="24"/>
        </w:rPr>
        <w:t>n of IDEA: Using Special Educati</w:t>
      </w:r>
      <w:r w:rsidR="00F55306" w:rsidRPr="00D433DF">
        <w:rPr>
          <w:rFonts w:ascii="Times New Roman" w:hAnsi="Times New Roman"/>
          <w:i/>
          <w:iCs/>
          <w:sz w:val="24"/>
          <w:szCs w:val="24"/>
        </w:rPr>
        <w:t>on Research to Inform Policy.</w:t>
      </w:r>
      <w:r w:rsidR="00F55306" w:rsidRPr="00D433DF">
        <w:rPr>
          <w:rFonts w:ascii="Times New Roman" w:hAnsi="Times New Roman"/>
          <w:iCs/>
          <w:sz w:val="24"/>
          <w:szCs w:val="24"/>
        </w:rPr>
        <w:t xml:space="preserve"> Paper presented at </w:t>
      </w:r>
      <w:r w:rsidR="00F55306" w:rsidRPr="00D433DF">
        <w:rPr>
          <w:rFonts w:ascii="Times New Roman" w:hAnsi="Times New Roman"/>
          <w:sz w:val="24"/>
          <w:szCs w:val="24"/>
        </w:rPr>
        <w:t>Education Law Association, Orlando, FL.</w:t>
      </w:r>
    </w:p>
    <w:p w14:paraId="6BBF531B" w14:textId="32C77652" w:rsidR="000A45BB" w:rsidRPr="00D433DF" w:rsidRDefault="003D1DF8" w:rsidP="00392DD4">
      <w:pPr>
        <w:pStyle w:val="ListParagraph"/>
        <w:widowControl w:val="0"/>
        <w:numPr>
          <w:ilvl w:val="0"/>
          <w:numId w:val="4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,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Duerson, A.,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Fisher, E.,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Hoffman, F.,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Linder, I., &amp;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DA4C61" w:rsidRPr="00D433DF">
        <w:rPr>
          <w:rFonts w:ascii="Times New Roman" w:hAnsi="Times New Roman"/>
          <w:iCs/>
          <w:sz w:val="24"/>
          <w:szCs w:val="24"/>
        </w:rPr>
        <w:t xml:space="preserve">Worland, B. </w:t>
      </w:r>
      <w:r w:rsidR="00DA4C61" w:rsidRPr="00D433DF">
        <w:rPr>
          <w:rFonts w:ascii="Times New Roman" w:hAnsi="Times New Roman"/>
          <w:i/>
          <w:sz w:val="24"/>
          <w:szCs w:val="24"/>
        </w:rPr>
        <w:t xml:space="preserve">Advocates for Social Justice: Leaders, the Law,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="00DA4C61" w:rsidRPr="00D433DF">
        <w:rPr>
          <w:rFonts w:ascii="Times New Roman" w:hAnsi="Times New Roman"/>
          <w:i/>
          <w:sz w:val="24"/>
          <w:szCs w:val="24"/>
        </w:rPr>
        <w:t xml:space="preserve"> Diverse Student Populations. </w:t>
      </w:r>
      <w:r w:rsidR="00DA4C61" w:rsidRPr="00D433DF">
        <w:rPr>
          <w:rFonts w:ascii="Times New Roman" w:hAnsi="Times New Roman"/>
          <w:sz w:val="24"/>
          <w:szCs w:val="24"/>
        </w:rPr>
        <w:t>Symposium presented at University Council for E</w:t>
      </w:r>
      <w:r w:rsidR="00AB596B" w:rsidRPr="00D433DF">
        <w:rPr>
          <w:rFonts w:ascii="Times New Roman" w:hAnsi="Times New Roman"/>
          <w:sz w:val="24"/>
          <w:szCs w:val="24"/>
        </w:rPr>
        <w:t>ducational Administration, Detr</w:t>
      </w:r>
      <w:r w:rsidR="00DA4C61" w:rsidRPr="00D433DF">
        <w:rPr>
          <w:rFonts w:ascii="Times New Roman" w:hAnsi="Times New Roman"/>
          <w:sz w:val="24"/>
          <w:szCs w:val="24"/>
        </w:rPr>
        <w:t>o</w:t>
      </w:r>
      <w:r w:rsidR="00AB596B" w:rsidRPr="00D433DF">
        <w:rPr>
          <w:rFonts w:ascii="Times New Roman" w:hAnsi="Times New Roman"/>
          <w:sz w:val="24"/>
          <w:szCs w:val="24"/>
        </w:rPr>
        <w:t>i</w:t>
      </w:r>
      <w:r w:rsidR="00DA4C61" w:rsidRPr="00D433DF">
        <w:rPr>
          <w:rFonts w:ascii="Times New Roman" w:hAnsi="Times New Roman"/>
          <w:sz w:val="24"/>
          <w:szCs w:val="24"/>
        </w:rPr>
        <w:t>t, MI.</w:t>
      </w:r>
    </w:p>
    <w:p w14:paraId="67FA7904" w14:textId="3D7B004E" w:rsidR="00177A8C" w:rsidRPr="00D433DF" w:rsidRDefault="008F38B6" w:rsidP="00392DD4">
      <w:pPr>
        <w:pStyle w:val="ListParagraph"/>
        <w:widowControl w:val="0"/>
        <w:numPr>
          <w:ilvl w:val="0"/>
          <w:numId w:val="47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433DF">
        <w:rPr>
          <w:rFonts w:ascii="Times New Roman" w:hAnsi="Times New Roman"/>
          <w:iCs/>
          <w:sz w:val="24"/>
          <w:szCs w:val="24"/>
        </w:rPr>
        <w:t>Strassfeld</w:t>
      </w:r>
      <w:proofErr w:type="spellEnd"/>
      <w:r w:rsidR="00177A8C" w:rsidRPr="00D433DF">
        <w:rPr>
          <w:rFonts w:ascii="Times New Roman" w:hAnsi="Times New Roman"/>
          <w:iCs/>
          <w:sz w:val="24"/>
          <w:szCs w:val="24"/>
        </w:rPr>
        <w:t xml:space="preserve">, N., Bon, S. &amp; </w:t>
      </w:r>
      <w:r w:rsidR="003D1DF8" w:rsidRPr="00D433DF">
        <w:rPr>
          <w:rFonts w:ascii="Times New Roman" w:hAnsi="Times New Roman"/>
          <w:b/>
          <w:iCs/>
          <w:sz w:val="24"/>
          <w:szCs w:val="24"/>
        </w:rPr>
        <w:t>Decker, J.</w:t>
      </w:r>
      <w:r w:rsidR="00177A8C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177A8C" w:rsidRPr="00D433DF">
        <w:rPr>
          <w:rFonts w:ascii="Times New Roman" w:hAnsi="Times New Roman"/>
          <w:i/>
          <w:iCs/>
          <w:sz w:val="24"/>
          <w:szCs w:val="24"/>
        </w:rPr>
        <w:t xml:space="preserve">The Impact of Special Education Voucher Program Legislation on Administrators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="00177A8C" w:rsidRPr="00D433DF">
        <w:rPr>
          <w:rFonts w:ascii="Times New Roman" w:hAnsi="Times New Roman"/>
          <w:i/>
          <w:iCs/>
          <w:sz w:val="24"/>
          <w:szCs w:val="24"/>
        </w:rPr>
        <w:t xml:space="preserve"> Teachers.</w:t>
      </w:r>
      <w:r w:rsidR="00177A8C"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="00177A8C" w:rsidRPr="00D433DF">
        <w:rPr>
          <w:rFonts w:ascii="Times New Roman" w:hAnsi="Times New Roman"/>
          <w:sz w:val="24"/>
          <w:szCs w:val="24"/>
        </w:rPr>
        <w:t>presented at Council for Exceptional Children, St. Louis, MO.</w:t>
      </w:r>
    </w:p>
    <w:p w14:paraId="0F01745C" w14:textId="03F0C874" w:rsidR="00177A8C" w:rsidRPr="00D433DF" w:rsidRDefault="000A45BB" w:rsidP="00392DD4">
      <w:pPr>
        <w:widowControl w:val="0"/>
        <w:spacing w:line="276" w:lineRule="auto"/>
        <w:rPr>
          <w:b/>
          <w:bCs/>
        </w:rPr>
      </w:pPr>
      <w:r w:rsidRPr="00D433DF">
        <w:rPr>
          <w:b/>
          <w:bCs/>
        </w:rPr>
        <w:t>2015</w:t>
      </w:r>
    </w:p>
    <w:p w14:paraId="6522F586" w14:textId="00A7B943" w:rsidR="000A45BB" w:rsidRPr="00D433DF" w:rsidRDefault="008851E4" w:rsidP="00392DD4">
      <w:pPr>
        <w:pStyle w:val="ListParagraph"/>
        <w:widowControl w:val="0"/>
        <w:numPr>
          <w:ilvl w:val="0"/>
          <w:numId w:val="4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>Umpstead, G</w:t>
      </w:r>
      <w:r w:rsidR="00775A99" w:rsidRPr="00D433DF">
        <w:rPr>
          <w:rFonts w:ascii="Times New Roman" w:hAnsi="Times New Roman"/>
          <w:sz w:val="24"/>
          <w:szCs w:val="24"/>
        </w:rPr>
        <w:t>.,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="003D1DF8" w:rsidRPr="00D433DF">
        <w:rPr>
          <w:rFonts w:ascii="Times New Roman" w:hAnsi="Times New Roman"/>
          <w:b/>
          <w:sz w:val="24"/>
          <w:szCs w:val="24"/>
        </w:rPr>
        <w:t>Decker, J.</w:t>
      </w:r>
      <w:r w:rsidR="00775A99" w:rsidRPr="00D433DF">
        <w:rPr>
          <w:rFonts w:ascii="Times New Roman" w:hAnsi="Times New Roman"/>
          <w:sz w:val="24"/>
          <w:szCs w:val="24"/>
        </w:rPr>
        <w:t>, Brady, K. &amp; Schimmel, D.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color w:val="000000"/>
          <w:sz w:val="24"/>
          <w:szCs w:val="24"/>
        </w:rPr>
        <w:t xml:space="preserve">How to </w:t>
      </w:r>
      <w:r w:rsidR="00475141" w:rsidRPr="00D433DF">
        <w:rPr>
          <w:rFonts w:ascii="Times New Roman" w:hAnsi="Times New Roman"/>
          <w:i/>
          <w:color w:val="000000"/>
          <w:sz w:val="24"/>
          <w:szCs w:val="24"/>
        </w:rPr>
        <w:t>P</w:t>
      </w:r>
      <w:r w:rsidRPr="00D433DF">
        <w:rPr>
          <w:rFonts w:ascii="Times New Roman" w:hAnsi="Times New Roman"/>
          <w:i/>
          <w:color w:val="000000"/>
          <w:sz w:val="24"/>
          <w:szCs w:val="24"/>
        </w:rPr>
        <w:t>revent Special Education Litigation: Eight Lesson Plans</w:t>
      </w:r>
      <w:r w:rsidRPr="00D433DF">
        <w:rPr>
          <w:rFonts w:ascii="Times New Roman" w:hAnsi="Times New Roman"/>
          <w:color w:val="000000"/>
          <w:sz w:val="24"/>
          <w:szCs w:val="24"/>
        </w:rPr>
        <w:t>.</w:t>
      </w:r>
      <w:r w:rsidRPr="00D433DF">
        <w:rPr>
          <w:rFonts w:ascii="Times New Roman" w:hAnsi="Times New Roman"/>
          <w:iCs/>
          <w:sz w:val="24"/>
          <w:szCs w:val="24"/>
        </w:rPr>
        <w:t xml:space="preserve"> Poster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Education Law Association, Cleveland, OH.</w:t>
      </w:r>
    </w:p>
    <w:p w14:paraId="4343BD25" w14:textId="7718940B" w:rsidR="000A45BB" w:rsidRPr="00D433DF" w:rsidRDefault="00362ACF" w:rsidP="00392DD4">
      <w:pPr>
        <w:pStyle w:val="ListParagraph"/>
        <w:widowControl w:val="0"/>
        <w:numPr>
          <w:ilvl w:val="0"/>
          <w:numId w:val="4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Shaver, E. &amp; </w:t>
      </w:r>
      <w:r w:rsidR="003D1DF8"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sz w:val="24"/>
          <w:szCs w:val="24"/>
        </w:rPr>
        <w:t>BIP or SRO? Which Takes Precedence When a Student with Disabilities Exhibits Aggressive Behavior?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 Education Law Association, Cleveland, OH.</w:t>
      </w:r>
    </w:p>
    <w:p w14:paraId="408AAA60" w14:textId="3E30F44A" w:rsidR="0037468E" w:rsidRPr="00D433DF" w:rsidRDefault="003D1DF8" w:rsidP="00392DD4">
      <w:pPr>
        <w:pStyle w:val="ListParagraph"/>
        <w:widowControl w:val="0"/>
        <w:numPr>
          <w:ilvl w:val="0"/>
          <w:numId w:val="4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="0037468E"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="0037468E" w:rsidRPr="00D433DF">
        <w:rPr>
          <w:rFonts w:ascii="Times New Roman" w:hAnsi="Times New Roman"/>
          <w:bCs/>
          <w:i/>
          <w:iCs/>
          <w:sz w:val="24"/>
          <w:szCs w:val="24"/>
        </w:rPr>
        <w:t xml:space="preserve">Applied Behavior Analysis (ABA) lawsuits: What trends have </w:t>
      </w:r>
      <w:r w:rsidR="006C5C05" w:rsidRPr="00D433DF">
        <w:rPr>
          <w:rFonts w:ascii="Times New Roman" w:hAnsi="Times New Roman"/>
          <w:bCs/>
          <w:i/>
          <w:iCs/>
          <w:sz w:val="24"/>
          <w:szCs w:val="24"/>
        </w:rPr>
        <w:t>e</w:t>
      </w:r>
      <w:r w:rsidR="0037468E" w:rsidRPr="00D433DF">
        <w:rPr>
          <w:rFonts w:ascii="Times New Roman" w:hAnsi="Times New Roman"/>
          <w:bCs/>
          <w:i/>
          <w:iCs/>
          <w:sz w:val="24"/>
          <w:szCs w:val="24"/>
        </w:rPr>
        <w:t>merged?</w:t>
      </w:r>
      <w:r w:rsidR="0037468E" w:rsidRPr="00D433DF">
        <w:rPr>
          <w:rFonts w:ascii="Times New Roman" w:hAnsi="Times New Roman"/>
          <w:sz w:val="24"/>
          <w:szCs w:val="24"/>
        </w:rPr>
        <w:t xml:space="preserve"> Paper presented at C</w:t>
      </w:r>
      <w:r w:rsidR="006B5E81" w:rsidRPr="00D433DF">
        <w:rPr>
          <w:rFonts w:ascii="Times New Roman" w:hAnsi="Times New Roman"/>
          <w:sz w:val="24"/>
          <w:szCs w:val="24"/>
        </w:rPr>
        <w:t xml:space="preserve">ouncil for Exceptional Children </w:t>
      </w:r>
      <w:r w:rsidR="0037468E" w:rsidRPr="00D433DF">
        <w:rPr>
          <w:rFonts w:ascii="Times New Roman" w:hAnsi="Times New Roman"/>
          <w:sz w:val="24"/>
          <w:szCs w:val="24"/>
        </w:rPr>
        <w:t xml:space="preserve">Division on Autism &amp; Developmental Disabilities, Clearwater </w:t>
      </w:r>
      <w:r w:rsidR="0037468E" w:rsidRPr="00D433DF">
        <w:rPr>
          <w:rFonts w:ascii="Times New Roman" w:hAnsi="Times New Roman"/>
          <w:sz w:val="24"/>
          <w:szCs w:val="24"/>
        </w:rPr>
        <w:lastRenderedPageBreak/>
        <w:t>Beach, FL.</w:t>
      </w:r>
    </w:p>
    <w:p w14:paraId="22B70071" w14:textId="516732D2" w:rsidR="0037468E" w:rsidRPr="00D433DF" w:rsidRDefault="000A45BB" w:rsidP="00392DD4">
      <w:pPr>
        <w:spacing w:line="276" w:lineRule="auto"/>
        <w:rPr>
          <w:b/>
          <w:bCs/>
        </w:rPr>
      </w:pPr>
      <w:r w:rsidRPr="00D433DF">
        <w:rPr>
          <w:b/>
          <w:bCs/>
        </w:rPr>
        <w:t>2014</w:t>
      </w:r>
    </w:p>
    <w:p w14:paraId="575B6F33" w14:textId="362E429F" w:rsidR="000A45BB" w:rsidRPr="00D433DF" w:rsidRDefault="003D1DF8" w:rsidP="00392DD4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="00424703" w:rsidRPr="00D433DF">
        <w:rPr>
          <w:rFonts w:ascii="Times New Roman" w:hAnsi="Times New Roman"/>
          <w:sz w:val="24"/>
          <w:szCs w:val="24"/>
        </w:rPr>
        <w:t xml:space="preserve">, Militello, M, &amp; Brady, K. </w:t>
      </w:r>
      <w:r w:rsidR="005130C0" w:rsidRPr="00D433DF">
        <w:rPr>
          <w:rFonts w:ascii="Times New Roman" w:hAnsi="Times New Roman"/>
          <w:i/>
          <w:sz w:val="24"/>
          <w:szCs w:val="24"/>
        </w:rPr>
        <w:t xml:space="preserve">Current issues of equity in special education law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="005130C0" w:rsidRPr="00D433DF">
        <w:rPr>
          <w:rFonts w:ascii="Times New Roman" w:hAnsi="Times New Roman"/>
          <w:i/>
          <w:sz w:val="24"/>
          <w:szCs w:val="24"/>
        </w:rPr>
        <w:t xml:space="preserve"> policy.</w:t>
      </w:r>
      <w:r w:rsidR="005130C0" w:rsidRPr="00D433DF">
        <w:rPr>
          <w:rFonts w:ascii="Times New Roman" w:hAnsi="Times New Roman"/>
          <w:sz w:val="24"/>
          <w:szCs w:val="24"/>
        </w:rPr>
        <w:t xml:space="preserve"> </w:t>
      </w:r>
      <w:r w:rsidR="00D13EB8" w:rsidRPr="00D433DF">
        <w:rPr>
          <w:rFonts w:ascii="Times New Roman" w:hAnsi="Times New Roman"/>
          <w:sz w:val="24"/>
          <w:szCs w:val="24"/>
        </w:rPr>
        <w:t>Paper</w:t>
      </w:r>
      <w:r w:rsidR="005130C0" w:rsidRPr="00D433DF">
        <w:rPr>
          <w:rFonts w:ascii="Times New Roman" w:hAnsi="Times New Roman"/>
          <w:sz w:val="24"/>
          <w:szCs w:val="24"/>
        </w:rPr>
        <w:t xml:space="preserve"> presented at</w:t>
      </w:r>
      <w:r w:rsidR="005130C0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5130C0" w:rsidRPr="00D433DF">
        <w:rPr>
          <w:rFonts w:ascii="Times New Roman" w:hAnsi="Times New Roman"/>
          <w:sz w:val="24"/>
          <w:szCs w:val="24"/>
        </w:rPr>
        <w:t>Uni</w:t>
      </w:r>
      <w:r w:rsidR="006B5E81" w:rsidRPr="00D433DF">
        <w:rPr>
          <w:rFonts w:ascii="Times New Roman" w:hAnsi="Times New Roman"/>
          <w:sz w:val="24"/>
          <w:szCs w:val="24"/>
        </w:rPr>
        <w:t xml:space="preserve">versity Council for Educational </w:t>
      </w:r>
      <w:r w:rsidR="005130C0" w:rsidRPr="00D433DF">
        <w:rPr>
          <w:rFonts w:ascii="Times New Roman" w:hAnsi="Times New Roman"/>
          <w:sz w:val="24"/>
          <w:szCs w:val="24"/>
        </w:rPr>
        <w:t>Administration, Washington, D.C.</w:t>
      </w:r>
    </w:p>
    <w:p w14:paraId="6E74A34C" w14:textId="636519EA" w:rsidR="000A45BB" w:rsidRPr="00D433DF" w:rsidRDefault="00FF5307" w:rsidP="00392DD4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Eckes, S., </w:t>
      </w:r>
      <w:r w:rsidR="003D1DF8" w:rsidRPr="00D433DF">
        <w:rPr>
          <w:rFonts w:ascii="Times New Roman" w:hAnsi="Times New Roman"/>
          <w:b/>
          <w:sz w:val="24"/>
          <w:szCs w:val="24"/>
        </w:rPr>
        <w:t>Decker, J.</w:t>
      </w:r>
      <w:r w:rsidRPr="00D433DF">
        <w:rPr>
          <w:rFonts w:ascii="Times New Roman" w:hAnsi="Times New Roman"/>
          <w:sz w:val="24"/>
          <w:szCs w:val="24"/>
        </w:rPr>
        <w:t xml:space="preserve">, &amp; </w:t>
      </w:r>
      <w:r w:rsidR="00130C20" w:rsidRPr="00D433DF">
        <w:rPr>
          <w:rFonts w:ascii="Times New Roman" w:hAnsi="Times New Roman"/>
          <w:b/>
          <w:sz w:val="24"/>
          <w:szCs w:val="24"/>
        </w:rPr>
        <w:sym w:font="Symbol" w:char="F0A8"/>
      </w:r>
      <w:r w:rsidRPr="00D433DF">
        <w:rPr>
          <w:rFonts w:ascii="Times New Roman" w:hAnsi="Times New Roman"/>
          <w:sz w:val="24"/>
          <w:szCs w:val="24"/>
        </w:rPr>
        <w:t>Gough</w:t>
      </w:r>
      <w:r w:rsidR="005C2DA8" w:rsidRPr="00D433DF">
        <w:rPr>
          <w:rFonts w:ascii="Times New Roman" w:hAnsi="Times New Roman"/>
          <w:sz w:val="24"/>
          <w:szCs w:val="24"/>
        </w:rPr>
        <w:t>-McKeown</w:t>
      </w:r>
      <w:r w:rsidRPr="00D433DF">
        <w:rPr>
          <w:rFonts w:ascii="Times New Roman" w:hAnsi="Times New Roman"/>
          <w:sz w:val="24"/>
          <w:szCs w:val="24"/>
        </w:rPr>
        <w:t xml:space="preserve">, M. </w:t>
      </w:r>
      <w:r w:rsidRPr="00D433DF">
        <w:rPr>
          <w:rFonts w:ascii="Times New Roman" w:hAnsi="Times New Roman"/>
          <w:i/>
          <w:sz w:val="24"/>
          <w:szCs w:val="24"/>
        </w:rPr>
        <w:t xml:space="preserve">Voucher laws, litigation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marginalized groups.</w:t>
      </w:r>
      <w:r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Pr="00D433DF">
        <w:rPr>
          <w:rFonts w:ascii="Times New Roman" w:hAnsi="Times New Roman"/>
          <w:sz w:val="24"/>
          <w:szCs w:val="24"/>
        </w:rPr>
        <w:t>presented at</w:t>
      </w:r>
      <w:r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Education Law Association, San Diego, CA.</w:t>
      </w:r>
    </w:p>
    <w:p w14:paraId="7C662B44" w14:textId="5CAF0364" w:rsidR="00C32CF4" w:rsidRPr="00D433DF" w:rsidRDefault="003D1DF8" w:rsidP="00392DD4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="00C32CF4" w:rsidRPr="00D433DF">
        <w:rPr>
          <w:rFonts w:ascii="Times New Roman" w:hAnsi="Times New Roman"/>
          <w:sz w:val="24"/>
          <w:szCs w:val="24"/>
        </w:rPr>
        <w:t xml:space="preserve">,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C32CF4" w:rsidRPr="00D433DF">
        <w:rPr>
          <w:rFonts w:ascii="Times New Roman" w:hAnsi="Times New Roman"/>
          <w:sz w:val="24"/>
          <w:szCs w:val="24"/>
        </w:rPr>
        <w:t xml:space="preserve">Carr, K., &amp; </w:t>
      </w:r>
      <w:r w:rsidR="00E62F10" w:rsidRPr="00D433DF">
        <w:rPr>
          <w:rFonts w:ascii="Times New Roman" w:hAnsi="Times New Roman"/>
          <w:b/>
          <w:sz w:val="24"/>
          <w:szCs w:val="24"/>
        </w:rPr>
        <w:t>▲</w:t>
      </w:r>
      <w:r w:rsidR="00C32CF4" w:rsidRPr="00D433DF">
        <w:rPr>
          <w:rFonts w:ascii="Times New Roman" w:hAnsi="Times New Roman"/>
          <w:sz w:val="24"/>
          <w:szCs w:val="24"/>
        </w:rPr>
        <w:t xml:space="preserve">Seitz, K. </w:t>
      </w:r>
      <w:r w:rsidR="00C32CF4" w:rsidRPr="00D433DF">
        <w:rPr>
          <w:rStyle w:val="A1"/>
          <w:rFonts w:ascii="Times New Roman" w:hAnsi="Times New Roman"/>
          <w:i/>
          <w:sz w:val="24"/>
          <w:szCs w:val="24"/>
        </w:rPr>
        <w:t xml:space="preserve">The price of parental choice: </w:t>
      </w:r>
      <w:r w:rsidR="00C32CF4" w:rsidRPr="00D433DF">
        <w:rPr>
          <w:rFonts w:ascii="Times New Roman" w:hAnsi="Times New Roman"/>
          <w:i/>
          <w:sz w:val="24"/>
          <w:szCs w:val="24"/>
        </w:rPr>
        <w:t>Legal issues facing two types of niche charter schools</w:t>
      </w:r>
      <w:r w:rsidR="00C32CF4" w:rsidRPr="00D433DF">
        <w:rPr>
          <w:rFonts w:ascii="Times New Roman" w:hAnsi="Times New Roman"/>
          <w:sz w:val="24"/>
          <w:szCs w:val="24"/>
        </w:rPr>
        <w:t>.</w:t>
      </w:r>
      <w:r w:rsidR="00C32CF4"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="00C32CF4" w:rsidRPr="00D433DF">
        <w:rPr>
          <w:rFonts w:ascii="Times New Roman" w:hAnsi="Times New Roman"/>
          <w:iCs/>
          <w:sz w:val="24"/>
          <w:szCs w:val="24"/>
        </w:rPr>
        <w:t xml:space="preserve">Paper </w:t>
      </w:r>
      <w:r w:rsidR="00C32CF4" w:rsidRPr="00D433DF">
        <w:rPr>
          <w:rFonts w:ascii="Times New Roman" w:hAnsi="Times New Roman"/>
          <w:sz w:val="24"/>
          <w:szCs w:val="24"/>
        </w:rPr>
        <w:t xml:space="preserve">presented at American Education Research Association, Philadelphia, </w:t>
      </w:r>
      <w:r w:rsidR="009A4C1A" w:rsidRPr="00D433DF">
        <w:rPr>
          <w:rFonts w:ascii="Times New Roman" w:hAnsi="Times New Roman"/>
          <w:sz w:val="24"/>
          <w:szCs w:val="24"/>
        </w:rPr>
        <w:t>PA</w:t>
      </w:r>
      <w:r w:rsidR="00C32CF4" w:rsidRPr="00D433DF">
        <w:rPr>
          <w:rFonts w:ascii="Times New Roman" w:hAnsi="Times New Roman"/>
          <w:sz w:val="24"/>
          <w:szCs w:val="24"/>
        </w:rPr>
        <w:t>.</w:t>
      </w:r>
    </w:p>
    <w:p w14:paraId="7696DBAB" w14:textId="772B3540" w:rsidR="00C32CF4" w:rsidRPr="00D433DF" w:rsidRDefault="00E7615C" w:rsidP="00392DD4">
      <w:pPr>
        <w:spacing w:line="276" w:lineRule="auto"/>
        <w:rPr>
          <w:b/>
          <w:bCs/>
        </w:rPr>
      </w:pPr>
      <w:r w:rsidRPr="00D433DF">
        <w:rPr>
          <w:b/>
          <w:bCs/>
        </w:rPr>
        <w:t>2013</w:t>
      </w:r>
    </w:p>
    <w:p w14:paraId="69E90193" w14:textId="1E25F07E" w:rsidR="00E7615C" w:rsidRPr="00D433DF" w:rsidRDefault="00E62F10" w:rsidP="00392DD4">
      <w:pPr>
        <w:pStyle w:val="ListParagraph"/>
        <w:numPr>
          <w:ilvl w:val="0"/>
          <w:numId w:val="5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="00A5679D" w:rsidRPr="00D433DF">
        <w:rPr>
          <w:rFonts w:ascii="Times New Roman" w:hAnsi="Times New Roman"/>
          <w:sz w:val="24"/>
          <w:szCs w:val="24"/>
        </w:rPr>
        <w:t>Ches</w:t>
      </w:r>
      <w:r w:rsidR="00F056CD" w:rsidRPr="00D433DF">
        <w:rPr>
          <w:rFonts w:ascii="Times New Roman" w:hAnsi="Times New Roman"/>
          <w:sz w:val="24"/>
          <w:szCs w:val="24"/>
        </w:rPr>
        <w:t xml:space="preserve">nut, C., </w:t>
      </w:r>
      <w:r w:rsidR="003D1DF8" w:rsidRPr="00D433DF">
        <w:rPr>
          <w:rFonts w:ascii="Times New Roman" w:hAnsi="Times New Roman"/>
          <w:b/>
          <w:sz w:val="24"/>
          <w:szCs w:val="24"/>
        </w:rPr>
        <w:t>Decker, J.</w:t>
      </w:r>
      <w:r w:rsidR="00F056CD" w:rsidRPr="00D433DF">
        <w:rPr>
          <w:rFonts w:ascii="Times New Roman" w:hAnsi="Times New Roman"/>
          <w:sz w:val="24"/>
          <w:szCs w:val="24"/>
        </w:rPr>
        <w:t xml:space="preserve">, Eckes, S., </w:t>
      </w:r>
      <w:r w:rsidR="0019553E" w:rsidRPr="00D433DF">
        <w:rPr>
          <w:rFonts w:ascii="Times New Roman" w:hAnsi="Times New Roman"/>
          <w:sz w:val="24"/>
          <w:szCs w:val="24"/>
        </w:rPr>
        <w:t xml:space="preserve">&amp; </w:t>
      </w:r>
      <w:r w:rsidRPr="00D433DF">
        <w:rPr>
          <w:rFonts w:ascii="Times New Roman" w:hAnsi="Times New Roman"/>
          <w:b/>
          <w:sz w:val="24"/>
          <w:szCs w:val="24"/>
        </w:rPr>
        <w:t>▲</w:t>
      </w:r>
      <w:r w:rsidR="0019553E" w:rsidRPr="00D433DF">
        <w:rPr>
          <w:rFonts w:ascii="Times New Roman" w:hAnsi="Times New Roman"/>
          <w:sz w:val="24"/>
          <w:szCs w:val="24"/>
        </w:rPr>
        <w:t xml:space="preserve">Fernandez, E. </w:t>
      </w:r>
      <w:r w:rsidR="0019553E" w:rsidRPr="00D433DF">
        <w:rPr>
          <w:rFonts w:ascii="Times New Roman" w:hAnsi="Times New Roman"/>
          <w:i/>
          <w:sz w:val="24"/>
          <w:szCs w:val="24"/>
        </w:rPr>
        <w:t>Current issues in special education law for school leaders</w:t>
      </w:r>
      <w:r w:rsidR="0019553E" w:rsidRPr="00D433DF">
        <w:rPr>
          <w:rFonts w:ascii="Times New Roman" w:hAnsi="Times New Roman"/>
          <w:sz w:val="24"/>
          <w:szCs w:val="24"/>
        </w:rPr>
        <w:t>. Session presented at</w:t>
      </w:r>
      <w:r w:rsidR="0019553E" w:rsidRPr="00D433DF">
        <w:rPr>
          <w:rFonts w:ascii="Times New Roman" w:hAnsi="Times New Roman"/>
          <w:iCs/>
          <w:sz w:val="24"/>
          <w:szCs w:val="24"/>
        </w:rPr>
        <w:t xml:space="preserve"> </w:t>
      </w:r>
      <w:r w:rsidR="0019553E" w:rsidRPr="00D433DF">
        <w:rPr>
          <w:rFonts w:ascii="Times New Roman" w:hAnsi="Times New Roman"/>
          <w:sz w:val="24"/>
          <w:szCs w:val="24"/>
        </w:rPr>
        <w:t xml:space="preserve">University Council for Educational Administration, Indianapolis, </w:t>
      </w:r>
      <w:r w:rsidR="009A4C1A" w:rsidRPr="00D433DF">
        <w:rPr>
          <w:rFonts w:ascii="Times New Roman" w:hAnsi="Times New Roman"/>
          <w:sz w:val="24"/>
          <w:szCs w:val="24"/>
        </w:rPr>
        <w:t>IN</w:t>
      </w:r>
      <w:r w:rsidR="0019553E" w:rsidRPr="00D433DF">
        <w:rPr>
          <w:rFonts w:ascii="Times New Roman" w:hAnsi="Times New Roman"/>
          <w:sz w:val="24"/>
          <w:szCs w:val="24"/>
        </w:rPr>
        <w:t>.</w:t>
      </w:r>
    </w:p>
    <w:p w14:paraId="1027B48C" w14:textId="1A63F436" w:rsidR="00E7615C" w:rsidRPr="00D433DF" w:rsidRDefault="003D1DF8" w:rsidP="00392DD4">
      <w:pPr>
        <w:pStyle w:val="ListParagraph"/>
        <w:numPr>
          <w:ilvl w:val="0"/>
          <w:numId w:val="5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Decker, J.</w:t>
      </w:r>
      <w:r w:rsidR="00E77DC2" w:rsidRPr="00D433DF">
        <w:rPr>
          <w:rFonts w:ascii="Times New Roman" w:hAnsi="Times New Roman"/>
          <w:sz w:val="24"/>
          <w:szCs w:val="24"/>
        </w:rPr>
        <w:t xml:space="preserve">, Umpstead, R. &amp; Brady, K. </w:t>
      </w:r>
      <w:r w:rsidR="00E77DC2" w:rsidRPr="00D433DF">
        <w:rPr>
          <w:rFonts w:ascii="Times New Roman" w:hAnsi="Times New Roman"/>
          <w:i/>
          <w:sz w:val="24"/>
          <w:szCs w:val="24"/>
        </w:rPr>
        <w:t xml:space="preserve">A call for intra-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="00E77DC2" w:rsidRPr="00D433DF">
        <w:rPr>
          <w:rFonts w:ascii="Times New Roman" w:hAnsi="Times New Roman"/>
          <w:i/>
          <w:sz w:val="24"/>
          <w:szCs w:val="24"/>
        </w:rPr>
        <w:t xml:space="preserve"> inter-constituency collaboration to reduce legal illiteracy.</w:t>
      </w:r>
      <w:r w:rsidR="00E77DC2" w:rsidRPr="00D433DF">
        <w:rPr>
          <w:rFonts w:ascii="Times New Roman" w:hAnsi="Times New Roman"/>
          <w:iCs/>
          <w:sz w:val="24"/>
          <w:szCs w:val="24"/>
        </w:rPr>
        <w:t xml:space="preserve"> Paper </w:t>
      </w:r>
      <w:r w:rsidR="00E77DC2" w:rsidRPr="00D433DF">
        <w:rPr>
          <w:rFonts w:ascii="Times New Roman" w:hAnsi="Times New Roman"/>
          <w:sz w:val="24"/>
          <w:szCs w:val="24"/>
        </w:rPr>
        <w:t xml:space="preserve">presented at Education Law Association, </w:t>
      </w:r>
      <w:r w:rsidR="00F0618F" w:rsidRPr="00D433DF">
        <w:rPr>
          <w:rFonts w:ascii="Times New Roman" w:hAnsi="Times New Roman"/>
          <w:sz w:val="24"/>
          <w:szCs w:val="24"/>
        </w:rPr>
        <w:t>Westminster</w:t>
      </w:r>
      <w:r w:rsidR="00E77DC2" w:rsidRPr="00D433DF">
        <w:rPr>
          <w:rFonts w:ascii="Times New Roman" w:hAnsi="Times New Roman"/>
          <w:sz w:val="24"/>
          <w:szCs w:val="24"/>
        </w:rPr>
        <w:t xml:space="preserve">, </w:t>
      </w:r>
      <w:r w:rsidR="009A4C1A" w:rsidRPr="00D433DF">
        <w:rPr>
          <w:rFonts w:ascii="Times New Roman" w:hAnsi="Times New Roman"/>
          <w:sz w:val="24"/>
          <w:szCs w:val="24"/>
        </w:rPr>
        <w:t>CO</w:t>
      </w:r>
      <w:r w:rsidR="00E77DC2" w:rsidRPr="00D433DF">
        <w:rPr>
          <w:rFonts w:ascii="Times New Roman" w:hAnsi="Times New Roman"/>
          <w:sz w:val="24"/>
          <w:szCs w:val="24"/>
        </w:rPr>
        <w:t>.</w:t>
      </w:r>
    </w:p>
    <w:p w14:paraId="1D95EE9B" w14:textId="77777777" w:rsidR="00E7615C" w:rsidRPr="00D433DF" w:rsidRDefault="00E7615C" w:rsidP="00392DD4">
      <w:pPr>
        <w:spacing w:line="276" w:lineRule="auto"/>
        <w:rPr>
          <w:b/>
        </w:rPr>
      </w:pPr>
      <w:r w:rsidRPr="00D433DF">
        <w:rPr>
          <w:b/>
        </w:rPr>
        <w:t>2012</w:t>
      </w:r>
    </w:p>
    <w:p w14:paraId="7F63C573" w14:textId="5E826812" w:rsidR="00522658" w:rsidRPr="00D433DF" w:rsidRDefault="00E62F10" w:rsidP="00392DD4">
      <w:pPr>
        <w:pStyle w:val="ListParagraph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/>
          <w:sz w:val="24"/>
          <w:szCs w:val="24"/>
        </w:rPr>
        <w:t>▲</w:t>
      </w:r>
      <w:r w:rsidR="00B03B57" w:rsidRPr="00D433DF">
        <w:rPr>
          <w:rFonts w:ascii="Times New Roman" w:hAnsi="Times New Roman"/>
          <w:sz w:val="24"/>
          <w:szCs w:val="24"/>
        </w:rPr>
        <w:t xml:space="preserve">Wang, Y. &amp; </w:t>
      </w:r>
      <w:r w:rsidR="003D1DF8" w:rsidRPr="00D433DF">
        <w:rPr>
          <w:rFonts w:ascii="Times New Roman" w:hAnsi="Times New Roman"/>
          <w:b/>
          <w:sz w:val="24"/>
          <w:szCs w:val="24"/>
        </w:rPr>
        <w:t>Decker, J.</w:t>
      </w:r>
      <w:r w:rsidR="00B03B57" w:rsidRPr="00D433DF">
        <w:rPr>
          <w:rFonts w:ascii="Times New Roman" w:hAnsi="Times New Roman"/>
          <w:sz w:val="24"/>
          <w:szCs w:val="24"/>
        </w:rPr>
        <w:t xml:space="preserve"> </w:t>
      </w:r>
      <w:r w:rsidR="0010454D" w:rsidRPr="00D433DF">
        <w:rPr>
          <w:rFonts w:ascii="Times New Roman" w:hAnsi="Times New Roman"/>
          <w:i/>
          <w:sz w:val="24"/>
          <w:szCs w:val="24"/>
        </w:rPr>
        <w:t>Digital inequities in K-12 virtual education:</w:t>
      </w:r>
      <w:r w:rsidR="00191269"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="0010454D" w:rsidRPr="00D433DF">
        <w:rPr>
          <w:rFonts w:ascii="Times New Roman" w:hAnsi="Times New Roman"/>
          <w:i/>
          <w:sz w:val="24"/>
          <w:szCs w:val="24"/>
        </w:rPr>
        <w:t xml:space="preserve">Implications for educational leaders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="0010454D" w:rsidRPr="00D433DF">
        <w:rPr>
          <w:rFonts w:ascii="Times New Roman" w:hAnsi="Times New Roman"/>
          <w:i/>
          <w:sz w:val="24"/>
          <w:szCs w:val="24"/>
        </w:rPr>
        <w:t xml:space="preserve"> policymakers.</w:t>
      </w:r>
      <w:r w:rsidR="0010454D" w:rsidRPr="00D433DF">
        <w:rPr>
          <w:rFonts w:ascii="Times New Roman" w:hAnsi="Times New Roman"/>
          <w:sz w:val="24"/>
          <w:szCs w:val="24"/>
        </w:rPr>
        <w:t xml:space="preserve"> Paper presented at University Council for Educational Administration, Denver, </w:t>
      </w:r>
      <w:r w:rsidR="009A4C1A" w:rsidRPr="00D433DF">
        <w:rPr>
          <w:rFonts w:ascii="Times New Roman" w:hAnsi="Times New Roman"/>
          <w:sz w:val="24"/>
          <w:szCs w:val="24"/>
        </w:rPr>
        <w:t>CO</w:t>
      </w:r>
      <w:r w:rsidR="0010454D" w:rsidRPr="00D433DF">
        <w:rPr>
          <w:rFonts w:ascii="Times New Roman" w:hAnsi="Times New Roman"/>
          <w:sz w:val="24"/>
          <w:szCs w:val="24"/>
        </w:rPr>
        <w:t>.</w:t>
      </w:r>
    </w:p>
    <w:p w14:paraId="1C011C23" w14:textId="77777777" w:rsidR="00522658" w:rsidRPr="00D433DF" w:rsidRDefault="00522658" w:rsidP="00392DD4">
      <w:pPr>
        <w:pStyle w:val="Default"/>
        <w:spacing w:line="276" w:lineRule="auto"/>
        <w:rPr>
          <w:b/>
          <w:bCs/>
        </w:rPr>
      </w:pPr>
    </w:p>
    <w:p w14:paraId="497F8A99" w14:textId="319AD599" w:rsidR="008F5E47" w:rsidRPr="00D433DF" w:rsidRDefault="008F5E47" w:rsidP="00392DD4">
      <w:pPr>
        <w:pStyle w:val="Default"/>
        <w:spacing w:line="276" w:lineRule="auto"/>
        <w:rPr>
          <w:b/>
          <w:bCs/>
        </w:rPr>
      </w:pPr>
      <w:r w:rsidRPr="00D433DF">
        <w:rPr>
          <w:b/>
          <w:bCs/>
        </w:rPr>
        <w:t>2011</w:t>
      </w:r>
    </w:p>
    <w:p w14:paraId="50BA8713" w14:textId="1540D9D2" w:rsidR="006C1D47" w:rsidRPr="00D433DF" w:rsidRDefault="003D1DF8" w:rsidP="00392DD4">
      <w:pPr>
        <w:pStyle w:val="Default"/>
        <w:numPr>
          <w:ilvl w:val="0"/>
          <w:numId w:val="52"/>
        </w:numPr>
        <w:spacing w:line="276" w:lineRule="auto"/>
      </w:pPr>
      <w:r w:rsidRPr="00D433DF">
        <w:rPr>
          <w:b/>
        </w:rPr>
        <w:t>Decker, J.</w:t>
      </w:r>
      <w:r w:rsidR="00023D20" w:rsidRPr="00D433DF">
        <w:t>,</w:t>
      </w:r>
      <w:r w:rsidR="00003040" w:rsidRPr="00D433DF">
        <w:t xml:space="preserve"> Bathon, J. </w:t>
      </w:r>
      <w:r w:rsidR="00023D20" w:rsidRPr="00D433DF">
        <w:t xml:space="preserve"> </w:t>
      </w:r>
      <w:r w:rsidR="00E62F10" w:rsidRPr="00D433DF">
        <w:rPr>
          <w:b/>
        </w:rPr>
        <w:t>▲</w:t>
      </w:r>
      <w:r w:rsidR="00023D20" w:rsidRPr="00D433DF">
        <w:t xml:space="preserve">Finke, G., </w:t>
      </w:r>
      <w:r w:rsidR="00003040" w:rsidRPr="00D433DF">
        <w:t xml:space="preserve">&amp; </w:t>
      </w:r>
      <w:r w:rsidR="00E62F10" w:rsidRPr="00D433DF">
        <w:rPr>
          <w:b/>
        </w:rPr>
        <w:t>▲</w:t>
      </w:r>
      <w:r w:rsidR="00003040" w:rsidRPr="00D433DF">
        <w:t xml:space="preserve">Stewart, M. </w:t>
      </w:r>
      <w:r w:rsidR="00023D20" w:rsidRPr="00D433DF">
        <w:rPr>
          <w:i/>
        </w:rPr>
        <w:t xml:space="preserve">Cyber-bullying </w:t>
      </w:r>
      <w:r w:rsidR="0091187B" w:rsidRPr="00D433DF">
        <w:rPr>
          <w:i/>
        </w:rPr>
        <w:t>&amp;</w:t>
      </w:r>
      <w:r w:rsidR="00023D20" w:rsidRPr="00D433DF">
        <w:rPr>
          <w:i/>
        </w:rPr>
        <w:t xml:space="preserve"> student off-campus speech:  A collaborative dialogue between administrators </w:t>
      </w:r>
      <w:r w:rsidR="0091187B" w:rsidRPr="00D433DF">
        <w:rPr>
          <w:i/>
        </w:rPr>
        <w:t>&amp;</w:t>
      </w:r>
      <w:r w:rsidR="00023D20" w:rsidRPr="00D433DF">
        <w:rPr>
          <w:i/>
        </w:rPr>
        <w:t xml:space="preserve"> researchers.</w:t>
      </w:r>
      <w:r w:rsidR="00023D20" w:rsidRPr="00D433DF">
        <w:rPr>
          <w:iCs/>
        </w:rPr>
        <w:t xml:space="preserve"> Session organizer for dialogue presentation at </w:t>
      </w:r>
      <w:r w:rsidR="00023D20" w:rsidRPr="00D433DF">
        <w:t xml:space="preserve">University Council for Educational Administration, Pittsburgh, </w:t>
      </w:r>
      <w:r w:rsidR="00830153" w:rsidRPr="00D433DF">
        <w:t>PA</w:t>
      </w:r>
      <w:r w:rsidR="00023D20" w:rsidRPr="00D433DF">
        <w:t xml:space="preserve">. </w:t>
      </w:r>
    </w:p>
    <w:p w14:paraId="50882E4F" w14:textId="2B10E470" w:rsidR="002E7201" w:rsidRPr="00D433DF" w:rsidRDefault="00E62F10" w:rsidP="00392DD4">
      <w:pPr>
        <w:pStyle w:val="Default"/>
        <w:numPr>
          <w:ilvl w:val="0"/>
          <w:numId w:val="52"/>
        </w:numPr>
        <w:spacing w:line="276" w:lineRule="auto"/>
      </w:pPr>
      <w:r w:rsidRPr="00D433DF">
        <w:rPr>
          <w:b/>
        </w:rPr>
        <w:t>▲</w:t>
      </w:r>
      <w:r w:rsidR="002165BD" w:rsidRPr="00D433DF">
        <w:t xml:space="preserve">Packer, C., Escue, C., &amp; </w:t>
      </w:r>
      <w:r w:rsidR="003D1DF8" w:rsidRPr="00D433DF">
        <w:rPr>
          <w:b/>
        </w:rPr>
        <w:t>Decker, J.</w:t>
      </w:r>
      <w:r w:rsidR="002165BD" w:rsidRPr="00D433DF">
        <w:t xml:space="preserve"> </w:t>
      </w:r>
      <w:r w:rsidR="002165BD" w:rsidRPr="00D433DF">
        <w:rPr>
          <w:i/>
        </w:rPr>
        <w:t>Nation</w:t>
      </w:r>
      <w:r w:rsidR="0062213D" w:rsidRPr="00D433DF">
        <w:rPr>
          <w:i/>
        </w:rPr>
        <w:t>al war on collective bargaining</w:t>
      </w:r>
      <w:r w:rsidR="002165BD" w:rsidRPr="00D433DF">
        <w:rPr>
          <w:i/>
        </w:rPr>
        <w:t>.</w:t>
      </w:r>
      <w:r w:rsidR="002165BD" w:rsidRPr="00D433DF">
        <w:rPr>
          <w:iCs/>
        </w:rPr>
        <w:t xml:space="preserve"> Paper </w:t>
      </w:r>
      <w:r w:rsidR="002165BD" w:rsidRPr="00D433DF">
        <w:t xml:space="preserve">presented at Education Law Association, Chicago, </w:t>
      </w:r>
      <w:r w:rsidR="00830153" w:rsidRPr="00D433DF">
        <w:t>IL</w:t>
      </w:r>
      <w:r w:rsidR="002165BD" w:rsidRPr="00D433DF">
        <w:t>.</w:t>
      </w:r>
    </w:p>
    <w:p w14:paraId="5C62D640" w14:textId="008A7973" w:rsidR="00623CA0" w:rsidRPr="00D433DF" w:rsidRDefault="00623CA0" w:rsidP="00392DD4">
      <w:pPr>
        <w:pStyle w:val="Default"/>
        <w:numPr>
          <w:ilvl w:val="0"/>
          <w:numId w:val="52"/>
        </w:numPr>
        <w:spacing w:line="276" w:lineRule="auto"/>
      </w:pPr>
      <w:r w:rsidRPr="00D433DF">
        <w:t>Fetter-Harro</w:t>
      </w:r>
      <w:r w:rsidR="009830A5" w:rsidRPr="00D433DF">
        <w:t>tt</w:t>
      </w:r>
      <w:r w:rsidRPr="00D433DF">
        <w:t xml:space="preserve">, A., </w:t>
      </w:r>
      <w:r w:rsidR="006B7AE6" w:rsidRPr="00D433DF">
        <w:rPr>
          <w:b/>
        </w:rPr>
        <w:t>▲</w:t>
      </w:r>
      <w:r w:rsidRPr="00D433DF">
        <w:t>Gough</w:t>
      </w:r>
      <w:r w:rsidR="00A5679D" w:rsidRPr="00D433DF">
        <w:t>-McKeown</w:t>
      </w:r>
      <w:r w:rsidRPr="00D433DF">
        <w:t xml:space="preserve">, M., &amp; </w:t>
      </w:r>
      <w:r w:rsidR="003D1DF8" w:rsidRPr="00D433DF">
        <w:rPr>
          <w:b/>
        </w:rPr>
        <w:t>Decker, J.</w:t>
      </w:r>
      <w:r w:rsidR="003C57C0" w:rsidRPr="00D433DF">
        <w:t xml:space="preserve"> </w:t>
      </w:r>
      <w:r w:rsidR="003C57C0" w:rsidRPr="00D433DF">
        <w:rPr>
          <w:i/>
        </w:rPr>
        <w:t xml:space="preserve">IEP </w:t>
      </w:r>
      <w:r w:rsidR="00AB1A6E" w:rsidRPr="00D433DF">
        <w:rPr>
          <w:i/>
        </w:rPr>
        <w:t>c</w:t>
      </w:r>
      <w:r w:rsidR="003C57C0" w:rsidRPr="00D433DF">
        <w:rPr>
          <w:i/>
        </w:rPr>
        <w:t xml:space="preserve">ontroversy: An </w:t>
      </w:r>
      <w:r w:rsidR="00AB1A6E" w:rsidRPr="00D433DF">
        <w:rPr>
          <w:i/>
        </w:rPr>
        <w:t>e</w:t>
      </w:r>
      <w:r w:rsidR="003C57C0" w:rsidRPr="00D433DF">
        <w:rPr>
          <w:i/>
        </w:rPr>
        <w:t xml:space="preserve">xamination of </w:t>
      </w:r>
      <w:r w:rsidR="00AB1A6E" w:rsidRPr="00D433DF">
        <w:rPr>
          <w:i/>
        </w:rPr>
        <w:t>f</w:t>
      </w:r>
      <w:r w:rsidR="003C57C0" w:rsidRPr="00D433DF">
        <w:rPr>
          <w:i/>
        </w:rPr>
        <w:t xml:space="preserve">ederal </w:t>
      </w:r>
      <w:r w:rsidR="00AB1A6E" w:rsidRPr="00D433DF">
        <w:rPr>
          <w:i/>
        </w:rPr>
        <w:t>l</w:t>
      </w:r>
      <w:r w:rsidR="003C57C0" w:rsidRPr="00D433DF">
        <w:rPr>
          <w:i/>
        </w:rPr>
        <w:t xml:space="preserve">egislation </w:t>
      </w:r>
      <w:r w:rsidR="00AB1A6E" w:rsidRPr="00D433DF">
        <w:rPr>
          <w:i/>
        </w:rPr>
        <w:t>r</w:t>
      </w:r>
      <w:r w:rsidR="003C57C0" w:rsidRPr="00D433DF">
        <w:rPr>
          <w:i/>
        </w:rPr>
        <w:t xml:space="preserve">egulating the </w:t>
      </w:r>
      <w:r w:rsidR="00AB1A6E" w:rsidRPr="00D433DF">
        <w:rPr>
          <w:i/>
        </w:rPr>
        <w:t>u</w:t>
      </w:r>
      <w:r w:rsidR="003C57C0" w:rsidRPr="00D433DF">
        <w:rPr>
          <w:i/>
        </w:rPr>
        <w:t xml:space="preserve">se of </w:t>
      </w:r>
      <w:r w:rsidR="00AB1A6E" w:rsidRPr="00D433DF">
        <w:rPr>
          <w:i/>
        </w:rPr>
        <w:t>s</w:t>
      </w:r>
      <w:r w:rsidR="003C57C0" w:rsidRPr="00D433DF">
        <w:rPr>
          <w:i/>
        </w:rPr>
        <w:t xml:space="preserve">eclusion </w:t>
      </w:r>
      <w:r w:rsidR="0091187B" w:rsidRPr="00D433DF">
        <w:rPr>
          <w:i/>
        </w:rPr>
        <w:t>&amp;</w:t>
      </w:r>
      <w:r w:rsidR="003C57C0" w:rsidRPr="00D433DF">
        <w:rPr>
          <w:i/>
        </w:rPr>
        <w:t xml:space="preserve"> </w:t>
      </w:r>
      <w:r w:rsidR="00AB1A6E" w:rsidRPr="00D433DF">
        <w:rPr>
          <w:i/>
        </w:rPr>
        <w:t>r</w:t>
      </w:r>
      <w:r w:rsidR="003C57C0" w:rsidRPr="00D433DF">
        <w:rPr>
          <w:i/>
        </w:rPr>
        <w:t xml:space="preserve">estraint in </w:t>
      </w:r>
      <w:r w:rsidR="00AB1A6E" w:rsidRPr="00D433DF">
        <w:rPr>
          <w:i/>
        </w:rPr>
        <w:t>p</w:t>
      </w:r>
      <w:r w:rsidR="003C57C0" w:rsidRPr="00D433DF">
        <w:rPr>
          <w:i/>
        </w:rPr>
        <w:t xml:space="preserve">ublic </w:t>
      </w:r>
      <w:r w:rsidR="00AB1A6E" w:rsidRPr="00D433DF">
        <w:rPr>
          <w:i/>
        </w:rPr>
        <w:t>s</w:t>
      </w:r>
      <w:r w:rsidR="003C57C0" w:rsidRPr="00D433DF">
        <w:rPr>
          <w:i/>
        </w:rPr>
        <w:t xml:space="preserve">chools. </w:t>
      </w:r>
      <w:r w:rsidR="00C32CF4" w:rsidRPr="00D433DF">
        <w:rPr>
          <w:iCs/>
        </w:rPr>
        <w:t xml:space="preserve">Paper </w:t>
      </w:r>
      <w:r w:rsidR="00C32CF4" w:rsidRPr="00D433DF">
        <w:t xml:space="preserve">presented </w:t>
      </w:r>
      <w:r w:rsidR="002165BD" w:rsidRPr="00D433DF">
        <w:t>at</w:t>
      </w:r>
      <w:r w:rsidR="009830A5" w:rsidRPr="00D433DF">
        <w:t xml:space="preserve"> </w:t>
      </w:r>
      <w:r w:rsidRPr="00D433DF">
        <w:t xml:space="preserve">American Education Research Association, New Orleans, </w:t>
      </w:r>
      <w:r w:rsidR="00974054" w:rsidRPr="00D433DF">
        <w:t>LA</w:t>
      </w:r>
      <w:r w:rsidRPr="00D433DF">
        <w:t>.</w:t>
      </w:r>
    </w:p>
    <w:p w14:paraId="3AD47673" w14:textId="77777777" w:rsidR="00974054" w:rsidRPr="00D433DF" w:rsidRDefault="00974054" w:rsidP="00392DD4">
      <w:pPr>
        <w:pStyle w:val="Default"/>
        <w:spacing w:line="276" w:lineRule="auto"/>
        <w:rPr>
          <w:b/>
          <w:bCs/>
        </w:rPr>
      </w:pPr>
    </w:p>
    <w:p w14:paraId="56C23070" w14:textId="5EECBB25" w:rsidR="00623CA0" w:rsidRPr="00D433DF" w:rsidRDefault="002E7201" w:rsidP="00392DD4">
      <w:pPr>
        <w:pStyle w:val="Default"/>
        <w:spacing w:line="276" w:lineRule="auto"/>
        <w:rPr>
          <w:b/>
          <w:bCs/>
        </w:rPr>
      </w:pPr>
      <w:r w:rsidRPr="00D433DF">
        <w:rPr>
          <w:b/>
          <w:bCs/>
        </w:rPr>
        <w:t>2010</w:t>
      </w:r>
    </w:p>
    <w:p w14:paraId="4F3B3B77" w14:textId="1F87E252" w:rsidR="002E7201" w:rsidRPr="00D433DF" w:rsidRDefault="003D1DF8" w:rsidP="00392DD4">
      <w:pPr>
        <w:pStyle w:val="Default"/>
        <w:numPr>
          <w:ilvl w:val="0"/>
          <w:numId w:val="53"/>
        </w:numPr>
        <w:spacing w:line="276" w:lineRule="auto"/>
      </w:pPr>
      <w:r w:rsidRPr="00D433DF">
        <w:rPr>
          <w:b/>
        </w:rPr>
        <w:t>Decker, J.</w:t>
      </w:r>
      <w:r w:rsidR="00623CA0" w:rsidRPr="00D433DF">
        <w:t xml:space="preserve"> </w:t>
      </w:r>
      <w:r w:rsidR="0080706C" w:rsidRPr="00D433DF">
        <w:rPr>
          <w:i/>
        </w:rPr>
        <w:t xml:space="preserve">Autism, ABA, </w:t>
      </w:r>
      <w:r w:rsidR="0091187B" w:rsidRPr="00D433DF">
        <w:rPr>
          <w:i/>
        </w:rPr>
        <w:t>&amp;</w:t>
      </w:r>
      <w:r w:rsidR="0080706C" w:rsidRPr="00D433DF">
        <w:rPr>
          <w:i/>
        </w:rPr>
        <w:t xml:space="preserve"> </w:t>
      </w:r>
      <w:r w:rsidR="003C57C0" w:rsidRPr="00D433DF">
        <w:rPr>
          <w:i/>
        </w:rPr>
        <w:t>c</w:t>
      </w:r>
      <w:r w:rsidR="0080706C" w:rsidRPr="00D433DF">
        <w:rPr>
          <w:i/>
        </w:rPr>
        <w:t xml:space="preserve">harter </w:t>
      </w:r>
      <w:r w:rsidR="003C57C0" w:rsidRPr="00D433DF">
        <w:rPr>
          <w:i/>
        </w:rPr>
        <w:t>s</w:t>
      </w:r>
      <w:r w:rsidR="0080706C" w:rsidRPr="00D433DF">
        <w:rPr>
          <w:i/>
        </w:rPr>
        <w:t>chools</w:t>
      </w:r>
      <w:r w:rsidR="003C57C0" w:rsidRPr="00D433DF">
        <w:rPr>
          <w:i/>
        </w:rPr>
        <w:t xml:space="preserve">:  Legal trends </w:t>
      </w:r>
      <w:r w:rsidR="0091187B" w:rsidRPr="00D433DF">
        <w:rPr>
          <w:i/>
        </w:rPr>
        <w:t>&amp;</w:t>
      </w:r>
      <w:r w:rsidR="003C57C0" w:rsidRPr="00D433DF">
        <w:rPr>
          <w:i/>
        </w:rPr>
        <w:t xml:space="preserve"> tensions.</w:t>
      </w:r>
      <w:r w:rsidR="00623CA0" w:rsidRPr="00D433DF">
        <w:t xml:space="preserve"> </w:t>
      </w:r>
      <w:r w:rsidR="00623CA0" w:rsidRPr="00D433DF">
        <w:rPr>
          <w:iCs/>
        </w:rPr>
        <w:t xml:space="preserve">Paper </w:t>
      </w:r>
      <w:r w:rsidR="002165BD" w:rsidRPr="00D433DF">
        <w:t xml:space="preserve">presented at </w:t>
      </w:r>
      <w:r w:rsidR="00623CA0" w:rsidRPr="00D433DF">
        <w:t xml:space="preserve">Education Law Association, Vancouver, British Columbia. </w:t>
      </w:r>
    </w:p>
    <w:p w14:paraId="5C14C2C6" w14:textId="21261A33" w:rsidR="00623CA0" w:rsidRPr="00D433DF" w:rsidRDefault="003D1DF8" w:rsidP="00392DD4">
      <w:pPr>
        <w:pStyle w:val="Default"/>
        <w:numPr>
          <w:ilvl w:val="0"/>
          <w:numId w:val="53"/>
        </w:numPr>
        <w:spacing w:line="276" w:lineRule="auto"/>
      </w:pPr>
      <w:r w:rsidRPr="00D433DF">
        <w:rPr>
          <w:b/>
        </w:rPr>
        <w:t>Decker, J.</w:t>
      </w:r>
      <w:r w:rsidR="00623CA0" w:rsidRPr="00D433DF">
        <w:t xml:space="preserve"> </w:t>
      </w:r>
      <w:r w:rsidR="00623CA0" w:rsidRPr="00D433DF">
        <w:rPr>
          <w:i/>
        </w:rPr>
        <w:t xml:space="preserve">Partnering with </w:t>
      </w:r>
      <w:r w:rsidR="00AA7A13" w:rsidRPr="00D433DF">
        <w:rPr>
          <w:i/>
        </w:rPr>
        <w:t>s</w:t>
      </w:r>
      <w:r w:rsidR="00623CA0" w:rsidRPr="00D433DF">
        <w:rPr>
          <w:i/>
        </w:rPr>
        <w:t xml:space="preserve">chools to </w:t>
      </w:r>
      <w:r w:rsidR="00AA7A13" w:rsidRPr="00D433DF">
        <w:rPr>
          <w:i/>
        </w:rPr>
        <w:t>i</w:t>
      </w:r>
      <w:r w:rsidR="00623CA0" w:rsidRPr="00D433DF">
        <w:rPr>
          <w:i/>
        </w:rPr>
        <w:t xml:space="preserve">mprove </w:t>
      </w:r>
      <w:r w:rsidR="00AA7A13" w:rsidRPr="00D433DF">
        <w:rPr>
          <w:i/>
        </w:rPr>
        <w:t>e</w:t>
      </w:r>
      <w:r w:rsidR="00623CA0" w:rsidRPr="00D433DF">
        <w:rPr>
          <w:i/>
        </w:rPr>
        <w:t xml:space="preserve">mployee </w:t>
      </w:r>
      <w:r w:rsidR="00AA7A13" w:rsidRPr="00D433DF">
        <w:rPr>
          <w:i/>
        </w:rPr>
        <w:t>i</w:t>
      </w:r>
      <w:r w:rsidR="00623CA0" w:rsidRPr="00D433DF">
        <w:rPr>
          <w:i/>
        </w:rPr>
        <w:t xml:space="preserve">nternet </w:t>
      </w:r>
      <w:r w:rsidR="0091187B" w:rsidRPr="00D433DF">
        <w:rPr>
          <w:i/>
        </w:rPr>
        <w:t>&amp;</w:t>
      </w:r>
      <w:r w:rsidR="00623CA0" w:rsidRPr="00D433DF">
        <w:rPr>
          <w:i/>
        </w:rPr>
        <w:t xml:space="preserve"> </w:t>
      </w:r>
      <w:r w:rsidR="00AA7A13" w:rsidRPr="00D433DF">
        <w:rPr>
          <w:i/>
        </w:rPr>
        <w:t>t</w:t>
      </w:r>
      <w:r w:rsidR="00623CA0" w:rsidRPr="00D433DF">
        <w:rPr>
          <w:i/>
        </w:rPr>
        <w:t xml:space="preserve">echnology </w:t>
      </w:r>
      <w:r w:rsidR="00AA7A13" w:rsidRPr="00D433DF">
        <w:rPr>
          <w:i/>
        </w:rPr>
        <w:t>p</w:t>
      </w:r>
      <w:r w:rsidR="00623CA0" w:rsidRPr="00D433DF">
        <w:rPr>
          <w:i/>
        </w:rPr>
        <w:t>olicies.</w:t>
      </w:r>
      <w:r w:rsidR="00623CA0" w:rsidRPr="00D433DF">
        <w:rPr>
          <w:i/>
          <w:iCs/>
        </w:rPr>
        <w:t xml:space="preserve"> </w:t>
      </w:r>
      <w:r w:rsidR="00623CA0" w:rsidRPr="00D433DF">
        <w:rPr>
          <w:iCs/>
        </w:rPr>
        <w:t xml:space="preserve">Paper </w:t>
      </w:r>
      <w:r w:rsidR="002165BD" w:rsidRPr="00D433DF">
        <w:t xml:space="preserve">presented at </w:t>
      </w:r>
      <w:r w:rsidR="00623CA0" w:rsidRPr="00D433DF">
        <w:t xml:space="preserve">University Council for Educational Administration, New Orleans, </w:t>
      </w:r>
      <w:r w:rsidR="00A85218" w:rsidRPr="00D433DF">
        <w:t>LA</w:t>
      </w:r>
      <w:r w:rsidR="00623CA0" w:rsidRPr="00D433DF">
        <w:t xml:space="preserve">. </w:t>
      </w:r>
    </w:p>
    <w:p w14:paraId="25E1B515" w14:textId="77777777" w:rsidR="00974054" w:rsidRPr="00D433DF" w:rsidRDefault="00974054" w:rsidP="00392DD4">
      <w:pPr>
        <w:pStyle w:val="Default"/>
        <w:spacing w:line="276" w:lineRule="auto"/>
        <w:rPr>
          <w:b/>
          <w:bCs/>
        </w:rPr>
      </w:pPr>
    </w:p>
    <w:p w14:paraId="238105FD" w14:textId="22B21BD0" w:rsidR="00623CA0" w:rsidRPr="00D433DF" w:rsidRDefault="006772A1" w:rsidP="00392DD4">
      <w:pPr>
        <w:pStyle w:val="Default"/>
        <w:spacing w:line="276" w:lineRule="auto"/>
        <w:rPr>
          <w:b/>
          <w:bCs/>
        </w:rPr>
      </w:pPr>
      <w:r w:rsidRPr="00D433DF">
        <w:rPr>
          <w:b/>
          <w:bCs/>
        </w:rPr>
        <w:t>2006-2008</w:t>
      </w:r>
    </w:p>
    <w:p w14:paraId="7EE044C4" w14:textId="18D295EB" w:rsidR="006772A1" w:rsidRPr="00D433DF" w:rsidRDefault="006100DA" w:rsidP="00392DD4">
      <w:pPr>
        <w:pStyle w:val="Default"/>
        <w:numPr>
          <w:ilvl w:val="0"/>
          <w:numId w:val="54"/>
        </w:numPr>
        <w:spacing w:line="276" w:lineRule="auto"/>
      </w:pPr>
      <w:r w:rsidRPr="00D433DF">
        <w:rPr>
          <w:lang w:val="de-DE"/>
        </w:rPr>
        <w:t xml:space="preserve">Eckes, S., </w:t>
      </w:r>
      <w:r w:rsidR="00F20A52" w:rsidRPr="00D433DF">
        <w:rPr>
          <w:lang w:val="de-DE"/>
        </w:rPr>
        <w:t xml:space="preserve">Plucker, J., </w:t>
      </w:r>
      <w:r w:rsidRPr="00D433DF">
        <w:rPr>
          <w:lang w:val="de-DE"/>
        </w:rPr>
        <w:t xml:space="preserve">Macey, E., &amp; </w:t>
      </w:r>
      <w:r w:rsidR="003D1DF8" w:rsidRPr="00D433DF">
        <w:rPr>
          <w:b/>
          <w:lang w:val="de-DE"/>
        </w:rPr>
        <w:t>Rumple (Decker), J.</w:t>
      </w:r>
      <w:r w:rsidRPr="00D433DF">
        <w:rPr>
          <w:lang w:val="de-DE"/>
        </w:rPr>
        <w:t xml:space="preserve"> (</w:t>
      </w:r>
      <w:r w:rsidR="007D2B86" w:rsidRPr="00D433DF">
        <w:rPr>
          <w:lang w:val="de-DE"/>
        </w:rPr>
        <w:t>2008</w:t>
      </w:r>
      <w:r w:rsidRPr="00D433DF">
        <w:rPr>
          <w:lang w:val="de-DE"/>
        </w:rPr>
        <w:t>)</w:t>
      </w:r>
      <w:r w:rsidR="004B7292" w:rsidRPr="00D433DF">
        <w:rPr>
          <w:lang w:val="de-DE"/>
        </w:rPr>
        <w:t>.</w:t>
      </w:r>
      <w:r w:rsidRPr="00D433DF">
        <w:rPr>
          <w:lang w:val="de-DE"/>
        </w:rPr>
        <w:t xml:space="preserve"> </w:t>
      </w:r>
      <w:r w:rsidRPr="00D433DF">
        <w:rPr>
          <w:i/>
        </w:rPr>
        <w:t xml:space="preserve">Closing the </w:t>
      </w:r>
      <w:r w:rsidR="00F20A52" w:rsidRPr="00D433DF">
        <w:rPr>
          <w:i/>
        </w:rPr>
        <w:t>a</w:t>
      </w:r>
      <w:r w:rsidRPr="00D433DF">
        <w:rPr>
          <w:i/>
        </w:rPr>
        <w:t xml:space="preserve">chievement </w:t>
      </w:r>
      <w:r w:rsidR="00F20A52" w:rsidRPr="00D433DF">
        <w:rPr>
          <w:i/>
        </w:rPr>
        <w:t>g</w:t>
      </w:r>
      <w:r w:rsidRPr="00D433DF">
        <w:rPr>
          <w:i/>
        </w:rPr>
        <w:t xml:space="preserve">ap for </w:t>
      </w:r>
      <w:r w:rsidR="00F20A52" w:rsidRPr="00D433DF">
        <w:rPr>
          <w:i/>
        </w:rPr>
        <w:t>m</w:t>
      </w:r>
      <w:r w:rsidRPr="00D433DF">
        <w:rPr>
          <w:i/>
        </w:rPr>
        <w:t xml:space="preserve">inority </w:t>
      </w:r>
      <w:r w:rsidR="00F20A52" w:rsidRPr="00D433DF">
        <w:rPr>
          <w:i/>
        </w:rPr>
        <w:t>s</w:t>
      </w:r>
      <w:r w:rsidRPr="00D433DF">
        <w:rPr>
          <w:i/>
        </w:rPr>
        <w:t xml:space="preserve">tudents </w:t>
      </w:r>
      <w:r w:rsidR="0091187B" w:rsidRPr="00D433DF">
        <w:rPr>
          <w:i/>
        </w:rPr>
        <w:t>&amp;</w:t>
      </w:r>
      <w:r w:rsidRPr="00D433DF">
        <w:rPr>
          <w:i/>
        </w:rPr>
        <w:t xml:space="preserve"> the KIPP </w:t>
      </w:r>
      <w:r w:rsidR="00F20A52" w:rsidRPr="00D433DF">
        <w:rPr>
          <w:i/>
        </w:rPr>
        <w:t>c</w:t>
      </w:r>
      <w:r w:rsidRPr="00D433DF">
        <w:rPr>
          <w:i/>
        </w:rPr>
        <w:t xml:space="preserve">harter </w:t>
      </w:r>
      <w:r w:rsidR="00F20A52" w:rsidRPr="00D433DF">
        <w:rPr>
          <w:i/>
        </w:rPr>
        <w:t>s</w:t>
      </w:r>
      <w:r w:rsidRPr="00D433DF">
        <w:rPr>
          <w:i/>
        </w:rPr>
        <w:t xml:space="preserve">chool </w:t>
      </w:r>
      <w:r w:rsidR="00F20A52" w:rsidRPr="00D433DF">
        <w:rPr>
          <w:i/>
        </w:rPr>
        <w:t>m</w:t>
      </w:r>
      <w:r w:rsidRPr="00D433DF">
        <w:rPr>
          <w:i/>
        </w:rPr>
        <w:t>ovement.</w:t>
      </w:r>
      <w:r w:rsidRPr="00D433DF">
        <w:t xml:space="preserve"> </w:t>
      </w:r>
      <w:r w:rsidR="00C32CF4" w:rsidRPr="00D433DF">
        <w:rPr>
          <w:iCs/>
        </w:rPr>
        <w:t xml:space="preserve">Paper </w:t>
      </w:r>
      <w:r w:rsidR="00C32CF4" w:rsidRPr="00D433DF">
        <w:t xml:space="preserve">presented </w:t>
      </w:r>
      <w:r w:rsidR="00F20A52" w:rsidRPr="00D433DF">
        <w:t xml:space="preserve">at annual meeting of the </w:t>
      </w:r>
      <w:r w:rsidRPr="00D433DF">
        <w:t xml:space="preserve">American Education Research Association, New York City, </w:t>
      </w:r>
      <w:r w:rsidR="00A85218" w:rsidRPr="00D433DF">
        <w:t>NY</w:t>
      </w:r>
      <w:r w:rsidRPr="00D433DF">
        <w:t>.</w:t>
      </w:r>
    </w:p>
    <w:p w14:paraId="6CA12346" w14:textId="7CBB21A3" w:rsidR="00E776D8" w:rsidRPr="00D433DF" w:rsidRDefault="00E44C9C" w:rsidP="00392DD4">
      <w:pPr>
        <w:pStyle w:val="Default"/>
        <w:numPr>
          <w:ilvl w:val="0"/>
          <w:numId w:val="54"/>
        </w:numPr>
        <w:spacing w:line="276" w:lineRule="auto"/>
      </w:pPr>
      <w:r w:rsidRPr="00D433DF">
        <w:rPr>
          <w:lang w:val="de-DE"/>
        </w:rPr>
        <w:lastRenderedPageBreak/>
        <w:t xml:space="preserve">Gibbs, J., </w:t>
      </w:r>
      <w:r w:rsidR="003D1DF8" w:rsidRPr="00D433DF">
        <w:rPr>
          <w:b/>
          <w:lang w:val="de-DE"/>
        </w:rPr>
        <w:t>Rumple (Decker), J.</w:t>
      </w:r>
      <w:r w:rsidRPr="00D433DF">
        <w:rPr>
          <w:lang w:val="de-DE"/>
        </w:rPr>
        <w:t>, &amp; Steketee, A. (</w:t>
      </w:r>
      <w:r w:rsidR="00023D20" w:rsidRPr="00D433DF">
        <w:rPr>
          <w:lang w:val="de-DE"/>
        </w:rPr>
        <w:t>2006</w:t>
      </w:r>
      <w:r w:rsidRPr="00D433DF">
        <w:rPr>
          <w:lang w:val="de-DE"/>
        </w:rPr>
        <w:t xml:space="preserve">). </w:t>
      </w:r>
      <w:r w:rsidRPr="00D433DF">
        <w:rPr>
          <w:i/>
        </w:rPr>
        <w:t xml:space="preserve">Schools in a </w:t>
      </w:r>
      <w:r w:rsidR="00AA7A13" w:rsidRPr="00D433DF">
        <w:rPr>
          <w:i/>
        </w:rPr>
        <w:t>r</w:t>
      </w:r>
      <w:r w:rsidRPr="00D433DF">
        <w:rPr>
          <w:i/>
        </w:rPr>
        <w:t xml:space="preserve">apidly </w:t>
      </w:r>
      <w:r w:rsidR="00AA7A13" w:rsidRPr="00D433DF">
        <w:rPr>
          <w:i/>
        </w:rPr>
        <w:t>a</w:t>
      </w:r>
      <w:r w:rsidRPr="00D433DF">
        <w:rPr>
          <w:i/>
        </w:rPr>
        <w:t xml:space="preserve">dvancing </w:t>
      </w:r>
      <w:r w:rsidR="00AA7A13" w:rsidRPr="00D433DF">
        <w:rPr>
          <w:i/>
        </w:rPr>
        <w:t>t</w:t>
      </w:r>
      <w:r w:rsidRPr="00D433DF">
        <w:rPr>
          <w:i/>
        </w:rPr>
        <w:t xml:space="preserve">echnological </w:t>
      </w:r>
      <w:r w:rsidR="00AA7A13" w:rsidRPr="00D433DF">
        <w:rPr>
          <w:i/>
        </w:rPr>
        <w:t>a</w:t>
      </w:r>
      <w:r w:rsidRPr="00D433DF">
        <w:rPr>
          <w:i/>
        </w:rPr>
        <w:t xml:space="preserve">ge: Is the </w:t>
      </w:r>
      <w:r w:rsidR="00AA7A13" w:rsidRPr="00D433DF">
        <w:rPr>
          <w:i/>
        </w:rPr>
        <w:t>l</w:t>
      </w:r>
      <w:r w:rsidRPr="00D433DF">
        <w:rPr>
          <w:i/>
        </w:rPr>
        <w:t xml:space="preserve">aw </w:t>
      </w:r>
      <w:r w:rsidR="00AA7A13" w:rsidRPr="00D433DF">
        <w:rPr>
          <w:i/>
        </w:rPr>
        <w:t>k</w:t>
      </w:r>
      <w:r w:rsidRPr="00D433DF">
        <w:rPr>
          <w:i/>
        </w:rPr>
        <w:t xml:space="preserve">eeping </w:t>
      </w:r>
      <w:r w:rsidR="00AA7A13" w:rsidRPr="00D433DF">
        <w:rPr>
          <w:i/>
        </w:rPr>
        <w:t>p</w:t>
      </w:r>
      <w:r w:rsidRPr="00D433DF">
        <w:rPr>
          <w:i/>
        </w:rPr>
        <w:t>ace</w:t>
      </w:r>
      <w:r w:rsidRPr="00D433DF">
        <w:rPr>
          <w:i/>
          <w:iCs/>
        </w:rPr>
        <w:t xml:space="preserve">? </w:t>
      </w:r>
      <w:r w:rsidR="00F20A52" w:rsidRPr="00D433DF">
        <w:rPr>
          <w:iCs/>
        </w:rPr>
        <w:t>Pap</w:t>
      </w:r>
      <w:r w:rsidR="002165BD" w:rsidRPr="00D433DF">
        <w:rPr>
          <w:iCs/>
        </w:rPr>
        <w:t xml:space="preserve">er </w:t>
      </w:r>
      <w:r w:rsidR="002165BD" w:rsidRPr="00D433DF">
        <w:t xml:space="preserve">presented at </w:t>
      </w:r>
      <w:r w:rsidRPr="00D433DF">
        <w:t xml:space="preserve">Education Law Association, Nassau, Bahamas. </w:t>
      </w:r>
    </w:p>
    <w:p w14:paraId="29E3528F" w14:textId="77777777" w:rsidR="00C64B46" w:rsidRPr="00D433DF" w:rsidRDefault="00C64B46" w:rsidP="00392DD4">
      <w:pPr>
        <w:pStyle w:val="Default"/>
        <w:spacing w:line="276" w:lineRule="auto"/>
        <w:rPr>
          <w:b/>
          <w:smallCaps/>
          <w:u w:val="single"/>
        </w:rPr>
      </w:pPr>
    </w:p>
    <w:p w14:paraId="10E30F9E" w14:textId="5A272C8F" w:rsidR="00C64B46" w:rsidRPr="00D433DF" w:rsidRDefault="00C64B46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smallCaps/>
        </w:rPr>
      </w:pPr>
      <w:r w:rsidRPr="00D433DF">
        <w:rPr>
          <w:b/>
          <w:smallCaps/>
        </w:rPr>
        <w:t>Grants &amp; Fellowships</w:t>
      </w:r>
    </w:p>
    <w:p w14:paraId="71DAE7CD" w14:textId="77777777" w:rsidR="00C64B46" w:rsidRPr="00D433DF" w:rsidRDefault="00C64B46" w:rsidP="00392DD4">
      <w:pPr>
        <w:widowControl w:val="0"/>
        <w:spacing w:line="276" w:lineRule="auto"/>
        <w:rPr>
          <w:rFonts w:eastAsia="Calibri"/>
          <w:color w:val="000000"/>
        </w:rPr>
      </w:pPr>
    </w:p>
    <w:p w14:paraId="0B216D82" w14:textId="77777777" w:rsidR="00827C36" w:rsidRPr="00D433DF" w:rsidRDefault="00C64B46" w:rsidP="00E03874">
      <w:r w:rsidRPr="00D433DF">
        <w:rPr>
          <w:b/>
          <w:bCs/>
        </w:rPr>
        <w:t>U.S. Dept. of Education</w:t>
      </w:r>
      <w:r w:rsidRPr="00D433DF">
        <w:t xml:space="preserve"> (2023) </w:t>
      </w:r>
      <w:r w:rsidR="00827C36" w:rsidRPr="00D433DF">
        <w:t>OSEP Personnel Development to Improve Services and Results</w:t>
      </w:r>
    </w:p>
    <w:p w14:paraId="1C72CADA" w14:textId="6782AB08" w:rsidR="00827C36" w:rsidRPr="00D433DF" w:rsidRDefault="00827C36" w:rsidP="00E03874">
      <w:pPr>
        <w:rPr>
          <w:i/>
          <w:iCs/>
        </w:rPr>
      </w:pPr>
      <w:r w:rsidRPr="00D433DF">
        <w:t>for Children with Disabilities,</w:t>
      </w:r>
      <w:r w:rsidRPr="00D433DF">
        <w:rPr>
          <w:i/>
          <w:iCs/>
        </w:rPr>
        <w:t xml:space="preserve"> Preparation of Special Education, Early Intervention, and Related</w:t>
      </w:r>
    </w:p>
    <w:p w14:paraId="525B4EAA" w14:textId="7ADCD0A1" w:rsidR="00C64B46" w:rsidRPr="00D433DF" w:rsidRDefault="00827C36" w:rsidP="00E03874">
      <w:r w:rsidRPr="00D433DF">
        <w:rPr>
          <w:i/>
          <w:iCs/>
        </w:rPr>
        <w:t>Services Leadership Personnel</w:t>
      </w:r>
      <w:r w:rsidR="00C64B46" w:rsidRPr="00D433DF">
        <w:t xml:space="preserve">, Co-PI’s: Derek Nord, John Andresen, &amp; Janet Decker, </w:t>
      </w:r>
      <w:r w:rsidR="00C64B46" w:rsidRPr="00D433DF">
        <w:rPr>
          <w:rFonts w:eastAsia="Calibri"/>
        </w:rPr>
        <w:t>$1,055,443</w:t>
      </w:r>
      <w:r w:rsidR="00C64B46" w:rsidRPr="00D433DF">
        <w:t xml:space="preserve"> (unfunded)</w:t>
      </w:r>
      <w:r w:rsidR="00C64B46" w:rsidRPr="00D433DF">
        <w:rPr>
          <w:color w:val="000000"/>
        </w:rPr>
        <w:t xml:space="preserve"> </w:t>
      </w:r>
    </w:p>
    <w:p w14:paraId="42462785" w14:textId="77777777" w:rsidR="006E36F2" w:rsidRPr="00D433DF" w:rsidRDefault="006E36F2" w:rsidP="00E03874">
      <w:pPr>
        <w:rPr>
          <w:b/>
          <w:bCs/>
        </w:rPr>
      </w:pPr>
    </w:p>
    <w:p w14:paraId="6E5D1098" w14:textId="7A5C857D" w:rsidR="00C64B46" w:rsidRPr="00D433DF" w:rsidRDefault="00C64B46" w:rsidP="00E03874">
      <w:r w:rsidRPr="00D433DF">
        <w:rPr>
          <w:b/>
          <w:bCs/>
        </w:rPr>
        <w:t xml:space="preserve">U.S. Dept. of State </w:t>
      </w:r>
      <w:r w:rsidRPr="00D433DF">
        <w:t xml:space="preserve">(2020) Mandela Washington Fellowship for Young African Leaders Reciprocal Exchange, </w:t>
      </w:r>
      <w:r w:rsidRPr="00D433DF">
        <w:rPr>
          <w:i/>
        </w:rPr>
        <w:t>Bridging the Gap: Introducing Mediation as a Form of Dispute Resolution in Zimbabwe</w:t>
      </w:r>
      <w:r w:rsidRPr="00D433DF">
        <w:t>, PI: Amy Applegate, Alternate</w:t>
      </w:r>
      <w:r w:rsidR="00F5270B" w:rsidRPr="00D433DF">
        <w:t xml:space="preserve"> PI</w:t>
      </w:r>
      <w:r w:rsidRPr="00D433DF">
        <w:t>: Janet Decker (canceled due to COVID-19)</w:t>
      </w:r>
    </w:p>
    <w:p w14:paraId="40405A91" w14:textId="77777777" w:rsidR="006E36F2" w:rsidRPr="00D433DF" w:rsidRDefault="006E36F2" w:rsidP="00E03874">
      <w:pPr>
        <w:rPr>
          <w:b/>
          <w:bCs/>
        </w:rPr>
      </w:pPr>
    </w:p>
    <w:p w14:paraId="1093B27D" w14:textId="435F542D" w:rsidR="00C64B46" w:rsidRPr="00D433DF" w:rsidRDefault="001A0188" w:rsidP="00E03874">
      <w:r w:rsidRPr="00D433DF">
        <w:rPr>
          <w:b/>
          <w:bCs/>
        </w:rPr>
        <w:t>Indiana University</w:t>
      </w:r>
      <w:r w:rsidRPr="00D433DF">
        <w:t xml:space="preserve"> </w:t>
      </w:r>
      <w:r w:rsidR="000A34F9" w:rsidRPr="00D433DF">
        <w:rPr>
          <w:b/>
          <w:bCs/>
        </w:rPr>
        <w:t>Institute for Advanced Studies &amp; Office for the Vice Provost</w:t>
      </w:r>
      <w:r w:rsidR="005100FD" w:rsidRPr="00D433DF">
        <w:rPr>
          <w:b/>
          <w:bCs/>
        </w:rPr>
        <w:t xml:space="preserve"> of Faculty</w:t>
      </w:r>
      <w:r w:rsidR="000A34F9" w:rsidRPr="00D433DF">
        <w:rPr>
          <w:b/>
          <w:bCs/>
        </w:rPr>
        <w:t xml:space="preserve"> &amp; Academic Affairs</w:t>
      </w:r>
      <w:r w:rsidR="005100FD" w:rsidRPr="00D433DF">
        <w:t xml:space="preserve"> (2018)</w:t>
      </w:r>
      <w:r w:rsidR="000A34F9" w:rsidRPr="00D433DF">
        <w:t xml:space="preserve"> </w:t>
      </w:r>
      <w:r w:rsidR="00C64B46" w:rsidRPr="00D433DF">
        <w:rPr>
          <w:i/>
          <w:iCs/>
        </w:rPr>
        <w:t>Recently</w:t>
      </w:r>
      <w:r w:rsidR="00084E5B" w:rsidRPr="00D433DF">
        <w:rPr>
          <w:i/>
          <w:iCs/>
        </w:rPr>
        <w:t xml:space="preserve"> </w:t>
      </w:r>
      <w:r w:rsidR="00C64B46" w:rsidRPr="00D433DF">
        <w:rPr>
          <w:i/>
          <w:iCs/>
        </w:rPr>
        <w:t xml:space="preserve">Tenured Working Group </w:t>
      </w:r>
      <w:r w:rsidR="00C64B46" w:rsidRPr="00D433DF">
        <w:t>(awarded to 12 IU associate professors, tenured between 2016-2018). $8000</w:t>
      </w:r>
      <w:r w:rsidR="00DA60EA" w:rsidRPr="00D433DF">
        <w:t xml:space="preserve"> (funded)</w:t>
      </w:r>
    </w:p>
    <w:p w14:paraId="49818B44" w14:textId="4E9EB3CC" w:rsidR="00016E21" w:rsidRPr="00D433DF" w:rsidRDefault="00016E21" w:rsidP="00E03874"/>
    <w:p w14:paraId="325F161C" w14:textId="4889A544" w:rsidR="006E36F2" w:rsidRPr="00D433DF" w:rsidRDefault="00F66013" w:rsidP="00E03874">
      <w:pPr>
        <w:rPr>
          <w:b/>
          <w:bCs/>
        </w:rPr>
      </w:pPr>
      <w:r w:rsidRPr="00D433DF">
        <w:rPr>
          <w:b/>
          <w:bCs/>
        </w:rPr>
        <w:t xml:space="preserve">University of South Carolina </w:t>
      </w:r>
      <w:r w:rsidR="00A34D0D" w:rsidRPr="00D433DF">
        <w:t>(2018)</w:t>
      </w:r>
      <w:r w:rsidR="00DB1DB9" w:rsidRPr="00D433DF">
        <w:t xml:space="preserve"> </w:t>
      </w:r>
      <w:r w:rsidRPr="00D433DF">
        <w:rPr>
          <w:i/>
          <w:iCs/>
        </w:rPr>
        <w:t>Sharp Writing Institute</w:t>
      </w:r>
      <w:r w:rsidR="00EE63EB" w:rsidRPr="00D433DF">
        <w:rPr>
          <w:i/>
          <w:iCs/>
        </w:rPr>
        <w:t xml:space="preserve">, </w:t>
      </w:r>
      <w:r w:rsidR="00EE63EB" w:rsidRPr="00D433DF">
        <w:t>Co-PI’s: Susan Bon &amp; Gina</w:t>
      </w:r>
      <w:r w:rsidR="00DA60EA" w:rsidRPr="00D433DF">
        <w:t xml:space="preserve"> Kunz. $1000 (unfunded)</w:t>
      </w:r>
    </w:p>
    <w:p w14:paraId="3A0C3E1B" w14:textId="77777777" w:rsidR="001A0188" w:rsidRPr="00D433DF" w:rsidRDefault="001A0188" w:rsidP="00E03874">
      <w:pPr>
        <w:rPr>
          <w:b/>
          <w:bCs/>
        </w:rPr>
      </w:pPr>
    </w:p>
    <w:p w14:paraId="7B828E52" w14:textId="25A993BF" w:rsidR="00C64B46" w:rsidRPr="00D433DF" w:rsidRDefault="00ED739B" w:rsidP="00E03874">
      <w:r w:rsidRPr="00D433DF">
        <w:rPr>
          <w:b/>
          <w:bCs/>
        </w:rPr>
        <w:t>Indiana University</w:t>
      </w:r>
      <w:r w:rsidR="000C4C38" w:rsidRPr="00D433DF">
        <w:rPr>
          <w:b/>
          <w:bCs/>
        </w:rPr>
        <w:t xml:space="preserve"> </w:t>
      </w:r>
      <w:r w:rsidR="005100FD" w:rsidRPr="00D433DF">
        <w:rPr>
          <w:b/>
          <w:bCs/>
        </w:rPr>
        <w:t xml:space="preserve">Institute for Advanced Studies </w:t>
      </w:r>
      <w:r w:rsidR="00C64B46" w:rsidRPr="00D433DF">
        <w:t xml:space="preserve">(2018) </w:t>
      </w:r>
      <w:r w:rsidR="000C4C38" w:rsidRPr="00D433DF">
        <w:rPr>
          <w:i/>
          <w:iCs/>
        </w:rPr>
        <w:t>Individual Research Award:</w:t>
      </w:r>
      <w:r w:rsidR="000C4C38" w:rsidRPr="00D433DF">
        <w:rPr>
          <w:b/>
          <w:bCs/>
        </w:rPr>
        <w:t xml:space="preserve"> </w:t>
      </w:r>
      <w:r w:rsidR="00342125" w:rsidRPr="00D433DF">
        <w:rPr>
          <w:i/>
          <w:iCs/>
        </w:rPr>
        <w:t>Increasing Special Education Legal Literacy</w:t>
      </w:r>
      <w:r w:rsidR="00E03874" w:rsidRPr="00D433DF">
        <w:t xml:space="preserve">. </w:t>
      </w:r>
      <w:r w:rsidR="00C64B46" w:rsidRPr="00D433DF">
        <w:t>$3000</w:t>
      </w:r>
      <w:r w:rsidR="00DA60EA" w:rsidRPr="00D433DF">
        <w:t xml:space="preserve"> (funded)</w:t>
      </w:r>
    </w:p>
    <w:p w14:paraId="220F6536" w14:textId="77777777" w:rsidR="006E36F2" w:rsidRPr="00D433DF" w:rsidRDefault="006E36F2" w:rsidP="00392DD4">
      <w:pPr>
        <w:widowControl w:val="0"/>
        <w:spacing w:line="276" w:lineRule="auto"/>
        <w:rPr>
          <w:b/>
          <w:bCs/>
        </w:rPr>
      </w:pPr>
    </w:p>
    <w:p w14:paraId="7EFDCE24" w14:textId="7D125128" w:rsidR="00C64B46" w:rsidRPr="00D433DF" w:rsidRDefault="00C64B46" w:rsidP="00392DD4">
      <w:pPr>
        <w:widowControl w:val="0"/>
        <w:spacing w:line="276" w:lineRule="auto"/>
      </w:pPr>
      <w:r w:rsidRPr="00D433DF">
        <w:rPr>
          <w:b/>
          <w:bCs/>
        </w:rPr>
        <w:t>Proffitt Summer Faculty Fellowship</w:t>
      </w:r>
      <w:r w:rsidRPr="00D433DF">
        <w:t xml:space="preserve"> (2015) School of Education, Indiana University. $10,000</w:t>
      </w:r>
      <w:r w:rsidR="00DA60EA" w:rsidRPr="00D433DF">
        <w:t xml:space="preserve"> (funded)</w:t>
      </w:r>
    </w:p>
    <w:p w14:paraId="026C8819" w14:textId="77777777" w:rsidR="006E36F2" w:rsidRPr="00D433DF" w:rsidRDefault="006E36F2" w:rsidP="00392DD4">
      <w:pPr>
        <w:widowControl w:val="0"/>
        <w:spacing w:line="276" w:lineRule="auto"/>
        <w:rPr>
          <w:b/>
          <w:bCs/>
        </w:rPr>
      </w:pPr>
    </w:p>
    <w:p w14:paraId="7606D4F8" w14:textId="685FA61F" w:rsidR="00C64B46" w:rsidRPr="00D433DF" w:rsidRDefault="00C64B46" w:rsidP="00392DD4">
      <w:pPr>
        <w:widowControl w:val="0"/>
        <w:spacing w:line="276" w:lineRule="auto"/>
      </w:pPr>
      <w:r w:rsidRPr="00D433DF">
        <w:rPr>
          <w:b/>
          <w:bCs/>
        </w:rPr>
        <w:t xml:space="preserve">Maris M. Proffitt </w:t>
      </w:r>
      <w:r w:rsidR="0091187B" w:rsidRPr="00D433DF">
        <w:rPr>
          <w:b/>
          <w:bCs/>
        </w:rPr>
        <w:t>&amp;</w:t>
      </w:r>
      <w:r w:rsidRPr="00D433DF">
        <w:rPr>
          <w:b/>
          <w:bCs/>
        </w:rPr>
        <w:t xml:space="preserve"> Mary Higgins Proffitt Endowment Grant</w:t>
      </w:r>
      <w:r w:rsidRPr="00D433DF">
        <w:t xml:space="preserve"> (2014) School of Education, Indiana University. $19,000</w:t>
      </w:r>
      <w:r w:rsidR="00DA60EA" w:rsidRPr="00D433DF">
        <w:t xml:space="preserve"> (funded)</w:t>
      </w:r>
    </w:p>
    <w:p w14:paraId="65CF04B3" w14:textId="77777777" w:rsidR="00B6448D" w:rsidRPr="00D433DF" w:rsidRDefault="00B6448D" w:rsidP="00392DD4">
      <w:pPr>
        <w:widowControl w:val="0"/>
        <w:spacing w:line="276" w:lineRule="auto"/>
        <w:rPr>
          <w:b/>
          <w:bCs/>
          <w:snapToGrid w:val="0"/>
        </w:rPr>
      </w:pPr>
    </w:p>
    <w:p w14:paraId="4F79966C" w14:textId="44C6A9D3" w:rsidR="00C64B46" w:rsidRPr="00D433DF" w:rsidRDefault="00C64B46" w:rsidP="00392DD4">
      <w:pPr>
        <w:widowControl w:val="0"/>
        <w:spacing w:line="276" w:lineRule="auto"/>
        <w:rPr>
          <w:snapToGrid w:val="0"/>
        </w:rPr>
      </w:pPr>
      <w:r w:rsidRPr="00D433DF">
        <w:rPr>
          <w:b/>
          <w:bCs/>
          <w:snapToGrid w:val="0"/>
        </w:rPr>
        <w:t xml:space="preserve">KIPP Leadership Design Fellowship </w:t>
      </w:r>
      <w:r w:rsidRPr="00D433DF">
        <w:t>(2014)</w:t>
      </w:r>
      <w:r w:rsidRPr="00D433DF">
        <w:rPr>
          <w:snapToGrid w:val="0"/>
        </w:rPr>
        <w:t xml:space="preserve"> Knowledge is Power Program (KIPP) Charter School Network, PI’s: Doug Goldstein &amp; Janet Decker</w:t>
      </w:r>
      <w:r w:rsidR="00DA60EA" w:rsidRPr="00D433DF">
        <w:rPr>
          <w:snapToGrid w:val="0"/>
        </w:rPr>
        <w:t xml:space="preserve"> (</w:t>
      </w:r>
      <w:r w:rsidRPr="00D433DF">
        <w:rPr>
          <w:snapToGrid w:val="0"/>
        </w:rPr>
        <w:t>one fellowship awarded</w:t>
      </w:r>
      <w:r w:rsidR="00DA60EA" w:rsidRPr="00D433DF">
        <w:rPr>
          <w:snapToGrid w:val="0"/>
        </w:rPr>
        <w:t>)</w:t>
      </w:r>
    </w:p>
    <w:p w14:paraId="1E6CAD03" w14:textId="77777777" w:rsidR="00B6448D" w:rsidRPr="00D433DF" w:rsidRDefault="00B6448D" w:rsidP="00392DD4">
      <w:pPr>
        <w:pStyle w:val="Default"/>
        <w:spacing w:line="276" w:lineRule="auto"/>
        <w:rPr>
          <w:b/>
          <w:bCs/>
        </w:rPr>
      </w:pPr>
    </w:p>
    <w:p w14:paraId="5AEF9580" w14:textId="58A59C1D" w:rsidR="00C64B46" w:rsidRPr="00D433DF" w:rsidRDefault="00C64B46" w:rsidP="00392DD4">
      <w:pPr>
        <w:pStyle w:val="Default"/>
        <w:spacing w:line="276" w:lineRule="auto"/>
      </w:pPr>
      <w:r w:rsidRPr="00D433DF">
        <w:rPr>
          <w:b/>
          <w:bCs/>
        </w:rPr>
        <w:t>Proffitt Summer Faculty Fellowship</w:t>
      </w:r>
      <w:r w:rsidRPr="00D433DF">
        <w:t xml:space="preserve"> (2013) School of Education, Indiana University. $10,000</w:t>
      </w:r>
      <w:r w:rsidR="00DA60EA" w:rsidRPr="00D433DF">
        <w:t xml:space="preserve"> (funded)</w:t>
      </w:r>
    </w:p>
    <w:p w14:paraId="160FDE8A" w14:textId="77777777" w:rsidR="00B6448D" w:rsidRPr="00D433DF" w:rsidRDefault="00B6448D" w:rsidP="00392DD4">
      <w:pPr>
        <w:widowControl w:val="0"/>
        <w:spacing w:line="276" w:lineRule="auto"/>
        <w:rPr>
          <w:b/>
          <w:bCs/>
        </w:rPr>
      </w:pPr>
    </w:p>
    <w:p w14:paraId="11E547F1" w14:textId="77777777" w:rsidR="00C368DD" w:rsidRPr="00D433DF" w:rsidRDefault="00C64B46" w:rsidP="00C368DD">
      <w:pPr>
        <w:widowControl w:val="0"/>
        <w:spacing w:line="276" w:lineRule="auto"/>
      </w:pPr>
      <w:r w:rsidRPr="00D433DF">
        <w:rPr>
          <w:b/>
          <w:bCs/>
        </w:rPr>
        <w:t xml:space="preserve">Spencer Foundation, Small Research Grant </w:t>
      </w:r>
      <w:r w:rsidRPr="00D433DF">
        <w:t xml:space="preserve">(2013) </w:t>
      </w:r>
      <w:r w:rsidRPr="00D433DF">
        <w:rPr>
          <w:i/>
          <w:iCs/>
        </w:rPr>
        <w:t>Niche/Haven Charter Schools</w:t>
      </w:r>
      <w:r w:rsidRPr="00D433DF">
        <w:t xml:space="preserve">, PI’s: Suzanne Eckes &amp; Janet Decker, $50,000 (unfunded) </w:t>
      </w:r>
    </w:p>
    <w:p w14:paraId="077E9BDD" w14:textId="77777777" w:rsidR="00C368DD" w:rsidRPr="00D433DF" w:rsidRDefault="00C368DD" w:rsidP="00C368DD">
      <w:pPr>
        <w:widowControl w:val="0"/>
        <w:spacing w:line="276" w:lineRule="auto"/>
      </w:pPr>
    </w:p>
    <w:p w14:paraId="2B096942" w14:textId="2405A458" w:rsidR="00C64B46" w:rsidRPr="00D433DF" w:rsidRDefault="00C64B46" w:rsidP="00C368DD">
      <w:pPr>
        <w:widowControl w:val="0"/>
        <w:spacing w:line="276" w:lineRule="auto"/>
      </w:pPr>
      <w:r w:rsidRPr="00D433DF">
        <w:rPr>
          <w:b/>
          <w:bCs/>
          <w:color w:val="222222"/>
          <w:lang w:val="en"/>
        </w:rPr>
        <w:t>Indiana Dept. of Ed.</w:t>
      </w:r>
      <w:r w:rsidRPr="00D433DF">
        <w:rPr>
          <w:color w:val="222222"/>
          <w:lang w:val="en"/>
        </w:rPr>
        <w:t xml:space="preserve"> (2012) Suzanne Eckes </w:t>
      </w:r>
      <w:r w:rsidR="0091187B" w:rsidRPr="00D433DF">
        <w:rPr>
          <w:color w:val="222222"/>
          <w:lang w:val="en"/>
        </w:rPr>
        <w:t>&amp;</w:t>
      </w:r>
      <w:r w:rsidRPr="00D433DF">
        <w:rPr>
          <w:color w:val="222222"/>
          <w:lang w:val="en"/>
        </w:rPr>
        <w:t xml:space="preserve"> I submitted a proposal for a statewide charter school resource center</w:t>
      </w:r>
      <w:r w:rsidR="004208C3" w:rsidRPr="00D433DF">
        <w:rPr>
          <w:color w:val="222222"/>
          <w:lang w:val="en"/>
        </w:rPr>
        <w:t xml:space="preserve"> (</w:t>
      </w:r>
      <w:r w:rsidRPr="00D433DF">
        <w:rPr>
          <w:color w:val="222222"/>
          <w:lang w:val="en"/>
        </w:rPr>
        <w:t>unfunded)</w:t>
      </w:r>
    </w:p>
    <w:p w14:paraId="16283BCB" w14:textId="77777777" w:rsidR="00B6448D" w:rsidRPr="00D433DF" w:rsidRDefault="00B6448D" w:rsidP="00392DD4">
      <w:pPr>
        <w:pStyle w:val="Default"/>
        <w:spacing w:line="276" w:lineRule="auto"/>
        <w:rPr>
          <w:b/>
          <w:snapToGrid w:val="0"/>
        </w:rPr>
      </w:pPr>
    </w:p>
    <w:p w14:paraId="65A1C664" w14:textId="2526C086" w:rsidR="00C64B46" w:rsidRPr="00D433DF" w:rsidRDefault="00C64B46" w:rsidP="00392DD4">
      <w:pPr>
        <w:pStyle w:val="Default"/>
        <w:spacing w:line="276" w:lineRule="auto"/>
        <w:rPr>
          <w:bCs/>
          <w:snapToGrid w:val="0"/>
        </w:rPr>
      </w:pPr>
      <w:r w:rsidRPr="00D433DF">
        <w:rPr>
          <w:b/>
          <w:snapToGrid w:val="0"/>
        </w:rPr>
        <w:t>U.S. Department of Education</w:t>
      </w:r>
      <w:r w:rsidRPr="00D433DF">
        <w:rPr>
          <w:bCs/>
          <w:snapToGrid w:val="0"/>
        </w:rPr>
        <w:t xml:space="preserve"> (2010). </w:t>
      </w:r>
      <w:r w:rsidRPr="00D433DF">
        <w:rPr>
          <w:bCs/>
          <w:i/>
          <w:iCs/>
          <w:snapToGrid w:val="0"/>
        </w:rPr>
        <w:t>National Charter School Resource Center</w:t>
      </w:r>
      <w:r w:rsidRPr="00D433DF">
        <w:rPr>
          <w:bCs/>
          <w:snapToGrid w:val="0"/>
        </w:rPr>
        <w:t>, PI’s</w:t>
      </w:r>
      <w:r w:rsidRPr="00D433DF">
        <w:t xml:space="preserve">: </w:t>
      </w:r>
      <w:r w:rsidRPr="00D433DF">
        <w:rPr>
          <w:color w:val="222222"/>
          <w:lang w:val="en"/>
        </w:rPr>
        <w:t xml:space="preserve">Suzanne Eckes &amp; Jonathan Plucker, </w:t>
      </w:r>
      <w:r w:rsidRPr="00D433DF">
        <w:t>Leadership Team Member</w:t>
      </w:r>
      <w:r w:rsidRPr="00D433DF">
        <w:rPr>
          <w:color w:val="222222"/>
          <w:lang w:val="en"/>
        </w:rPr>
        <w:t xml:space="preserve">: Janet </w:t>
      </w:r>
      <w:proofErr w:type="gramStart"/>
      <w:r w:rsidRPr="00D433DF">
        <w:rPr>
          <w:color w:val="222222"/>
          <w:lang w:val="en"/>
        </w:rPr>
        <w:t>Decker</w:t>
      </w:r>
      <w:r w:rsidRPr="00D433DF">
        <w:rPr>
          <w:bCs/>
          <w:snapToGrid w:val="0"/>
        </w:rPr>
        <w:t>,  $</w:t>
      </w:r>
      <w:proofErr w:type="gramEnd"/>
      <w:r w:rsidRPr="00D433DF">
        <w:t>1,343,868</w:t>
      </w:r>
      <w:r w:rsidRPr="00D433DF">
        <w:rPr>
          <w:bCs/>
          <w:snapToGrid w:val="0"/>
        </w:rPr>
        <w:t xml:space="preserve"> (unfunded)</w:t>
      </w:r>
    </w:p>
    <w:p w14:paraId="0289C3D3" w14:textId="77777777" w:rsidR="00B6448D" w:rsidRPr="00D433DF" w:rsidRDefault="00B6448D" w:rsidP="00392DD4">
      <w:pPr>
        <w:pStyle w:val="Default"/>
        <w:spacing w:line="276" w:lineRule="auto"/>
        <w:rPr>
          <w:b/>
          <w:bCs/>
        </w:rPr>
      </w:pPr>
    </w:p>
    <w:p w14:paraId="0843DA0E" w14:textId="26A5EBA4" w:rsidR="00EE20D1" w:rsidRDefault="00C64B46" w:rsidP="00392DD4">
      <w:pPr>
        <w:pStyle w:val="Default"/>
        <w:spacing w:line="276" w:lineRule="auto"/>
      </w:pPr>
      <w:proofErr w:type="spellStart"/>
      <w:r w:rsidRPr="00D433DF">
        <w:rPr>
          <w:b/>
          <w:bCs/>
        </w:rPr>
        <w:t>Achasa</w:t>
      </w:r>
      <w:proofErr w:type="spellEnd"/>
      <w:r w:rsidRPr="00D433DF">
        <w:rPr>
          <w:b/>
          <w:bCs/>
        </w:rPr>
        <w:t xml:space="preserve"> Beechler Pre-Proposal Dissertation Fellowship</w:t>
      </w:r>
      <w:r w:rsidRPr="00D433DF">
        <w:t xml:space="preserve"> (2009) Indiana University School of Education </w:t>
      </w:r>
      <w:r w:rsidR="0001651E" w:rsidRPr="00D433DF">
        <w:t>(funded)</w:t>
      </w:r>
    </w:p>
    <w:p w14:paraId="47650E15" w14:textId="77777777" w:rsidR="00683FD8" w:rsidRPr="00D433DF" w:rsidRDefault="00683FD8" w:rsidP="00392DD4">
      <w:pPr>
        <w:pStyle w:val="Default"/>
        <w:spacing w:line="276" w:lineRule="auto"/>
      </w:pPr>
    </w:p>
    <w:p w14:paraId="7AFD5D3B" w14:textId="729F0E58" w:rsidR="00C64B46" w:rsidRPr="00D433DF" w:rsidRDefault="00C64B46" w:rsidP="00392DD4">
      <w:pPr>
        <w:pStyle w:val="Default"/>
        <w:spacing w:line="276" w:lineRule="auto"/>
      </w:pPr>
      <w:r w:rsidRPr="00D433DF">
        <w:rPr>
          <w:b/>
          <w:bCs/>
        </w:rPr>
        <w:t>Nancy Louis Kaye Memorial Fellowship</w:t>
      </w:r>
      <w:r w:rsidRPr="00D433DF">
        <w:t xml:space="preserve"> (2008) Indiana University Department of Educational Leadership </w:t>
      </w:r>
      <w:r w:rsidR="0091187B" w:rsidRPr="00D433DF">
        <w:t>&amp;</w:t>
      </w:r>
      <w:r w:rsidRPr="00D433DF">
        <w:t xml:space="preserve"> Policy Studies </w:t>
      </w:r>
      <w:r w:rsidR="0001651E" w:rsidRPr="00D433DF">
        <w:t>(funded)</w:t>
      </w:r>
    </w:p>
    <w:p w14:paraId="64EEA6DA" w14:textId="77777777" w:rsidR="00C64B46" w:rsidRPr="00D433DF" w:rsidRDefault="00C64B46" w:rsidP="00392DD4">
      <w:pPr>
        <w:pStyle w:val="Default"/>
        <w:spacing w:line="276" w:lineRule="auto"/>
      </w:pPr>
      <w:r w:rsidRPr="00D433DF">
        <w:t xml:space="preserve"> </w:t>
      </w:r>
    </w:p>
    <w:p w14:paraId="646CB706" w14:textId="0D9D9014" w:rsidR="0087018B" w:rsidRPr="00D433DF" w:rsidRDefault="0087018B" w:rsidP="00392DD4">
      <w:pPr>
        <w:widowControl w:val="0"/>
        <w:shd w:val="clear" w:color="auto" w:fill="E7E6E6" w:themeFill="background2"/>
        <w:spacing w:line="276" w:lineRule="auto"/>
        <w:jc w:val="center"/>
        <w:rPr>
          <w:b/>
          <w:bCs/>
          <w:smallCaps/>
          <w:snapToGrid w:val="0"/>
        </w:rPr>
      </w:pPr>
      <w:r w:rsidRPr="00D433DF">
        <w:rPr>
          <w:b/>
          <w:bCs/>
          <w:smallCaps/>
          <w:snapToGrid w:val="0"/>
        </w:rPr>
        <w:t>Evaluation Reports (Selected)</w:t>
      </w:r>
    </w:p>
    <w:p w14:paraId="6EF0B695" w14:textId="1BD6735E" w:rsidR="009974CE" w:rsidRPr="00D433DF" w:rsidRDefault="009974CE" w:rsidP="00392DD4">
      <w:pPr>
        <w:tabs>
          <w:tab w:val="left" w:pos="-1080"/>
        </w:tabs>
        <w:spacing w:line="276" w:lineRule="auto"/>
        <w:rPr>
          <w:i/>
        </w:rPr>
      </w:pPr>
      <w:r w:rsidRPr="00D433DF">
        <w:rPr>
          <w:bCs/>
          <w:i/>
        </w:rPr>
        <w:t>The</w:t>
      </w:r>
      <w:r w:rsidR="00793514" w:rsidRPr="00D433DF">
        <w:rPr>
          <w:bCs/>
          <w:i/>
        </w:rPr>
        <w:t xml:space="preserve"> below</w:t>
      </w:r>
      <w:r w:rsidRPr="00D433DF">
        <w:rPr>
          <w:bCs/>
          <w:i/>
        </w:rPr>
        <w:t xml:space="preserve"> evaluation reports were completed as a research associate at the Center for Evaluation &amp; Education Policy. The research provided formative &amp; summative evaluations for Area Studies &amp; National Resource Centers (funded by the U.S. Department of Education)</w:t>
      </w:r>
      <w:r w:rsidRPr="00D433DF">
        <w:rPr>
          <w:i/>
        </w:rPr>
        <w:t xml:space="preserve">. I was the lead evaluator/author of over 40 evaluations; however, only selected reports are listed below.  </w:t>
      </w:r>
    </w:p>
    <w:p w14:paraId="4EAD50AE" w14:textId="3DECE161" w:rsidR="009974CE" w:rsidRPr="00D433DF" w:rsidRDefault="009974CE" w:rsidP="00392DD4">
      <w:pPr>
        <w:pStyle w:val="Default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, Brown, C., </w:t>
      </w:r>
      <w:proofErr w:type="spellStart"/>
      <w:r w:rsidRPr="00D433DF">
        <w:t>Vosahlik</w:t>
      </w:r>
      <w:proofErr w:type="spellEnd"/>
      <w:r w:rsidRPr="00D433DF">
        <w:t>, L, Higginbotham, A., &amp; Wilson, K. (</w:t>
      </w:r>
      <w:proofErr w:type="gramStart"/>
      <w:r w:rsidRPr="00D433DF">
        <w:t>June,</w:t>
      </w:r>
      <w:proofErr w:type="gramEnd"/>
      <w:r w:rsidRPr="00D433DF">
        <w:t xml:space="preserve"> 2010). The Center for the Study of Global Change </w:t>
      </w:r>
      <w:r w:rsidR="0091187B" w:rsidRPr="00D433DF">
        <w:t>&amp;</w:t>
      </w:r>
      <w:r w:rsidRPr="00D433DF">
        <w:t xml:space="preserve"> Bloomington New Tech High School All School Global Project:  Evaluation Final Report, 1-68.</w:t>
      </w:r>
    </w:p>
    <w:p w14:paraId="69FD02D1" w14:textId="58E44415" w:rsidR="009974CE" w:rsidRPr="00D433DF" w:rsidRDefault="009974CE" w:rsidP="00392DD4">
      <w:pPr>
        <w:pStyle w:val="Default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, Brown, C., Long, H., </w:t>
      </w:r>
      <w:r w:rsidR="0091187B" w:rsidRPr="00D433DF">
        <w:t>&amp;</w:t>
      </w:r>
      <w:r w:rsidRPr="00D433DF">
        <w:t xml:space="preserve"> Lesage, A. (</w:t>
      </w:r>
      <w:proofErr w:type="gramStart"/>
      <w:r w:rsidRPr="00D433DF">
        <w:t>January,</w:t>
      </w:r>
      <w:proofErr w:type="gramEnd"/>
      <w:r w:rsidRPr="00D433DF">
        <w:t xml:space="preserve"> 2010). IL/IN East Asia National Resource Center Consortium:  Dissertation Workshops </w:t>
      </w:r>
      <w:r w:rsidR="0091187B" w:rsidRPr="00D433DF">
        <w:t>&amp;</w:t>
      </w:r>
      <w:r w:rsidRPr="00D433DF">
        <w:t xml:space="preserve"> Summer Seminars Impact, 1-30.</w:t>
      </w:r>
    </w:p>
    <w:p w14:paraId="2A620370" w14:textId="5E6F262B" w:rsidR="009974CE" w:rsidRPr="00D433DF" w:rsidRDefault="009974CE" w:rsidP="00392DD4">
      <w:pPr>
        <w:pStyle w:val="NormalWeb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 </w:t>
      </w:r>
      <w:r w:rsidR="0091187B" w:rsidRPr="00D433DF">
        <w:t>&amp;</w:t>
      </w:r>
      <w:r w:rsidRPr="00D433DF">
        <w:t xml:space="preserve"> Brown, C. (</w:t>
      </w:r>
      <w:proofErr w:type="gramStart"/>
      <w:r w:rsidRPr="00D433DF">
        <w:t>December,</w:t>
      </w:r>
      <w:proofErr w:type="gramEnd"/>
      <w:r w:rsidRPr="00D433DF">
        <w:t xml:space="preserve"> 2009). The Center for the Study of Global Change:  CFI's Impact on Participants, 1-24.</w:t>
      </w:r>
    </w:p>
    <w:p w14:paraId="397B7478" w14:textId="136CB7E7" w:rsidR="009974CE" w:rsidRPr="00D433DF" w:rsidRDefault="009974CE" w:rsidP="00392DD4">
      <w:pPr>
        <w:pStyle w:val="Default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, Brown, C., </w:t>
      </w:r>
      <w:r w:rsidR="0091187B" w:rsidRPr="00D433DF">
        <w:t>&amp;</w:t>
      </w:r>
      <w:r w:rsidRPr="00D433DF">
        <w:t xml:space="preserve"> Long, H. (</w:t>
      </w:r>
      <w:proofErr w:type="gramStart"/>
      <w:r w:rsidRPr="00D433DF">
        <w:t>December,</w:t>
      </w:r>
      <w:proofErr w:type="gramEnd"/>
      <w:r w:rsidRPr="00D433DF">
        <w:t xml:space="preserve"> 2009). WEST:  EU Forum Needs Assessment </w:t>
      </w:r>
      <w:r w:rsidR="0091187B" w:rsidRPr="00D433DF">
        <w:t>&amp;</w:t>
      </w:r>
      <w:r w:rsidRPr="00D433DF">
        <w:t xml:space="preserve"> Satisfaction Survey, 1-24.</w:t>
      </w:r>
    </w:p>
    <w:p w14:paraId="58FFE5D6" w14:textId="77874616" w:rsidR="009974CE" w:rsidRPr="00D433DF" w:rsidRDefault="009974CE" w:rsidP="00392DD4">
      <w:pPr>
        <w:pStyle w:val="Default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, Brown, C., Long, H., </w:t>
      </w:r>
      <w:r w:rsidR="0091187B" w:rsidRPr="00D433DF">
        <w:t>&amp;</w:t>
      </w:r>
      <w:r w:rsidRPr="00D433DF">
        <w:t xml:space="preserve"> Lesage, A. (</w:t>
      </w:r>
      <w:proofErr w:type="gramStart"/>
      <w:r w:rsidRPr="00D433DF">
        <w:t>December,</w:t>
      </w:r>
      <w:proofErr w:type="gramEnd"/>
      <w:r w:rsidRPr="00D433DF">
        <w:t xml:space="preserve"> 2009). </w:t>
      </w:r>
      <w:proofErr w:type="spellStart"/>
      <w:r w:rsidRPr="00D433DF">
        <w:t>CeLCAR</w:t>
      </w:r>
      <w:proofErr w:type="spellEnd"/>
      <w:r w:rsidRPr="00D433DF">
        <w:t xml:space="preserve">:  Seminar in Afghan Languages </w:t>
      </w:r>
      <w:r w:rsidR="0091187B" w:rsidRPr="00D433DF">
        <w:t>&amp;</w:t>
      </w:r>
      <w:r w:rsidRPr="00D433DF">
        <w:t xml:space="preserve"> Cultures:  Provincial Reconstruction Team, 1-25.</w:t>
      </w:r>
    </w:p>
    <w:p w14:paraId="4D6BADCB" w14:textId="6C9FE38E" w:rsidR="009974CE" w:rsidRPr="00D433DF" w:rsidRDefault="009974CE" w:rsidP="00392DD4">
      <w:pPr>
        <w:pStyle w:val="Default"/>
        <w:numPr>
          <w:ilvl w:val="0"/>
          <w:numId w:val="26"/>
        </w:numPr>
        <w:spacing w:line="276" w:lineRule="auto"/>
        <w:ind w:left="360"/>
      </w:pPr>
      <w:r w:rsidRPr="00D433DF">
        <w:rPr>
          <w:b/>
        </w:rPr>
        <w:t>Decker, J.</w:t>
      </w:r>
      <w:r w:rsidRPr="00D433DF">
        <w:t xml:space="preserve"> </w:t>
      </w:r>
      <w:r w:rsidR="0091187B" w:rsidRPr="00D433DF">
        <w:t>&amp;</w:t>
      </w:r>
      <w:r w:rsidRPr="00D433DF">
        <w:t xml:space="preserve"> Brown, C. (</w:t>
      </w:r>
      <w:proofErr w:type="gramStart"/>
      <w:r w:rsidRPr="00D433DF">
        <w:t>October,</w:t>
      </w:r>
      <w:proofErr w:type="gramEnd"/>
      <w:r w:rsidRPr="00D433DF">
        <w:t xml:space="preserve"> 2009). IAUNRC:  2009 Summer Workshop in Slavic, East European </w:t>
      </w:r>
      <w:r w:rsidR="0091187B" w:rsidRPr="00D433DF">
        <w:t>&amp;</w:t>
      </w:r>
      <w:r w:rsidRPr="00D433DF">
        <w:t xml:space="preserve"> Central Asian Languages End of Term Survey Report, 1-19.</w:t>
      </w:r>
    </w:p>
    <w:p w14:paraId="69537996" w14:textId="77777777" w:rsidR="00006E93" w:rsidRPr="00D433DF" w:rsidRDefault="00006E93" w:rsidP="00392DD4">
      <w:pPr>
        <w:pStyle w:val="Default"/>
        <w:spacing w:line="276" w:lineRule="auto"/>
        <w:rPr>
          <w:b/>
          <w:bCs/>
          <w:u w:val="single"/>
        </w:rPr>
      </w:pPr>
    </w:p>
    <w:p w14:paraId="0FEE87F5" w14:textId="4C422BB4" w:rsidR="00AC20BC" w:rsidRPr="00D433DF" w:rsidRDefault="00AC20BC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Courses Taught</w:t>
      </w:r>
    </w:p>
    <w:p w14:paraId="4CE286CA" w14:textId="77777777" w:rsidR="00AC20BC" w:rsidRPr="00D433DF" w:rsidRDefault="00AC20BC" w:rsidP="00392DD4">
      <w:pPr>
        <w:pStyle w:val="Default"/>
        <w:spacing w:line="276" w:lineRule="auto"/>
        <w:rPr>
          <w:b/>
          <w:bCs/>
        </w:rPr>
      </w:pPr>
    </w:p>
    <w:p w14:paraId="2959C37C" w14:textId="77777777" w:rsidR="00AC20BC" w:rsidRPr="00D433DF" w:rsidRDefault="00AC20BC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Graduate-level Courses, School of Education</w:t>
      </w:r>
    </w:p>
    <w:p w14:paraId="6CFEA983" w14:textId="48BF0168" w:rsidR="00341862" w:rsidRPr="00D433DF" w:rsidRDefault="00341862" w:rsidP="00392DD4">
      <w:pPr>
        <w:pStyle w:val="Default"/>
        <w:spacing w:line="276" w:lineRule="auto"/>
        <w:ind w:left="720"/>
        <w:rPr>
          <w:bCs/>
        </w:rPr>
      </w:pPr>
      <w:r w:rsidRPr="00D433DF">
        <w:rPr>
          <w:bCs/>
        </w:rPr>
        <w:t xml:space="preserve">Legal </w:t>
      </w:r>
      <w:r w:rsidR="0091187B" w:rsidRPr="00D433DF">
        <w:rPr>
          <w:bCs/>
        </w:rPr>
        <w:t>&amp;</w:t>
      </w:r>
      <w:r w:rsidRPr="00D433DF">
        <w:rPr>
          <w:bCs/>
        </w:rPr>
        <w:t xml:space="preserve"> Ethical Perspectives on Education (on-campus, online, hybrid, cross-listed Maurer </w:t>
      </w:r>
    </w:p>
    <w:p w14:paraId="00B9F051" w14:textId="77777777" w:rsidR="00341862" w:rsidRPr="00D433DF" w:rsidRDefault="00341862" w:rsidP="00392DD4">
      <w:pPr>
        <w:pStyle w:val="Default"/>
        <w:spacing w:line="276" w:lineRule="auto"/>
        <w:ind w:left="720" w:firstLine="720"/>
        <w:rPr>
          <w:bCs/>
        </w:rPr>
      </w:pPr>
      <w:r w:rsidRPr="00D433DF">
        <w:rPr>
          <w:bCs/>
        </w:rPr>
        <w:t>School of Law)</w:t>
      </w:r>
    </w:p>
    <w:p w14:paraId="55274978" w14:textId="77777777" w:rsidR="002A5217" w:rsidRPr="00D433DF" w:rsidRDefault="00341862" w:rsidP="00392DD4">
      <w:pPr>
        <w:pStyle w:val="Default"/>
        <w:spacing w:line="276" w:lineRule="auto"/>
        <w:rPr>
          <w:bCs/>
        </w:rPr>
      </w:pPr>
      <w:r w:rsidRPr="00D433DF">
        <w:rPr>
          <w:bCs/>
        </w:rPr>
        <w:tab/>
        <w:t>Leadership in Special Education</w:t>
      </w:r>
      <w:r w:rsidR="002A5217" w:rsidRPr="00D433DF">
        <w:rPr>
          <w:bCs/>
        </w:rPr>
        <w:t>/Special Education Law &amp; Leadership</w:t>
      </w:r>
      <w:r w:rsidRPr="00D433DF">
        <w:rPr>
          <w:bCs/>
        </w:rPr>
        <w:t xml:space="preserve"> (online, hybrid, cross-listed </w:t>
      </w:r>
    </w:p>
    <w:p w14:paraId="3F9CFB8F" w14:textId="76C09529" w:rsidR="00341862" w:rsidRPr="00D433DF" w:rsidRDefault="00341862" w:rsidP="00392DD4">
      <w:pPr>
        <w:pStyle w:val="Default"/>
        <w:spacing w:line="276" w:lineRule="auto"/>
        <w:ind w:left="720" w:firstLine="720"/>
        <w:rPr>
          <w:bCs/>
        </w:rPr>
      </w:pPr>
      <w:r w:rsidRPr="00D433DF">
        <w:rPr>
          <w:bCs/>
        </w:rPr>
        <w:t>Maurer School of Law)</w:t>
      </w:r>
    </w:p>
    <w:p w14:paraId="3C6C2663" w14:textId="77777777" w:rsidR="002159B9" w:rsidRPr="00D433DF" w:rsidRDefault="002159B9" w:rsidP="00392DD4">
      <w:pPr>
        <w:pStyle w:val="Default"/>
        <w:spacing w:line="276" w:lineRule="auto"/>
        <w:ind w:firstLine="720"/>
        <w:rPr>
          <w:bCs/>
        </w:rPr>
      </w:pPr>
      <w:r w:rsidRPr="00D433DF">
        <w:rPr>
          <w:bCs/>
        </w:rPr>
        <w:t>School Law (on-campus, online)</w:t>
      </w:r>
    </w:p>
    <w:p w14:paraId="7845124A" w14:textId="046B68A1" w:rsidR="00341862" w:rsidRPr="00D433DF" w:rsidRDefault="00341862" w:rsidP="00392DD4">
      <w:pPr>
        <w:pStyle w:val="Default"/>
        <w:spacing w:line="276" w:lineRule="auto"/>
        <w:ind w:firstLine="720"/>
        <w:rPr>
          <w:bCs/>
        </w:rPr>
      </w:pPr>
      <w:r w:rsidRPr="00D433DF">
        <w:rPr>
          <w:bCs/>
        </w:rPr>
        <w:t xml:space="preserve">Workshop on Selected Problems in Educational Leadership: Education Law &amp; Policy Research </w:t>
      </w:r>
    </w:p>
    <w:p w14:paraId="0CDB89F0" w14:textId="77777777" w:rsidR="00341862" w:rsidRPr="00D433DF" w:rsidRDefault="00341862" w:rsidP="00392DD4">
      <w:pPr>
        <w:pStyle w:val="Default"/>
        <w:spacing w:line="276" w:lineRule="auto"/>
        <w:ind w:left="720" w:firstLine="720"/>
        <w:rPr>
          <w:bCs/>
        </w:rPr>
      </w:pPr>
      <w:r w:rsidRPr="00D433DF">
        <w:rPr>
          <w:bCs/>
        </w:rPr>
        <w:t>Team (hybrid, cross-listed Maurer School of Law)</w:t>
      </w:r>
    </w:p>
    <w:p w14:paraId="5D476E2A" w14:textId="77777777" w:rsidR="00341862" w:rsidRPr="00D433DF" w:rsidRDefault="00341862" w:rsidP="00392DD4">
      <w:pPr>
        <w:tabs>
          <w:tab w:val="left" w:pos="3960"/>
        </w:tabs>
        <w:spacing w:line="276" w:lineRule="auto"/>
        <w:ind w:firstLine="720"/>
        <w:rPr>
          <w:b/>
          <w:color w:val="000000"/>
        </w:rPr>
      </w:pPr>
      <w:r w:rsidRPr="00D433DF">
        <w:rPr>
          <w:bCs/>
        </w:rPr>
        <w:t>Political Perspectives in Education (hybrid)</w:t>
      </w:r>
    </w:p>
    <w:p w14:paraId="549EFDD7" w14:textId="41499ACB" w:rsidR="00AC20BC" w:rsidRPr="00D433DF" w:rsidRDefault="00341862" w:rsidP="00392DD4">
      <w:pPr>
        <w:pStyle w:val="Default"/>
        <w:spacing w:line="276" w:lineRule="auto"/>
        <w:rPr>
          <w:bCs/>
        </w:rPr>
      </w:pPr>
      <w:r w:rsidRPr="00D433DF">
        <w:rPr>
          <w:bCs/>
        </w:rPr>
        <w:tab/>
      </w:r>
      <w:r w:rsidR="00AC20BC" w:rsidRPr="00D433DF">
        <w:rPr>
          <w:bCs/>
        </w:rPr>
        <w:t>Leading Urban Educational Organizations through Change (on-campus)</w:t>
      </w:r>
    </w:p>
    <w:p w14:paraId="727D0B6D" w14:textId="77777777" w:rsidR="00AC20BC" w:rsidRPr="00D433DF" w:rsidRDefault="00AC20BC" w:rsidP="00392DD4">
      <w:pPr>
        <w:pStyle w:val="Default"/>
        <w:spacing w:line="276" w:lineRule="auto"/>
        <w:ind w:firstLine="720"/>
        <w:rPr>
          <w:bCs/>
        </w:rPr>
      </w:pPr>
      <w:r w:rsidRPr="00D433DF">
        <w:rPr>
          <w:bCs/>
        </w:rPr>
        <w:t>Administration of Pupil Services (on-campus, online)</w:t>
      </w:r>
    </w:p>
    <w:p w14:paraId="422C4B22" w14:textId="77777777" w:rsidR="00AC20BC" w:rsidRPr="00D433DF" w:rsidRDefault="00AC20BC" w:rsidP="00392DD4">
      <w:pPr>
        <w:pStyle w:val="Default"/>
        <w:spacing w:line="276" w:lineRule="auto"/>
        <w:ind w:firstLine="720"/>
        <w:rPr>
          <w:bCs/>
        </w:rPr>
      </w:pPr>
      <w:r w:rsidRPr="00D433DF">
        <w:rPr>
          <w:bCs/>
        </w:rPr>
        <w:t>Personnel Administration (on-campus)</w:t>
      </w:r>
    </w:p>
    <w:p w14:paraId="1CE69228" w14:textId="77777777" w:rsidR="00AC20BC" w:rsidRPr="00D433DF" w:rsidRDefault="00AC20BC" w:rsidP="00392DD4">
      <w:pPr>
        <w:pStyle w:val="Default"/>
        <w:spacing w:line="276" w:lineRule="auto"/>
        <w:rPr>
          <w:bCs/>
          <w:i/>
        </w:rPr>
      </w:pPr>
    </w:p>
    <w:p w14:paraId="5481C29A" w14:textId="77777777" w:rsidR="00AC20BC" w:rsidRPr="00D433DF" w:rsidRDefault="00AC20BC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Undergraduate-level Course, School of Education</w:t>
      </w:r>
    </w:p>
    <w:p w14:paraId="2F310AD3" w14:textId="50A8E9C4" w:rsidR="00AC20BC" w:rsidRPr="00D433DF" w:rsidRDefault="00AC20BC" w:rsidP="00392DD4">
      <w:pPr>
        <w:pStyle w:val="Default"/>
        <w:spacing w:line="276" w:lineRule="auto"/>
        <w:ind w:left="720"/>
        <w:rPr>
          <w:bCs/>
        </w:rPr>
      </w:pPr>
      <w:r w:rsidRPr="00D433DF">
        <w:rPr>
          <w:bCs/>
        </w:rPr>
        <w:t>Legal</w:t>
      </w:r>
      <w:r w:rsidR="00DF654F" w:rsidRPr="00D433DF">
        <w:rPr>
          <w:bCs/>
        </w:rPr>
        <w:t xml:space="preserve"> </w:t>
      </w:r>
      <w:r w:rsidR="0091187B" w:rsidRPr="00D433DF">
        <w:rPr>
          <w:bCs/>
        </w:rPr>
        <w:t>&amp;</w:t>
      </w:r>
      <w:r w:rsidR="00DF654F" w:rsidRPr="00D433DF">
        <w:rPr>
          <w:bCs/>
        </w:rPr>
        <w:t xml:space="preserve"> Ethical</w:t>
      </w:r>
      <w:r w:rsidRPr="00D433DF">
        <w:rPr>
          <w:bCs/>
        </w:rPr>
        <w:t xml:space="preserve"> Issues for Teachers</w:t>
      </w:r>
      <w:r w:rsidR="00ED1F0F" w:rsidRPr="00D433DF">
        <w:rPr>
          <w:bCs/>
        </w:rPr>
        <w:t>/</w:t>
      </w:r>
      <w:r w:rsidR="00954E40" w:rsidRPr="00D433DF">
        <w:rPr>
          <w:bCs/>
        </w:rPr>
        <w:t xml:space="preserve">in </w:t>
      </w:r>
      <w:r w:rsidR="00ED1F0F" w:rsidRPr="00D433DF">
        <w:rPr>
          <w:bCs/>
        </w:rPr>
        <w:t>Education</w:t>
      </w:r>
      <w:r w:rsidRPr="00D433DF">
        <w:rPr>
          <w:bCs/>
        </w:rPr>
        <w:t xml:space="preserve"> (on-campus large lecture</w:t>
      </w:r>
      <w:r w:rsidR="00A725AE" w:rsidRPr="00D433DF">
        <w:rPr>
          <w:bCs/>
        </w:rPr>
        <w:t>/small discussion sections</w:t>
      </w:r>
      <w:r w:rsidR="007009BE" w:rsidRPr="00D433DF">
        <w:rPr>
          <w:bCs/>
        </w:rPr>
        <w:t xml:space="preserve">, </w:t>
      </w:r>
      <w:r w:rsidR="00CC1662" w:rsidRPr="00D433DF">
        <w:rPr>
          <w:bCs/>
        </w:rPr>
        <w:t xml:space="preserve">on-campus Honors, </w:t>
      </w:r>
      <w:r w:rsidR="007009BE" w:rsidRPr="00D433DF">
        <w:rPr>
          <w:bCs/>
        </w:rPr>
        <w:t>online</w:t>
      </w:r>
      <w:r w:rsidR="00CB6ED0" w:rsidRPr="00D433DF">
        <w:rPr>
          <w:bCs/>
        </w:rPr>
        <w:t xml:space="preserve"> </w:t>
      </w:r>
      <w:r w:rsidR="0091187B" w:rsidRPr="00D433DF">
        <w:rPr>
          <w:bCs/>
        </w:rPr>
        <w:t>&amp;</w:t>
      </w:r>
      <w:r w:rsidR="00CB6ED0" w:rsidRPr="00D433DF">
        <w:rPr>
          <w:bCs/>
        </w:rPr>
        <w:t xml:space="preserve"> hybrid</w:t>
      </w:r>
      <w:r w:rsidR="007009BE" w:rsidRPr="00D433DF">
        <w:rPr>
          <w:bCs/>
        </w:rPr>
        <w:t xml:space="preserve"> synchronous &amp; asynchronous</w:t>
      </w:r>
      <w:r w:rsidRPr="00D433DF">
        <w:rPr>
          <w:bCs/>
        </w:rPr>
        <w:t>)</w:t>
      </w:r>
    </w:p>
    <w:p w14:paraId="109DE81B" w14:textId="77777777" w:rsidR="003E3790" w:rsidRPr="00D433DF" w:rsidRDefault="003E3790" w:rsidP="00392DD4">
      <w:pPr>
        <w:pStyle w:val="Default"/>
        <w:spacing w:line="276" w:lineRule="auto"/>
        <w:ind w:left="720"/>
        <w:rPr>
          <w:iCs/>
        </w:rPr>
      </w:pPr>
      <w:r w:rsidRPr="00D433DF">
        <w:rPr>
          <w:iCs/>
        </w:rPr>
        <w:t>Individualized Major Program, Readings &amp; Research (on-campus)</w:t>
      </w:r>
    </w:p>
    <w:p w14:paraId="0779097D" w14:textId="225CF1AB" w:rsidR="00AC20BC" w:rsidRPr="00D433DF" w:rsidRDefault="003E3790" w:rsidP="008C6D70">
      <w:pPr>
        <w:pStyle w:val="Default"/>
        <w:spacing w:line="276" w:lineRule="auto"/>
        <w:ind w:left="720"/>
        <w:rPr>
          <w:bCs/>
        </w:rPr>
      </w:pPr>
      <w:r w:rsidRPr="00D433DF">
        <w:rPr>
          <w:iCs/>
        </w:rPr>
        <w:lastRenderedPageBreak/>
        <w:t xml:space="preserve">Individualized Major Program, Independent Study (on-campus) </w:t>
      </w:r>
    </w:p>
    <w:p w14:paraId="7539AE7A" w14:textId="77777777" w:rsidR="00B91B85" w:rsidRDefault="00B91B85" w:rsidP="00392DD4">
      <w:pPr>
        <w:pStyle w:val="Default"/>
        <w:spacing w:line="276" w:lineRule="auto"/>
        <w:rPr>
          <w:b/>
          <w:bCs/>
          <w:i/>
        </w:rPr>
      </w:pPr>
    </w:p>
    <w:p w14:paraId="496DA2CD" w14:textId="3DD02574" w:rsidR="00AC20BC" w:rsidRPr="00D433DF" w:rsidRDefault="00AC20BC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Graduate-level Courses, Maurer School of Law</w:t>
      </w:r>
    </w:p>
    <w:p w14:paraId="6B797C72" w14:textId="4CC6E6B9" w:rsidR="00B57EE9" w:rsidRPr="00D433DF" w:rsidRDefault="00445311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Public Interest</w:t>
      </w:r>
      <w:r w:rsidR="0021613E" w:rsidRPr="00D433DF">
        <w:rPr>
          <w:bCs/>
        </w:rPr>
        <w:t xml:space="preserve"> E</w:t>
      </w:r>
      <w:r w:rsidR="00B57EE9" w:rsidRPr="00D433DF">
        <w:rPr>
          <w:bCs/>
        </w:rPr>
        <w:t>xternship</w:t>
      </w:r>
      <w:r w:rsidR="008B72C2" w:rsidRPr="00D433DF">
        <w:rPr>
          <w:bCs/>
        </w:rPr>
        <w:t xml:space="preserve"> (on-campus)</w:t>
      </w:r>
    </w:p>
    <w:p w14:paraId="0F9CD7CE" w14:textId="5DA4840E" w:rsidR="00B57EE9" w:rsidRPr="00D433DF" w:rsidRDefault="00B57EE9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Directed Reading</w:t>
      </w:r>
      <w:r w:rsidR="008B72C2" w:rsidRPr="00D433DF">
        <w:rPr>
          <w:bCs/>
        </w:rPr>
        <w:t xml:space="preserve"> (on-campus)</w:t>
      </w:r>
    </w:p>
    <w:p w14:paraId="71FCA8CD" w14:textId="0FA387C9" w:rsidR="00AC20BC" w:rsidRPr="00D433DF" w:rsidRDefault="00AC20BC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Education Law:  Legal Perspectives on Education (online &amp; hybrid)</w:t>
      </w:r>
    </w:p>
    <w:p w14:paraId="04E4AFE5" w14:textId="77777777" w:rsidR="00AC20BC" w:rsidRPr="00D433DF" w:rsidRDefault="00AC20BC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Education Law:  Leadership in Special Education (online &amp; hybrid)</w:t>
      </w:r>
    </w:p>
    <w:p w14:paraId="543C9B90" w14:textId="77777777" w:rsidR="00AC20BC" w:rsidRPr="00D433DF" w:rsidRDefault="00AC20BC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Education Law:  Workshop Education Law &amp; Policy Research Team (hybrid)</w:t>
      </w:r>
    </w:p>
    <w:p w14:paraId="5DBB438F" w14:textId="77777777" w:rsidR="00261DB7" w:rsidRPr="00D433DF" w:rsidRDefault="00261DB7" w:rsidP="00392DD4">
      <w:pPr>
        <w:pStyle w:val="Default"/>
        <w:spacing w:line="276" w:lineRule="auto"/>
        <w:ind w:left="720"/>
        <w:rPr>
          <w:bCs/>
        </w:rPr>
      </w:pPr>
      <w:r w:rsidRPr="00D433DF">
        <w:rPr>
          <w:bCs/>
        </w:rPr>
        <w:t>Family &amp; Children Mediation Clinic, as Fellow (on-campus)</w:t>
      </w:r>
    </w:p>
    <w:p w14:paraId="741BB14B" w14:textId="77777777" w:rsidR="00261DB7" w:rsidRPr="00D433DF" w:rsidRDefault="00261DB7" w:rsidP="00392DD4">
      <w:pPr>
        <w:pStyle w:val="Default"/>
        <w:spacing w:line="276" w:lineRule="auto"/>
        <w:ind w:left="360" w:firstLine="360"/>
        <w:rPr>
          <w:bCs/>
        </w:rPr>
      </w:pPr>
      <w:r w:rsidRPr="00D433DF">
        <w:rPr>
          <w:bCs/>
        </w:rPr>
        <w:t>Child Advocacy Clinic, as Fellow (on-campus)</w:t>
      </w:r>
    </w:p>
    <w:p w14:paraId="3428C612" w14:textId="77777777" w:rsidR="00AC20BC" w:rsidRPr="00D433DF" w:rsidRDefault="00AC20BC" w:rsidP="00392DD4">
      <w:pPr>
        <w:pStyle w:val="Default"/>
        <w:spacing w:line="276" w:lineRule="auto"/>
        <w:ind w:left="360" w:firstLine="360"/>
        <w:rPr>
          <w:bCs/>
        </w:rPr>
      </w:pPr>
    </w:p>
    <w:p w14:paraId="1B436374" w14:textId="77777777" w:rsidR="00AC20BC" w:rsidRPr="00D433DF" w:rsidRDefault="00E93CA6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Graduate-level Course</w:t>
      </w:r>
      <w:r w:rsidR="00AC20BC" w:rsidRPr="00D433DF">
        <w:rPr>
          <w:b/>
          <w:bCs/>
          <w:i/>
        </w:rPr>
        <w:t>, Kelley School of Business</w:t>
      </w:r>
    </w:p>
    <w:p w14:paraId="127DF8C8" w14:textId="0B2BFAF7" w:rsidR="003B674D" w:rsidRPr="00D433DF" w:rsidRDefault="00AC20BC" w:rsidP="00392DD4">
      <w:pPr>
        <w:pStyle w:val="Default"/>
        <w:spacing w:line="276" w:lineRule="auto"/>
        <w:rPr>
          <w:bCs/>
        </w:rPr>
      </w:pPr>
      <w:r w:rsidRPr="00D433DF">
        <w:rPr>
          <w:bCs/>
          <w:i/>
        </w:rPr>
        <w:tab/>
      </w:r>
      <w:r w:rsidRPr="00D433DF">
        <w:rPr>
          <w:bCs/>
        </w:rPr>
        <w:t>Ethics (online)</w:t>
      </w:r>
    </w:p>
    <w:p w14:paraId="643BCADF" w14:textId="77777777" w:rsidR="00172E5C" w:rsidRPr="00D433DF" w:rsidRDefault="00172E5C" w:rsidP="00392DD4">
      <w:pPr>
        <w:widowControl w:val="0"/>
        <w:spacing w:line="276" w:lineRule="auto"/>
        <w:rPr>
          <w:b/>
          <w:bCs/>
          <w:smallCaps/>
          <w:snapToGrid w:val="0"/>
          <w:u w:val="single"/>
        </w:rPr>
      </w:pPr>
    </w:p>
    <w:p w14:paraId="64E2ABCB" w14:textId="59FFE354" w:rsidR="00172E5C" w:rsidRPr="00D433DF" w:rsidRDefault="00172E5C" w:rsidP="00392DD4">
      <w:pPr>
        <w:widowControl w:val="0"/>
        <w:shd w:val="clear" w:color="auto" w:fill="E7E6E6" w:themeFill="background2"/>
        <w:spacing w:line="276" w:lineRule="auto"/>
        <w:jc w:val="center"/>
        <w:rPr>
          <w:b/>
          <w:bCs/>
          <w:smallCaps/>
          <w:snapToGrid w:val="0"/>
        </w:rPr>
      </w:pPr>
      <w:r w:rsidRPr="00D433DF">
        <w:rPr>
          <w:b/>
          <w:bCs/>
          <w:smallCaps/>
          <w:snapToGrid w:val="0"/>
        </w:rPr>
        <w:t>Mentoring &amp; Supervision</w:t>
      </w:r>
    </w:p>
    <w:p w14:paraId="7FA6B0E4" w14:textId="77777777" w:rsidR="002736C7" w:rsidRPr="00D433DF" w:rsidRDefault="002736C7" w:rsidP="002736C7">
      <w:pPr>
        <w:pStyle w:val="Default"/>
        <w:spacing w:line="276" w:lineRule="auto"/>
        <w:rPr>
          <w:iCs/>
        </w:rPr>
      </w:pPr>
    </w:p>
    <w:p w14:paraId="0878DDF2" w14:textId="6E6AF480" w:rsidR="00FB45DE" w:rsidRPr="00D433DF" w:rsidRDefault="00FB45DE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Ed</w:t>
      </w:r>
      <w:r w:rsidR="00DD35D8" w:rsidRPr="00D433DF">
        <w:rPr>
          <w:iCs/>
        </w:rPr>
        <w:t xml:space="preserve"> Darden (</w:t>
      </w:r>
      <w:r w:rsidR="0037582E" w:rsidRPr="00D433DF">
        <w:rPr>
          <w:iCs/>
        </w:rPr>
        <w:t xml:space="preserve">2 </w:t>
      </w:r>
      <w:r w:rsidR="00DD35D8" w:rsidRPr="00D433DF">
        <w:rPr>
          <w:iCs/>
        </w:rPr>
        <w:t>semester</w:t>
      </w:r>
      <w:r w:rsidR="0037582E" w:rsidRPr="00D433DF">
        <w:rPr>
          <w:iCs/>
        </w:rPr>
        <w:t>s</w:t>
      </w:r>
      <w:r w:rsidR="00DD35D8" w:rsidRPr="00D433DF">
        <w:rPr>
          <w:iCs/>
        </w:rPr>
        <w:t>, 2024</w:t>
      </w:r>
      <w:r w:rsidR="0037582E" w:rsidRPr="00D433DF">
        <w:rPr>
          <w:iCs/>
        </w:rPr>
        <w:t>-</w:t>
      </w:r>
      <w:r w:rsidR="008474F6" w:rsidRPr="00D433DF">
        <w:rPr>
          <w:iCs/>
        </w:rPr>
        <w:t>present</w:t>
      </w:r>
      <w:r w:rsidR="00DD35D8" w:rsidRPr="00D433DF">
        <w:rPr>
          <w:iCs/>
        </w:rPr>
        <w:t xml:space="preserve">) Adjunct Professor, </w:t>
      </w:r>
      <w:r w:rsidR="00DD35D8" w:rsidRPr="00D433DF">
        <w:rPr>
          <w:i/>
        </w:rPr>
        <w:t>Advanced School Law</w:t>
      </w:r>
    </w:p>
    <w:p w14:paraId="29757B22" w14:textId="51EAC4B4" w:rsidR="00150E4A" w:rsidRPr="00D433DF" w:rsidRDefault="00150E4A" w:rsidP="000F624A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 xml:space="preserve">Jennifer Rhoda (2025-present) Adjunct </w:t>
      </w:r>
      <w:r w:rsidR="00B72642" w:rsidRPr="00D433DF">
        <w:rPr>
          <w:iCs/>
        </w:rPr>
        <w:t xml:space="preserve">Professor, </w:t>
      </w:r>
      <w:r w:rsidR="00B72642" w:rsidRPr="00D433DF">
        <w:rPr>
          <w:i/>
        </w:rPr>
        <w:t>Introduction to P-12 Education Policy</w:t>
      </w:r>
    </w:p>
    <w:p w14:paraId="3DE89386" w14:textId="00B23BF8" w:rsidR="0024703D" w:rsidRPr="00D433DF" w:rsidRDefault="0024703D" w:rsidP="000F624A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bCs/>
        </w:rPr>
        <w:t xml:space="preserve">Hannah Levy </w:t>
      </w:r>
      <w:r w:rsidRPr="00D433DF">
        <w:rPr>
          <w:iCs/>
        </w:rPr>
        <w:t>(</w:t>
      </w:r>
      <w:r w:rsidR="000167BA">
        <w:rPr>
          <w:bCs/>
        </w:rPr>
        <w:t>2</w:t>
      </w:r>
      <w:r w:rsidR="000167BA" w:rsidRPr="00D433DF">
        <w:rPr>
          <w:bCs/>
        </w:rPr>
        <w:t xml:space="preserve"> semesters, </w:t>
      </w:r>
      <w:r w:rsidRPr="00D433DF">
        <w:rPr>
          <w:iCs/>
        </w:rPr>
        <w:t>2025-present) McCarthy Institute Fellow</w:t>
      </w:r>
      <w:r w:rsidR="000F624A" w:rsidRPr="00D433DF">
        <w:rPr>
          <w:iCs/>
        </w:rPr>
        <w:t xml:space="preserve">; Discussion Instructor, </w:t>
      </w:r>
      <w:r w:rsidR="000F624A" w:rsidRPr="00D433DF">
        <w:rPr>
          <w:bCs/>
          <w:i/>
          <w:iCs/>
        </w:rPr>
        <w:t>Legal &amp; Ethical Issues in Education</w:t>
      </w:r>
    </w:p>
    <w:p w14:paraId="05CE1322" w14:textId="7C9FA195" w:rsidR="0024703D" w:rsidRPr="00D433DF" w:rsidRDefault="0024703D" w:rsidP="000F624A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bCs/>
        </w:rPr>
        <w:t>Allie Howard</w:t>
      </w:r>
      <w:r w:rsidR="00372749" w:rsidRPr="00D433DF">
        <w:rPr>
          <w:bCs/>
        </w:rPr>
        <w:t xml:space="preserve"> </w:t>
      </w:r>
      <w:r w:rsidR="00372749" w:rsidRPr="00D433DF">
        <w:rPr>
          <w:iCs/>
        </w:rPr>
        <w:t>(</w:t>
      </w:r>
      <w:r w:rsidR="000167BA">
        <w:rPr>
          <w:bCs/>
        </w:rPr>
        <w:t>2</w:t>
      </w:r>
      <w:r w:rsidR="000167BA" w:rsidRPr="00D433DF">
        <w:rPr>
          <w:bCs/>
        </w:rPr>
        <w:t xml:space="preserve"> semesters, </w:t>
      </w:r>
      <w:r w:rsidR="00372749" w:rsidRPr="00D433DF">
        <w:rPr>
          <w:iCs/>
        </w:rPr>
        <w:t>2025-present) McCarthy Institute Fellow</w:t>
      </w:r>
      <w:r w:rsidR="000F624A" w:rsidRPr="00D433DF">
        <w:rPr>
          <w:iCs/>
        </w:rPr>
        <w:t xml:space="preserve">; Discussion Instructor, </w:t>
      </w:r>
      <w:r w:rsidR="000F624A" w:rsidRPr="00D433DF">
        <w:rPr>
          <w:bCs/>
          <w:i/>
          <w:iCs/>
        </w:rPr>
        <w:t>Legal &amp; Ethical Issues in Education</w:t>
      </w:r>
    </w:p>
    <w:p w14:paraId="2D6131B3" w14:textId="71813B55" w:rsidR="002317DE" w:rsidRPr="00D433DF" w:rsidRDefault="002317DE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bCs/>
        </w:rPr>
        <w:t>Catherine Matthews (</w:t>
      </w:r>
      <w:r w:rsidR="0037582E" w:rsidRPr="00D433DF">
        <w:rPr>
          <w:bCs/>
        </w:rPr>
        <w:t>3</w:t>
      </w:r>
      <w:r w:rsidRPr="00D433DF">
        <w:rPr>
          <w:bCs/>
        </w:rPr>
        <w:t xml:space="preserve"> semester</w:t>
      </w:r>
      <w:r w:rsidR="00E97E89" w:rsidRPr="00D433DF">
        <w:rPr>
          <w:bCs/>
        </w:rPr>
        <w:t>s</w:t>
      </w:r>
      <w:r w:rsidRPr="00D433DF">
        <w:rPr>
          <w:bCs/>
        </w:rPr>
        <w:t>, 2024</w:t>
      </w:r>
      <w:r w:rsidR="0037582E" w:rsidRPr="00D433DF">
        <w:rPr>
          <w:bCs/>
        </w:rPr>
        <w:t>-</w:t>
      </w:r>
      <w:r w:rsidR="008474F6" w:rsidRPr="00D433DF">
        <w:rPr>
          <w:bCs/>
        </w:rPr>
        <w:t>present</w:t>
      </w:r>
      <w:r w:rsidRPr="00D433DF">
        <w:rPr>
          <w:bCs/>
        </w:rPr>
        <w:t xml:space="preserve">) Adjunct Professor, </w:t>
      </w:r>
      <w:r w:rsidRPr="00D433DF">
        <w:rPr>
          <w:bCs/>
          <w:i/>
          <w:iCs/>
        </w:rPr>
        <w:t>Legal Research Methods</w:t>
      </w:r>
    </w:p>
    <w:p w14:paraId="333ADECB" w14:textId="77777777" w:rsidR="00CD19EC" w:rsidRPr="00D433DF" w:rsidRDefault="00CD19EC" w:rsidP="00CD19EC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 xml:space="preserve">Leo Cavinder (2023-present) Undergraduate Student, </w:t>
      </w:r>
      <w:r w:rsidRPr="00D433DF">
        <w:rPr>
          <w:bCs/>
          <w:i/>
          <w:iCs/>
        </w:rPr>
        <w:t>Legal &amp; Ethical Issues in Education</w:t>
      </w:r>
    </w:p>
    <w:p w14:paraId="7481D21B" w14:textId="7807353E" w:rsidR="00CD19EC" w:rsidRPr="00D433DF" w:rsidRDefault="00CD19EC" w:rsidP="00CD19EC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iCs/>
        </w:rPr>
        <w:t>Serve as advisor for his Individualized Major Program in Education Policy (2024-present)</w:t>
      </w:r>
    </w:p>
    <w:p w14:paraId="45FA7F33" w14:textId="49C72CC8" w:rsidR="005B3F32" w:rsidRPr="00D433DF" w:rsidRDefault="005B3F32" w:rsidP="00CD19EC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iCs/>
        </w:rPr>
        <w:t>Serve as</w:t>
      </w:r>
      <w:r w:rsidR="00DD776B" w:rsidRPr="00D433DF">
        <w:rPr>
          <w:iCs/>
        </w:rPr>
        <w:t xml:space="preserve"> supervising professor for his </w:t>
      </w:r>
      <w:r w:rsidR="00473053" w:rsidRPr="00D433DF">
        <w:rPr>
          <w:iCs/>
        </w:rPr>
        <w:t>IMP-X390</w:t>
      </w:r>
      <w:r w:rsidR="002A705D" w:rsidRPr="00D433DF">
        <w:rPr>
          <w:iCs/>
        </w:rPr>
        <w:t xml:space="preserve"> (</w:t>
      </w:r>
      <w:r w:rsidR="002A705D" w:rsidRPr="00D433DF">
        <w:rPr>
          <w:i/>
        </w:rPr>
        <w:t>Research &amp; Readings</w:t>
      </w:r>
      <w:r w:rsidR="002A705D" w:rsidRPr="00D433DF">
        <w:rPr>
          <w:iCs/>
        </w:rPr>
        <w:t>)</w:t>
      </w:r>
      <w:r w:rsidR="00473053" w:rsidRPr="00D433DF">
        <w:rPr>
          <w:iCs/>
        </w:rPr>
        <w:t xml:space="preserve"> &amp; IMPX490 </w:t>
      </w:r>
      <w:r w:rsidR="002A705D" w:rsidRPr="00D433DF">
        <w:rPr>
          <w:iCs/>
        </w:rPr>
        <w:t>(</w:t>
      </w:r>
      <w:r w:rsidR="00473053" w:rsidRPr="00D433DF">
        <w:rPr>
          <w:i/>
        </w:rPr>
        <w:t>Independent Stud</w:t>
      </w:r>
      <w:r w:rsidR="002A705D" w:rsidRPr="00D433DF">
        <w:rPr>
          <w:i/>
        </w:rPr>
        <w:t>y</w:t>
      </w:r>
      <w:r w:rsidR="002A705D" w:rsidRPr="00D433DF">
        <w:rPr>
          <w:iCs/>
        </w:rPr>
        <w:t>)</w:t>
      </w:r>
      <w:r w:rsidR="00473053" w:rsidRPr="00D433DF">
        <w:rPr>
          <w:iCs/>
        </w:rPr>
        <w:t xml:space="preserve"> (2025-present)</w:t>
      </w:r>
    </w:p>
    <w:p w14:paraId="56F15342" w14:textId="53BE897E" w:rsidR="00C872BA" w:rsidRPr="00D433DF" w:rsidRDefault="00C872BA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Myeshia Price (2023</w:t>
      </w:r>
      <w:r w:rsidR="00B931E3" w:rsidRPr="00D433DF">
        <w:rPr>
          <w:iCs/>
        </w:rPr>
        <w:t>-</w:t>
      </w:r>
      <w:r w:rsidR="003A44A6" w:rsidRPr="00D433DF">
        <w:rPr>
          <w:iCs/>
        </w:rPr>
        <w:t>2</w:t>
      </w:r>
      <w:r w:rsidR="00A957B9" w:rsidRPr="00D433DF">
        <w:rPr>
          <w:iCs/>
        </w:rPr>
        <w:t>4</w:t>
      </w:r>
      <w:r w:rsidR="003A44A6" w:rsidRPr="00D433DF">
        <w:rPr>
          <w:iCs/>
        </w:rPr>
        <w:t>) Faculty Mentor</w:t>
      </w:r>
      <w:r w:rsidR="00610C30" w:rsidRPr="00D433DF">
        <w:rPr>
          <w:b/>
          <w:bCs/>
        </w:rPr>
        <w:t xml:space="preserve">, </w:t>
      </w:r>
      <w:r w:rsidR="00610C30" w:rsidRPr="00D433DF">
        <w:t>Faculty-to-Faculty Networking Mentoring Program</w:t>
      </w:r>
    </w:p>
    <w:p w14:paraId="014ED644" w14:textId="6F602827" w:rsidR="006853EE" w:rsidRPr="004F4A4F" w:rsidRDefault="006853EE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Brandon Borgemenke (</w:t>
      </w:r>
      <w:r w:rsidR="006B0B45" w:rsidRPr="00D433DF">
        <w:rPr>
          <w:iCs/>
        </w:rPr>
        <w:t>3</w:t>
      </w:r>
      <w:r w:rsidR="00871A4C" w:rsidRPr="00D433DF">
        <w:rPr>
          <w:iCs/>
        </w:rPr>
        <w:t xml:space="preserve"> semester</w:t>
      </w:r>
      <w:r w:rsidR="00537841" w:rsidRPr="00D433DF">
        <w:rPr>
          <w:iCs/>
        </w:rPr>
        <w:t>s</w:t>
      </w:r>
      <w:r w:rsidR="00871A4C" w:rsidRPr="00D433DF">
        <w:rPr>
          <w:iCs/>
        </w:rPr>
        <w:t xml:space="preserve">, </w:t>
      </w:r>
      <w:r w:rsidRPr="00D433DF">
        <w:rPr>
          <w:iCs/>
        </w:rPr>
        <w:t>2023-</w:t>
      </w:r>
      <w:r w:rsidR="00DD09EB" w:rsidRPr="00D433DF">
        <w:rPr>
          <w:iCs/>
        </w:rPr>
        <w:t>2024</w:t>
      </w:r>
      <w:r w:rsidRPr="00D433DF">
        <w:rPr>
          <w:iCs/>
        </w:rPr>
        <w:t>) McCarthy Institute Fellow</w:t>
      </w:r>
      <w:r w:rsidR="006B0B45" w:rsidRPr="00D433DF">
        <w:rPr>
          <w:iCs/>
        </w:rPr>
        <w:t xml:space="preserve">; </w:t>
      </w:r>
      <w:r w:rsidR="002317DE" w:rsidRPr="00D433DF">
        <w:rPr>
          <w:iCs/>
        </w:rPr>
        <w:t xml:space="preserve">Discussion Instructor, </w:t>
      </w:r>
      <w:r w:rsidR="002317DE"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="002317DE"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50B8DFBB" w14:textId="44BAC97F" w:rsidR="004F4A4F" w:rsidRPr="00D433DF" w:rsidRDefault="004F4A4F" w:rsidP="004F4A4F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>
        <w:rPr>
          <w:bCs/>
        </w:rPr>
        <w:t xml:space="preserve">Served as recommender &amp; he was hired </w:t>
      </w:r>
      <w:r w:rsidR="007B3DF9">
        <w:rPr>
          <w:bCs/>
        </w:rPr>
        <w:t>as</w:t>
      </w:r>
      <w:r>
        <w:rPr>
          <w:bCs/>
        </w:rPr>
        <w:t xml:space="preserve"> </w:t>
      </w:r>
      <w:r w:rsidRPr="00244824">
        <w:rPr>
          <w:rFonts w:eastAsia="Times New Roman"/>
        </w:rPr>
        <w:t>U.S. Army JAG Corps</w:t>
      </w:r>
      <w:r w:rsidR="007B3DF9">
        <w:rPr>
          <w:rFonts w:eastAsia="Times New Roman"/>
        </w:rPr>
        <w:t xml:space="preserve"> attorney</w:t>
      </w:r>
    </w:p>
    <w:p w14:paraId="4F682D1C" w14:textId="2E274BF2" w:rsidR="001F24CE" w:rsidRPr="00D433DF" w:rsidRDefault="006853EE" w:rsidP="006B0B45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Bella Bennett (</w:t>
      </w:r>
      <w:r w:rsidR="006B0B45" w:rsidRPr="00D433DF">
        <w:rPr>
          <w:iCs/>
        </w:rPr>
        <w:t>3</w:t>
      </w:r>
      <w:r w:rsidR="00871A4C" w:rsidRPr="00D433DF">
        <w:rPr>
          <w:iCs/>
        </w:rPr>
        <w:t xml:space="preserve"> semester</w:t>
      </w:r>
      <w:r w:rsidR="00537841" w:rsidRPr="00D433DF">
        <w:rPr>
          <w:iCs/>
        </w:rPr>
        <w:t>s</w:t>
      </w:r>
      <w:r w:rsidR="00871A4C" w:rsidRPr="00D433DF">
        <w:rPr>
          <w:iCs/>
        </w:rPr>
        <w:t xml:space="preserve">, </w:t>
      </w:r>
      <w:r w:rsidRPr="00D433DF">
        <w:rPr>
          <w:iCs/>
        </w:rPr>
        <w:t>2023-</w:t>
      </w:r>
      <w:r w:rsidR="00DD09EB" w:rsidRPr="00D433DF">
        <w:rPr>
          <w:iCs/>
        </w:rPr>
        <w:t>2024</w:t>
      </w:r>
      <w:r w:rsidRPr="00D433DF">
        <w:rPr>
          <w:iCs/>
        </w:rPr>
        <w:t>) McCarthy Institute Fellow</w:t>
      </w:r>
      <w:r w:rsidR="0074487B" w:rsidRPr="00D433DF">
        <w:rPr>
          <w:iCs/>
        </w:rPr>
        <w:t xml:space="preserve">; </w:t>
      </w:r>
      <w:r w:rsidR="006B0B45" w:rsidRPr="00D433DF">
        <w:rPr>
          <w:iCs/>
        </w:rPr>
        <w:t xml:space="preserve">Discussion Instructor, </w:t>
      </w:r>
      <w:r w:rsidR="006B0B45" w:rsidRPr="00D433DF">
        <w:rPr>
          <w:bCs/>
          <w:i/>
          <w:iCs/>
        </w:rPr>
        <w:t>Legal &amp; Ethical Issues in Education</w:t>
      </w:r>
    </w:p>
    <w:p w14:paraId="62A7EB6B" w14:textId="7A4BCC7F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Kayla Bridgham (</w:t>
      </w:r>
      <w:r w:rsidR="006B0B45" w:rsidRPr="00D433DF">
        <w:rPr>
          <w:iCs/>
        </w:rPr>
        <w:t>4</w:t>
      </w:r>
      <w:r w:rsidR="00871A4C" w:rsidRPr="00D433DF">
        <w:rPr>
          <w:iCs/>
        </w:rPr>
        <w:t xml:space="preserve"> semesters, </w:t>
      </w:r>
      <w:r w:rsidRPr="00D433DF">
        <w:rPr>
          <w:iCs/>
        </w:rPr>
        <w:t>2023-</w:t>
      </w:r>
      <w:r w:rsidR="00DD09EB" w:rsidRPr="00D433DF">
        <w:rPr>
          <w:iCs/>
        </w:rPr>
        <w:t>2024</w:t>
      </w:r>
      <w:r w:rsidRPr="00D433DF">
        <w:rPr>
          <w:iCs/>
        </w:rPr>
        <w:t xml:space="preserve">) Discussion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459A887B" w14:textId="0E146801" w:rsidR="006656D7" w:rsidRPr="00D433DF" w:rsidRDefault="006656D7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t>Served as site supervisor for</w:t>
      </w:r>
      <w:r w:rsidR="004F39A8" w:rsidRPr="00D433DF">
        <w:rPr>
          <w:bCs/>
        </w:rPr>
        <w:t xml:space="preserve"> her</w:t>
      </w:r>
      <w:r w:rsidRPr="00D433DF">
        <w:rPr>
          <w:bCs/>
        </w:rPr>
        <w:t xml:space="preserve"> Maurer’s Public Interest Externship</w:t>
      </w:r>
      <w:r w:rsidR="00CA576E" w:rsidRPr="00D433DF">
        <w:rPr>
          <w:bCs/>
        </w:rPr>
        <w:t xml:space="preserve"> </w:t>
      </w:r>
      <w:r w:rsidRPr="00D433DF">
        <w:rPr>
          <w:bCs/>
        </w:rPr>
        <w:t>(Spring ’24)</w:t>
      </w:r>
    </w:p>
    <w:p w14:paraId="75D511EE" w14:textId="023628F8" w:rsidR="0037582E" w:rsidRPr="00D433DF" w:rsidRDefault="0037582E" w:rsidP="0037582E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t xml:space="preserve">Served as </w:t>
      </w:r>
      <w:r w:rsidR="0034585A" w:rsidRPr="00D433DF">
        <w:rPr>
          <w:bCs/>
        </w:rPr>
        <w:t xml:space="preserve">supervising </w:t>
      </w:r>
      <w:r w:rsidRPr="00D433DF">
        <w:rPr>
          <w:bCs/>
        </w:rPr>
        <w:t>professor for</w:t>
      </w:r>
      <w:r w:rsidR="004F39A8" w:rsidRPr="00D433DF">
        <w:rPr>
          <w:bCs/>
        </w:rPr>
        <w:t xml:space="preserve"> her</w:t>
      </w:r>
      <w:r w:rsidRPr="00D433DF">
        <w:rPr>
          <w:bCs/>
        </w:rPr>
        <w:t xml:space="preserve"> Maurer’s Directed Reading (Spring ’25)</w:t>
      </w:r>
    </w:p>
    <w:p w14:paraId="370EC880" w14:textId="78AC893D" w:rsidR="000A5B4E" w:rsidRPr="00D433DF" w:rsidRDefault="000A5B4E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Morgan Kelly (</w:t>
      </w:r>
      <w:r w:rsidR="00C72C4B" w:rsidRPr="00D433DF">
        <w:rPr>
          <w:iCs/>
        </w:rPr>
        <w:t>5</w:t>
      </w:r>
      <w:r w:rsidRPr="00D433DF">
        <w:rPr>
          <w:iCs/>
        </w:rPr>
        <w:t xml:space="preserve"> semesters, 2022-</w:t>
      </w:r>
      <w:r w:rsidR="00AF5347" w:rsidRPr="00D433DF">
        <w:rPr>
          <w:iCs/>
        </w:rPr>
        <w:t>2024</w:t>
      </w:r>
      <w:r w:rsidRPr="00D433DF">
        <w:rPr>
          <w:iCs/>
        </w:rPr>
        <w:t xml:space="preserve">) Discussion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  <w:r w:rsidR="00C72C4B" w:rsidRPr="00D433DF">
        <w:rPr>
          <w:bCs/>
          <w:i/>
          <w:iCs/>
        </w:rPr>
        <w:t xml:space="preserve">; </w:t>
      </w:r>
      <w:r w:rsidR="00C72C4B" w:rsidRPr="00D433DF">
        <w:rPr>
          <w:bCs/>
        </w:rPr>
        <w:t>Adjunct Professor</w:t>
      </w:r>
      <w:r w:rsidR="00284EF0" w:rsidRPr="00D433DF">
        <w:rPr>
          <w:bCs/>
        </w:rPr>
        <w:t xml:space="preserve"> (</w:t>
      </w:r>
      <w:r w:rsidR="00F53F11" w:rsidRPr="00D433DF">
        <w:rPr>
          <w:bCs/>
        </w:rPr>
        <w:t xml:space="preserve">1 semester, </w:t>
      </w:r>
      <w:r w:rsidR="00284EF0" w:rsidRPr="00D433DF">
        <w:rPr>
          <w:bCs/>
        </w:rPr>
        <w:t>2024)</w:t>
      </w:r>
      <w:r w:rsidR="00C72C4B" w:rsidRPr="00D433DF">
        <w:rPr>
          <w:bCs/>
        </w:rPr>
        <w:t xml:space="preserve">, </w:t>
      </w:r>
      <w:r w:rsidR="00C72C4B" w:rsidRPr="00D433DF">
        <w:rPr>
          <w:bCs/>
          <w:i/>
          <w:iCs/>
        </w:rPr>
        <w:t xml:space="preserve">Legal </w:t>
      </w:r>
      <w:r w:rsidR="007D6B6D" w:rsidRPr="00D433DF">
        <w:rPr>
          <w:bCs/>
          <w:i/>
          <w:iCs/>
        </w:rPr>
        <w:t>P</w:t>
      </w:r>
      <w:r w:rsidR="00C72C4B" w:rsidRPr="00D433DF">
        <w:rPr>
          <w:bCs/>
          <w:i/>
          <w:iCs/>
        </w:rPr>
        <w:t xml:space="preserve">erspectives </w:t>
      </w:r>
      <w:r w:rsidR="007D6B6D" w:rsidRPr="00D433DF">
        <w:rPr>
          <w:bCs/>
          <w:i/>
          <w:iCs/>
        </w:rPr>
        <w:t>on</w:t>
      </w:r>
      <w:r w:rsidR="00C72C4B" w:rsidRPr="00D433DF">
        <w:rPr>
          <w:bCs/>
          <w:i/>
          <w:iCs/>
        </w:rPr>
        <w:t xml:space="preserve"> Education</w:t>
      </w:r>
    </w:p>
    <w:p w14:paraId="73F6D15D" w14:textId="60555AA8" w:rsidR="006656D7" w:rsidRPr="00D433DF" w:rsidRDefault="006656D7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t xml:space="preserve">Served as site supervisor for </w:t>
      </w:r>
      <w:r w:rsidR="004F39A8" w:rsidRPr="00D433DF">
        <w:rPr>
          <w:bCs/>
        </w:rPr>
        <w:t xml:space="preserve">her </w:t>
      </w:r>
      <w:r w:rsidRPr="00D433DF">
        <w:rPr>
          <w:bCs/>
        </w:rPr>
        <w:t>Maurer’s Public Interest Externship</w:t>
      </w:r>
      <w:r w:rsidR="00CA576E" w:rsidRPr="00D433DF">
        <w:rPr>
          <w:bCs/>
        </w:rPr>
        <w:t xml:space="preserve"> </w:t>
      </w:r>
      <w:r w:rsidRPr="00D433DF">
        <w:rPr>
          <w:bCs/>
        </w:rPr>
        <w:t>(Spring ’24)</w:t>
      </w:r>
    </w:p>
    <w:p w14:paraId="540A8D0E" w14:textId="6A4B5CAD" w:rsidR="00A52A89" w:rsidRPr="00D433DF" w:rsidRDefault="00E517DF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t>Served as recommender &amp; she was appointed</w:t>
      </w:r>
      <w:r w:rsidR="00FF1B53" w:rsidRPr="00D433DF">
        <w:rPr>
          <w:bCs/>
        </w:rPr>
        <w:t xml:space="preserve"> Maurer School of Law’s Student Engagement</w:t>
      </w:r>
      <w:r w:rsidR="00A52A89" w:rsidRPr="00D433DF">
        <w:rPr>
          <w:bCs/>
        </w:rPr>
        <w:t xml:space="preserve"> Librarian </w:t>
      </w:r>
    </w:p>
    <w:p w14:paraId="5EFF5F61" w14:textId="00001E3C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Chaise Edebiri (</w:t>
      </w:r>
      <w:r w:rsidR="000A5B4E" w:rsidRPr="00D433DF">
        <w:rPr>
          <w:iCs/>
        </w:rPr>
        <w:t>4</w:t>
      </w:r>
      <w:r w:rsidR="00871A4C" w:rsidRPr="00D433DF">
        <w:rPr>
          <w:iCs/>
        </w:rPr>
        <w:t xml:space="preserve"> semesters, </w:t>
      </w:r>
      <w:r w:rsidRPr="00D433DF">
        <w:rPr>
          <w:iCs/>
        </w:rPr>
        <w:t>2022-</w:t>
      </w:r>
      <w:r w:rsidR="000A5B4E" w:rsidRPr="00D433DF">
        <w:rPr>
          <w:iCs/>
        </w:rPr>
        <w:t>2024</w:t>
      </w:r>
      <w:r w:rsidRPr="00D433DF">
        <w:rPr>
          <w:iCs/>
        </w:rPr>
        <w:t>)</w:t>
      </w:r>
      <w:r w:rsidR="00D038AF" w:rsidRPr="00D433DF">
        <w:rPr>
          <w:iCs/>
        </w:rPr>
        <w:t xml:space="preserve"> </w:t>
      </w:r>
      <w:r w:rsidRPr="00D433DF">
        <w:rPr>
          <w:iCs/>
        </w:rPr>
        <w:t xml:space="preserve">Discussion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68FA175D" w14:textId="5FFE5E92" w:rsidR="00B34DC4" w:rsidRPr="00D433DF" w:rsidRDefault="00B34DC4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lastRenderedPageBreak/>
        <w:t xml:space="preserve">Served as site supervisor for </w:t>
      </w:r>
      <w:r w:rsidR="004F39A8" w:rsidRPr="00D433DF">
        <w:rPr>
          <w:bCs/>
        </w:rPr>
        <w:t xml:space="preserve">her </w:t>
      </w:r>
      <w:r w:rsidRPr="00D433DF">
        <w:rPr>
          <w:bCs/>
        </w:rPr>
        <w:t>Maurer’s Public Interest Externship (Spring ’24)</w:t>
      </w:r>
    </w:p>
    <w:p w14:paraId="09784F7B" w14:textId="23DF1323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Ethan Dilks (</w:t>
      </w:r>
      <w:r w:rsidR="0062414F" w:rsidRPr="00D433DF">
        <w:rPr>
          <w:iCs/>
        </w:rPr>
        <w:t>4</w:t>
      </w:r>
      <w:r w:rsidR="00871A4C" w:rsidRPr="00D433DF">
        <w:rPr>
          <w:iCs/>
        </w:rPr>
        <w:t xml:space="preserve"> semesters, </w:t>
      </w:r>
      <w:r w:rsidRPr="00D433DF">
        <w:rPr>
          <w:iCs/>
        </w:rPr>
        <w:t>2022-</w:t>
      </w:r>
      <w:r w:rsidR="0062414F" w:rsidRPr="00D433DF">
        <w:rPr>
          <w:iCs/>
        </w:rPr>
        <w:t>2024</w:t>
      </w:r>
      <w:r w:rsidRPr="00D433DF">
        <w:rPr>
          <w:iCs/>
        </w:rPr>
        <w:t>)</w:t>
      </w:r>
      <w:r w:rsidR="00D038AF" w:rsidRPr="00D433DF">
        <w:rPr>
          <w:iCs/>
        </w:rPr>
        <w:t xml:space="preserve"> </w:t>
      </w:r>
      <w:r w:rsidRPr="00D433DF">
        <w:rPr>
          <w:iCs/>
        </w:rPr>
        <w:t>Discussion Instructor,</w:t>
      </w:r>
      <w:r w:rsidRPr="00D433DF">
        <w:rPr>
          <w:bCs/>
          <w:i/>
          <w:iCs/>
        </w:rPr>
        <w:t xml:space="preserve"> 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430FA296" w14:textId="2BDE002E" w:rsidR="00A46082" w:rsidRPr="00D433DF" w:rsidRDefault="00A46082" w:rsidP="00A46082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iCs/>
        </w:rPr>
        <w:t xml:space="preserve">Served as </w:t>
      </w:r>
      <w:r w:rsidR="00A01CAD" w:rsidRPr="00D433DF">
        <w:rPr>
          <w:iCs/>
        </w:rPr>
        <w:t>recommender</w:t>
      </w:r>
      <w:r w:rsidRPr="00D433DF">
        <w:rPr>
          <w:iCs/>
        </w:rPr>
        <w:t xml:space="preserve"> &amp; he </w:t>
      </w:r>
      <w:r w:rsidR="005D3F63">
        <w:rPr>
          <w:iCs/>
        </w:rPr>
        <w:t>hired</w:t>
      </w:r>
      <w:r w:rsidRPr="00D433DF">
        <w:rPr>
          <w:iCs/>
        </w:rPr>
        <w:t xml:space="preserve"> as </w:t>
      </w:r>
      <w:r w:rsidR="00F85BD5" w:rsidRPr="00D433DF">
        <w:rPr>
          <w:iCs/>
        </w:rPr>
        <w:t>New Jersey Supreme Court Clerk</w:t>
      </w:r>
      <w:r w:rsidR="00A20C3C" w:rsidRPr="00D433DF">
        <w:rPr>
          <w:iCs/>
        </w:rPr>
        <w:t xml:space="preserve"> (2023)</w:t>
      </w:r>
    </w:p>
    <w:p w14:paraId="14AD37EE" w14:textId="77777777" w:rsidR="001E4184" w:rsidRPr="00D433DF" w:rsidRDefault="001E4184" w:rsidP="001E418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Bre Castaneda (1 semester, 2024) McCarthy Institute Fellow</w:t>
      </w:r>
    </w:p>
    <w:p w14:paraId="678DC473" w14:textId="263B75BD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Marie Kosakowski (</w:t>
      </w:r>
      <w:r w:rsidR="00DA3F10" w:rsidRPr="00D433DF">
        <w:rPr>
          <w:iCs/>
        </w:rPr>
        <w:t xml:space="preserve">1 semester, </w:t>
      </w:r>
      <w:r w:rsidRPr="00D433DF">
        <w:rPr>
          <w:iCs/>
        </w:rPr>
        <w:t>2022)</w:t>
      </w:r>
      <w:r w:rsidR="00D038AF" w:rsidRPr="00D433DF">
        <w:rPr>
          <w:iCs/>
        </w:rPr>
        <w:t xml:space="preserve"> </w:t>
      </w:r>
      <w:r w:rsidRPr="00D433DF">
        <w:rPr>
          <w:iCs/>
        </w:rPr>
        <w:t>Discussion Instructor,</w:t>
      </w:r>
      <w:r w:rsidRPr="00D433DF">
        <w:rPr>
          <w:bCs/>
          <w:i/>
          <w:iCs/>
        </w:rPr>
        <w:t xml:space="preserve"> 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44B65468" w14:textId="45CA716E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Brooke Armstrong (</w:t>
      </w:r>
      <w:r w:rsidR="00F15C13" w:rsidRPr="00D433DF">
        <w:rPr>
          <w:iCs/>
        </w:rPr>
        <w:t>2 semes</w:t>
      </w:r>
      <w:r w:rsidR="00DA3F10" w:rsidRPr="00D433DF">
        <w:rPr>
          <w:iCs/>
        </w:rPr>
        <w:t xml:space="preserve">ters, </w:t>
      </w:r>
      <w:r w:rsidRPr="00D433DF">
        <w:rPr>
          <w:iCs/>
        </w:rPr>
        <w:t>2022-</w:t>
      </w:r>
      <w:r w:rsidR="00FF4BB1" w:rsidRPr="00D433DF">
        <w:rPr>
          <w:iCs/>
        </w:rPr>
        <w:t>23</w:t>
      </w:r>
      <w:r w:rsidRPr="00D433DF">
        <w:rPr>
          <w:iCs/>
        </w:rPr>
        <w:t>)</w:t>
      </w:r>
      <w:r w:rsidR="00D038AF" w:rsidRPr="00D433DF">
        <w:rPr>
          <w:iCs/>
        </w:rPr>
        <w:t xml:space="preserve"> </w:t>
      </w:r>
      <w:r w:rsidRPr="00D433DF">
        <w:rPr>
          <w:iCs/>
        </w:rPr>
        <w:t>Discussion Instructor,</w:t>
      </w:r>
      <w:r w:rsidRPr="00D433DF">
        <w:rPr>
          <w:bCs/>
          <w:i/>
          <w:iCs/>
        </w:rPr>
        <w:t xml:space="preserve"> 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21D0F173" w14:textId="55B25C33" w:rsidR="00582EEB" w:rsidRPr="00D433DF" w:rsidRDefault="00582EEB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Zayn Karim (2021-</w:t>
      </w:r>
      <w:r w:rsidR="00FF4BB1" w:rsidRPr="00D433DF">
        <w:rPr>
          <w:iCs/>
        </w:rPr>
        <w:t>202</w:t>
      </w:r>
      <w:r w:rsidR="009D5860" w:rsidRPr="00D433DF">
        <w:rPr>
          <w:iCs/>
        </w:rPr>
        <w:t>4</w:t>
      </w:r>
      <w:r w:rsidRPr="00D433DF">
        <w:rPr>
          <w:iCs/>
        </w:rPr>
        <w:t xml:space="preserve">) </w:t>
      </w:r>
      <w:r w:rsidR="00377F2D" w:rsidRPr="00D433DF">
        <w:rPr>
          <w:iCs/>
        </w:rPr>
        <w:t xml:space="preserve">Undergraduate </w:t>
      </w:r>
      <w:r w:rsidRPr="00D433DF">
        <w:rPr>
          <w:iCs/>
        </w:rPr>
        <w:t xml:space="preserve">Student,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67CB902F" w14:textId="2843036D" w:rsidR="00582EEB" w:rsidRPr="00D433DF" w:rsidRDefault="00BE43E5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iCs/>
        </w:rPr>
        <w:t xml:space="preserve">Served as nominator </w:t>
      </w:r>
      <w:r w:rsidR="00DB35DD" w:rsidRPr="00D433DF">
        <w:rPr>
          <w:iCs/>
        </w:rPr>
        <w:t>&amp;</w:t>
      </w:r>
      <w:r w:rsidR="00A7069F" w:rsidRPr="00D433DF">
        <w:rPr>
          <w:iCs/>
        </w:rPr>
        <w:t xml:space="preserve"> she was a</w:t>
      </w:r>
      <w:r w:rsidR="00582EEB" w:rsidRPr="00D433DF">
        <w:rPr>
          <w:iCs/>
        </w:rPr>
        <w:t xml:space="preserve">warded IU’s </w:t>
      </w:r>
      <w:r w:rsidR="00582EEB" w:rsidRPr="00D433DF">
        <w:rPr>
          <w:rFonts w:eastAsia="Times New Roman"/>
          <w:color w:val="333333"/>
        </w:rPr>
        <w:t>Kenneth Gros R.R. Louis Scholarship Award (2022)</w:t>
      </w:r>
    </w:p>
    <w:p w14:paraId="41931867" w14:textId="4C42FB35" w:rsidR="005E00F4" w:rsidRPr="00D433DF" w:rsidRDefault="00884056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Jasmine Hawkins (</w:t>
      </w:r>
      <w:r w:rsidR="0062414F" w:rsidRPr="00D433DF">
        <w:rPr>
          <w:iCs/>
        </w:rPr>
        <w:t>6</w:t>
      </w:r>
      <w:r w:rsidR="00E14BE7" w:rsidRPr="00D433DF">
        <w:rPr>
          <w:iCs/>
        </w:rPr>
        <w:t xml:space="preserve"> semesters</w:t>
      </w:r>
      <w:r w:rsidR="000315E7" w:rsidRPr="00D433DF">
        <w:rPr>
          <w:iCs/>
        </w:rPr>
        <w:t>, 2020-2</w:t>
      </w:r>
      <w:r w:rsidR="0062414F" w:rsidRPr="00D433DF">
        <w:rPr>
          <w:iCs/>
        </w:rPr>
        <w:t>4</w:t>
      </w:r>
      <w:r w:rsidR="00FB03EA" w:rsidRPr="00D433DF">
        <w:rPr>
          <w:iCs/>
        </w:rPr>
        <w:t>)</w:t>
      </w:r>
      <w:r w:rsidR="00D038AF" w:rsidRPr="00D433DF">
        <w:rPr>
          <w:iCs/>
        </w:rPr>
        <w:t xml:space="preserve"> Associate Instructor,</w:t>
      </w:r>
      <w:r w:rsidR="00E14BE7" w:rsidRPr="00D433DF">
        <w:rPr>
          <w:iCs/>
        </w:rPr>
        <w:t xml:space="preserve"> </w:t>
      </w:r>
      <w:r w:rsidR="00E14BE7"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="00E14BE7"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</w:p>
    <w:p w14:paraId="5E55E748" w14:textId="333E42C5" w:rsidR="001351DC" w:rsidRPr="00D433DF" w:rsidRDefault="001351DC" w:rsidP="00392DD4">
      <w:pPr>
        <w:pStyle w:val="Default"/>
        <w:numPr>
          <w:ilvl w:val="1"/>
          <w:numId w:val="20"/>
        </w:numPr>
        <w:spacing w:line="276" w:lineRule="auto"/>
        <w:rPr>
          <w:bCs/>
        </w:rPr>
      </w:pPr>
      <w:r w:rsidRPr="00D433DF">
        <w:rPr>
          <w:shd w:val="clear" w:color="auto" w:fill="FFFFFF"/>
        </w:rPr>
        <w:t>Awarded School of Education’s Outstanding Associate Instructor Award (202</w:t>
      </w:r>
      <w:r w:rsidR="00AD2F13" w:rsidRPr="00D433DF">
        <w:rPr>
          <w:shd w:val="clear" w:color="auto" w:fill="FFFFFF"/>
        </w:rPr>
        <w:t>2</w:t>
      </w:r>
      <w:r w:rsidRPr="00D433DF">
        <w:rPr>
          <w:shd w:val="clear" w:color="auto" w:fill="FFFFFF"/>
        </w:rPr>
        <w:t xml:space="preserve">) </w:t>
      </w:r>
    </w:p>
    <w:p w14:paraId="125F2F94" w14:textId="5388932B" w:rsidR="002633F4" w:rsidRPr="00D433DF" w:rsidRDefault="00A01CAD" w:rsidP="00392DD4">
      <w:pPr>
        <w:pStyle w:val="Default"/>
        <w:numPr>
          <w:ilvl w:val="1"/>
          <w:numId w:val="20"/>
        </w:numPr>
        <w:spacing w:line="276" w:lineRule="auto"/>
        <w:rPr>
          <w:bCs/>
        </w:rPr>
      </w:pPr>
      <w:r w:rsidRPr="00D433DF">
        <w:rPr>
          <w:shd w:val="clear" w:color="auto" w:fill="FFFFFF"/>
        </w:rPr>
        <w:t xml:space="preserve">Served as recommender &amp; she was appointed </w:t>
      </w:r>
      <w:r w:rsidR="005C18C5" w:rsidRPr="00D433DF">
        <w:rPr>
          <w:shd w:val="clear" w:color="auto" w:fill="FFFFFF"/>
        </w:rPr>
        <w:t xml:space="preserve">Clinical Assistant Professor, </w:t>
      </w:r>
      <w:r w:rsidR="00006AC5" w:rsidRPr="00D433DF">
        <w:rPr>
          <w:shd w:val="clear" w:color="auto" w:fill="FFFFFF"/>
        </w:rPr>
        <w:t>New York University</w:t>
      </w:r>
      <w:r w:rsidR="00F31E23" w:rsidRPr="00D433DF">
        <w:rPr>
          <w:shd w:val="clear" w:color="auto" w:fill="FFFFFF"/>
        </w:rPr>
        <w:t xml:space="preserve"> </w:t>
      </w:r>
      <w:r w:rsidR="00A3109D" w:rsidRPr="00D433DF">
        <w:rPr>
          <w:color w:val="auto"/>
          <w:shd w:val="clear" w:color="auto" w:fill="FFFFFF"/>
        </w:rPr>
        <w:t>(2024</w:t>
      </w:r>
      <w:r w:rsidR="005C18C5" w:rsidRPr="00D433DF">
        <w:rPr>
          <w:color w:val="auto"/>
          <w:shd w:val="clear" w:color="auto" w:fill="FFFFFF"/>
        </w:rPr>
        <w:t>-present</w:t>
      </w:r>
      <w:r w:rsidR="00A3109D" w:rsidRPr="00D433DF">
        <w:rPr>
          <w:shd w:val="clear" w:color="auto" w:fill="FFFFFF"/>
        </w:rPr>
        <w:t>)</w:t>
      </w:r>
    </w:p>
    <w:p w14:paraId="20BF56D9" w14:textId="76475E13" w:rsidR="00DD344A" w:rsidRPr="00D433DF" w:rsidRDefault="00E14BE7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iCs/>
        </w:rPr>
        <w:t>Hannah Gahimer (</w:t>
      </w:r>
      <w:r w:rsidR="00284EF0" w:rsidRPr="00D433DF">
        <w:rPr>
          <w:iCs/>
        </w:rPr>
        <w:t>5</w:t>
      </w:r>
      <w:r w:rsidRPr="00D433DF">
        <w:rPr>
          <w:iCs/>
        </w:rPr>
        <w:t xml:space="preserve"> semesters</w:t>
      </w:r>
      <w:r w:rsidR="000315E7" w:rsidRPr="00D433DF">
        <w:rPr>
          <w:iCs/>
        </w:rPr>
        <w:t>, 2020-22</w:t>
      </w:r>
      <w:r w:rsidRPr="00D433DF">
        <w:rPr>
          <w:iCs/>
        </w:rPr>
        <w:t>)</w:t>
      </w:r>
      <w:r w:rsidR="00D038AF" w:rsidRPr="00D433DF">
        <w:rPr>
          <w:iCs/>
        </w:rPr>
        <w:t xml:space="preserve"> Discussion Instructor,</w:t>
      </w:r>
      <w:r w:rsidR="00FB03EA" w:rsidRPr="00D433DF">
        <w:rPr>
          <w:iCs/>
        </w:rPr>
        <w:t xml:space="preserve"> </w:t>
      </w:r>
      <w:r w:rsidR="00FB03EA"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="00FB03EA" w:rsidRPr="00D433DF">
        <w:rPr>
          <w:bCs/>
          <w:i/>
          <w:iCs/>
        </w:rPr>
        <w:t xml:space="preserve"> Ethical Issues </w:t>
      </w:r>
      <w:r w:rsidR="002A5217" w:rsidRPr="00D433DF">
        <w:rPr>
          <w:bCs/>
          <w:i/>
          <w:iCs/>
        </w:rPr>
        <w:t>in Education</w:t>
      </w:r>
      <w:r w:rsidR="00284EF0" w:rsidRPr="00D433DF">
        <w:rPr>
          <w:bCs/>
          <w:i/>
          <w:iCs/>
        </w:rPr>
        <w:t xml:space="preserve">; </w:t>
      </w:r>
      <w:r w:rsidR="00284EF0" w:rsidRPr="00D433DF">
        <w:rPr>
          <w:bCs/>
        </w:rPr>
        <w:t>Adjunct Professor (</w:t>
      </w:r>
      <w:r w:rsidR="00D1139E" w:rsidRPr="00D433DF">
        <w:rPr>
          <w:bCs/>
        </w:rPr>
        <w:t>2</w:t>
      </w:r>
      <w:r w:rsidR="00F53F11" w:rsidRPr="00D433DF">
        <w:rPr>
          <w:bCs/>
        </w:rPr>
        <w:t xml:space="preserve"> semester</w:t>
      </w:r>
      <w:r w:rsidR="00D1139E" w:rsidRPr="00D433DF">
        <w:rPr>
          <w:bCs/>
        </w:rPr>
        <w:t>s</w:t>
      </w:r>
      <w:r w:rsidR="00F53F11" w:rsidRPr="00D433DF">
        <w:rPr>
          <w:bCs/>
        </w:rPr>
        <w:t xml:space="preserve">, </w:t>
      </w:r>
      <w:r w:rsidR="00284EF0" w:rsidRPr="00D433DF">
        <w:rPr>
          <w:bCs/>
        </w:rPr>
        <w:t>2025)</w:t>
      </w:r>
    </w:p>
    <w:p w14:paraId="0BED10B0" w14:textId="0194E72A" w:rsidR="00DD344A" w:rsidRPr="00D433DF" w:rsidRDefault="00324D90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>
        <w:rPr>
          <w:bCs/>
        </w:rPr>
        <w:t>Former atto</w:t>
      </w:r>
      <w:r w:rsidR="00BE49AF" w:rsidRPr="00D433DF">
        <w:rPr>
          <w:bCs/>
        </w:rPr>
        <w:t>rney</w:t>
      </w:r>
      <w:r w:rsidR="00E55614" w:rsidRPr="00D433DF">
        <w:rPr>
          <w:bCs/>
        </w:rPr>
        <w:t>,</w:t>
      </w:r>
      <w:r w:rsidR="00DD344A" w:rsidRPr="00D433DF">
        <w:rPr>
          <w:bCs/>
        </w:rPr>
        <w:t xml:space="preserve"> Church, Church, Hittle + Antrim (</w:t>
      </w:r>
      <w:r w:rsidR="00BE49AF" w:rsidRPr="00D433DF">
        <w:rPr>
          <w:bCs/>
        </w:rPr>
        <w:t>2022-</w:t>
      </w:r>
      <w:r w:rsidR="00F00328" w:rsidRPr="00D433DF">
        <w:rPr>
          <w:bCs/>
        </w:rPr>
        <w:t>2025</w:t>
      </w:r>
      <w:r w:rsidR="00BE49AF" w:rsidRPr="00D433DF">
        <w:rPr>
          <w:bCs/>
        </w:rPr>
        <w:t>)</w:t>
      </w:r>
    </w:p>
    <w:p w14:paraId="21D2DEE2" w14:textId="7D20A3B4" w:rsidR="00F00328" w:rsidRPr="00D433DF" w:rsidRDefault="00F00328" w:rsidP="00392DD4">
      <w:pPr>
        <w:pStyle w:val="Default"/>
        <w:numPr>
          <w:ilvl w:val="1"/>
          <w:numId w:val="20"/>
        </w:numPr>
        <w:spacing w:line="276" w:lineRule="auto"/>
        <w:rPr>
          <w:iCs/>
        </w:rPr>
      </w:pPr>
      <w:r w:rsidRPr="00D433DF">
        <w:rPr>
          <w:bCs/>
        </w:rPr>
        <w:t>Visiting Clinical Assistant Professor, IU (2025-present)</w:t>
      </w:r>
    </w:p>
    <w:p w14:paraId="47827AF6" w14:textId="4E95800F" w:rsidR="00AD2F13" w:rsidRPr="00D433DF" w:rsidRDefault="00626410" w:rsidP="00392DD4">
      <w:pPr>
        <w:pStyle w:val="Default"/>
        <w:numPr>
          <w:ilvl w:val="0"/>
          <w:numId w:val="20"/>
        </w:numPr>
        <w:spacing w:line="276" w:lineRule="auto"/>
        <w:rPr>
          <w:iCs/>
        </w:rPr>
      </w:pPr>
      <w:r w:rsidRPr="00D433DF">
        <w:rPr>
          <w:bCs/>
        </w:rPr>
        <w:t xml:space="preserve">Emma Everson </w:t>
      </w:r>
      <w:r w:rsidRPr="00D433DF">
        <w:rPr>
          <w:iCs/>
        </w:rPr>
        <w:t>(2 semesters</w:t>
      </w:r>
      <w:r w:rsidR="000315E7" w:rsidRPr="00D433DF">
        <w:rPr>
          <w:iCs/>
        </w:rPr>
        <w:t>, 2019</w:t>
      </w:r>
      <w:r w:rsidRPr="00D433DF">
        <w:rPr>
          <w:iCs/>
        </w:rPr>
        <w:t>)</w:t>
      </w:r>
      <w:r w:rsidR="00D038AF" w:rsidRPr="00D433DF">
        <w:rPr>
          <w:iCs/>
        </w:rPr>
        <w:t xml:space="preserve"> Associate </w:t>
      </w:r>
      <w:proofErr w:type="gramStart"/>
      <w:r w:rsidR="00D038AF" w:rsidRPr="00D433DF">
        <w:rPr>
          <w:iCs/>
        </w:rPr>
        <w:t xml:space="preserve">Instructor, </w:t>
      </w:r>
      <w:r w:rsidRPr="00D433DF">
        <w:rPr>
          <w:iCs/>
        </w:rPr>
        <w:t xml:space="preserve"> </w:t>
      </w:r>
      <w:r w:rsidRPr="00D433DF">
        <w:rPr>
          <w:bCs/>
          <w:i/>
          <w:iCs/>
        </w:rPr>
        <w:t>Legal</w:t>
      </w:r>
      <w:proofErr w:type="gramEnd"/>
      <w:r w:rsidRPr="00D433DF">
        <w:rPr>
          <w:bCs/>
          <w:i/>
          <w:iCs/>
        </w:rPr>
        <w:t xml:space="preserve">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for Teachers</w:t>
      </w:r>
    </w:p>
    <w:p w14:paraId="38A1E1CD" w14:textId="443659EE" w:rsidR="00AD2F13" w:rsidRPr="00D433DF" w:rsidRDefault="00FD6B1C" w:rsidP="00392DD4">
      <w:pPr>
        <w:pStyle w:val="Default"/>
        <w:numPr>
          <w:ilvl w:val="0"/>
          <w:numId w:val="21"/>
        </w:numPr>
        <w:spacing w:line="276" w:lineRule="auto"/>
        <w:rPr>
          <w:iCs/>
        </w:rPr>
      </w:pPr>
      <w:r w:rsidRPr="00D433DF">
        <w:rPr>
          <w:iCs/>
        </w:rPr>
        <w:t xml:space="preserve">Served as nominator </w:t>
      </w:r>
      <w:r w:rsidR="00FB17F5" w:rsidRPr="00D433DF">
        <w:rPr>
          <w:shd w:val="clear" w:color="auto" w:fill="FFFFFF"/>
        </w:rPr>
        <w:t>&amp;</w:t>
      </w:r>
      <w:r w:rsidR="005607DA" w:rsidRPr="00D433DF">
        <w:rPr>
          <w:shd w:val="clear" w:color="auto" w:fill="FFFFFF"/>
        </w:rPr>
        <w:t xml:space="preserve"> she was a</w:t>
      </w:r>
      <w:r w:rsidR="001351DC" w:rsidRPr="00D433DF">
        <w:rPr>
          <w:shd w:val="clear" w:color="auto" w:fill="FFFFFF"/>
        </w:rPr>
        <w:t xml:space="preserve">warded IU’s Lieber Memorial Teaching Associate Award (2021) </w:t>
      </w:r>
    </w:p>
    <w:p w14:paraId="3DE058AE" w14:textId="390FA719" w:rsidR="00626410" w:rsidRPr="00D433DF" w:rsidRDefault="00626410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iCs/>
        </w:rPr>
      </w:pPr>
      <w:r w:rsidRPr="00D433DF">
        <w:rPr>
          <w:bCs/>
        </w:rPr>
        <w:t xml:space="preserve">Francesca Hoffman </w:t>
      </w:r>
      <w:r w:rsidRPr="00D433DF">
        <w:rPr>
          <w:iCs/>
        </w:rPr>
        <w:t>(</w:t>
      </w:r>
      <w:r w:rsidR="00C12EA3" w:rsidRPr="00D433DF">
        <w:rPr>
          <w:iCs/>
        </w:rPr>
        <w:t>3</w:t>
      </w:r>
      <w:r w:rsidRPr="00D433DF">
        <w:rPr>
          <w:iCs/>
        </w:rPr>
        <w:t xml:space="preserve"> semesters</w:t>
      </w:r>
      <w:r w:rsidR="000315E7" w:rsidRPr="00D433DF">
        <w:rPr>
          <w:iCs/>
        </w:rPr>
        <w:t xml:space="preserve">, </w:t>
      </w:r>
      <w:r w:rsidR="00C12EA3" w:rsidRPr="00D433DF">
        <w:rPr>
          <w:iCs/>
        </w:rPr>
        <w:t xml:space="preserve">2015, </w:t>
      </w:r>
      <w:r w:rsidR="000315E7" w:rsidRPr="00D433DF">
        <w:rPr>
          <w:iCs/>
        </w:rPr>
        <w:t>201</w:t>
      </w:r>
      <w:r w:rsidR="0047482D" w:rsidRPr="00D433DF">
        <w:rPr>
          <w:iCs/>
        </w:rPr>
        <w:t>8</w:t>
      </w:r>
      <w:r w:rsidR="00C12EA3" w:rsidRPr="00D433DF">
        <w:rPr>
          <w:iCs/>
        </w:rPr>
        <w:t>, 20</w:t>
      </w:r>
      <w:r w:rsidR="0047482D" w:rsidRPr="00D433DF">
        <w:rPr>
          <w:iCs/>
        </w:rPr>
        <w:t>19</w:t>
      </w:r>
      <w:r w:rsidRPr="00D433DF">
        <w:rPr>
          <w:iCs/>
        </w:rPr>
        <w:t>)</w:t>
      </w:r>
      <w:r w:rsidR="00D038AF" w:rsidRPr="00D433DF">
        <w:rPr>
          <w:iCs/>
        </w:rPr>
        <w:t xml:space="preserve"> Associate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for Teachers</w:t>
      </w:r>
    </w:p>
    <w:p w14:paraId="79B498AF" w14:textId="19B09BDF" w:rsidR="00CD22CB" w:rsidRPr="00D433DF" w:rsidRDefault="006A06B5" w:rsidP="006A06B5">
      <w:pPr>
        <w:pStyle w:val="Default"/>
        <w:numPr>
          <w:ilvl w:val="1"/>
          <w:numId w:val="22"/>
        </w:numPr>
        <w:spacing w:line="276" w:lineRule="auto"/>
        <w:ind w:left="1080"/>
        <w:rPr>
          <w:iCs/>
        </w:rPr>
      </w:pPr>
      <w:r w:rsidRPr="00D433DF">
        <w:rPr>
          <w:bCs/>
        </w:rPr>
        <w:t>Principal, Madison Elementary School (2022-present)</w:t>
      </w:r>
      <w:r w:rsidRPr="00D433DF">
        <w:rPr>
          <w:iCs/>
        </w:rPr>
        <w:t xml:space="preserve">; </w:t>
      </w:r>
      <w:r w:rsidR="00A54903" w:rsidRPr="00D433DF">
        <w:rPr>
          <w:iCs/>
        </w:rPr>
        <w:t>f</w:t>
      </w:r>
      <w:r w:rsidRPr="00D433DF">
        <w:rPr>
          <w:iCs/>
        </w:rPr>
        <w:t xml:space="preserve">ormer </w:t>
      </w:r>
      <w:r w:rsidR="00CD22CB" w:rsidRPr="00D433DF">
        <w:rPr>
          <w:bCs/>
        </w:rPr>
        <w:t>Attorney</w:t>
      </w:r>
      <w:r w:rsidR="00F17C10" w:rsidRPr="00D433DF">
        <w:rPr>
          <w:bCs/>
        </w:rPr>
        <w:t xml:space="preserve">, </w:t>
      </w:r>
      <w:r w:rsidR="002C3923" w:rsidRPr="00D433DF">
        <w:rPr>
          <w:bCs/>
        </w:rPr>
        <w:t>Indiana Legal Services</w:t>
      </w:r>
      <w:r w:rsidR="00F17C10" w:rsidRPr="00D433DF">
        <w:rPr>
          <w:bCs/>
        </w:rPr>
        <w:t xml:space="preserve"> (</w:t>
      </w:r>
      <w:r w:rsidR="00E55614" w:rsidRPr="00D433DF">
        <w:rPr>
          <w:bCs/>
        </w:rPr>
        <w:t>2019-21)</w:t>
      </w:r>
      <w:r w:rsidR="002B36E8" w:rsidRPr="00D433DF">
        <w:rPr>
          <w:bCs/>
        </w:rPr>
        <w:t xml:space="preserve"> &amp;</w:t>
      </w:r>
      <w:r w:rsidR="005F271A" w:rsidRPr="00D433DF">
        <w:rPr>
          <w:bCs/>
        </w:rPr>
        <w:t xml:space="preserve"> Lewis &amp; Kappes, P.C.</w:t>
      </w:r>
      <w:r w:rsidR="00E55614" w:rsidRPr="00D433DF">
        <w:rPr>
          <w:bCs/>
        </w:rPr>
        <w:t xml:space="preserve"> (2017-19)</w:t>
      </w:r>
      <w:r w:rsidRPr="00D433DF">
        <w:rPr>
          <w:iCs/>
        </w:rPr>
        <w:t xml:space="preserve">; former </w:t>
      </w:r>
      <w:r w:rsidR="002B36E8" w:rsidRPr="00D433DF">
        <w:rPr>
          <w:bCs/>
        </w:rPr>
        <w:t>Chief of Staff</w:t>
      </w:r>
      <w:r w:rsidR="00E55614" w:rsidRPr="00D433DF">
        <w:rPr>
          <w:bCs/>
        </w:rPr>
        <w:t xml:space="preserve">, </w:t>
      </w:r>
      <w:r w:rsidR="002B36E8" w:rsidRPr="00D433DF">
        <w:rPr>
          <w:bCs/>
        </w:rPr>
        <w:t>South Bend Empowerment Zone</w:t>
      </w:r>
      <w:r w:rsidR="00E55614" w:rsidRPr="00D433DF">
        <w:rPr>
          <w:bCs/>
        </w:rPr>
        <w:t xml:space="preserve"> (2021-22)</w:t>
      </w:r>
    </w:p>
    <w:p w14:paraId="2AA7B782" w14:textId="392920C2" w:rsidR="003B674D" w:rsidRPr="00D433DF" w:rsidRDefault="00884056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bCs/>
          <w:i/>
          <w:iCs/>
        </w:rPr>
      </w:pPr>
      <w:r w:rsidRPr="00D433DF">
        <w:rPr>
          <w:iCs/>
        </w:rPr>
        <w:t>Patrick Ober (</w:t>
      </w:r>
      <w:r w:rsidR="009D3C18" w:rsidRPr="00D433DF">
        <w:rPr>
          <w:iCs/>
        </w:rPr>
        <w:t>2</w:t>
      </w:r>
      <w:r w:rsidRPr="00D433DF">
        <w:rPr>
          <w:iCs/>
        </w:rPr>
        <w:t xml:space="preserve"> semester</w:t>
      </w:r>
      <w:r w:rsidR="009D3C18" w:rsidRPr="00D433DF">
        <w:rPr>
          <w:iCs/>
        </w:rPr>
        <w:t>s</w:t>
      </w:r>
      <w:r w:rsidR="0047482D" w:rsidRPr="00D433DF">
        <w:rPr>
          <w:iCs/>
        </w:rPr>
        <w:t>, 2018</w:t>
      </w:r>
      <w:r w:rsidR="00103237" w:rsidRPr="00D433DF">
        <w:rPr>
          <w:iCs/>
        </w:rPr>
        <w:t xml:space="preserve"> &amp; 2022</w:t>
      </w:r>
      <w:r w:rsidRPr="00D433DF">
        <w:rPr>
          <w:iCs/>
        </w:rPr>
        <w:t>)</w:t>
      </w:r>
      <w:r w:rsidR="00D038AF" w:rsidRPr="00D433DF">
        <w:rPr>
          <w:iCs/>
        </w:rPr>
        <w:t xml:space="preserve"> Associate Instructor,</w:t>
      </w:r>
      <w:r w:rsidR="00FB03EA" w:rsidRPr="00D433DF">
        <w:rPr>
          <w:iCs/>
        </w:rPr>
        <w:t xml:space="preserve"> </w:t>
      </w:r>
      <w:r w:rsidR="00FB03EA"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="00FB03EA" w:rsidRPr="00D433DF">
        <w:rPr>
          <w:bCs/>
          <w:i/>
          <w:iCs/>
        </w:rPr>
        <w:t xml:space="preserve"> Ethical Issues for Teachers</w:t>
      </w:r>
      <w:r w:rsidR="00103237" w:rsidRPr="00D433DF">
        <w:rPr>
          <w:bCs/>
          <w:i/>
          <w:iCs/>
        </w:rPr>
        <w:t xml:space="preserve">; </w:t>
      </w:r>
      <w:r w:rsidR="00103237" w:rsidRPr="00D433DF">
        <w:rPr>
          <w:bCs/>
        </w:rPr>
        <w:t>Adjunct Professor,</w:t>
      </w:r>
      <w:r w:rsidR="002636F6" w:rsidRPr="00D433DF">
        <w:rPr>
          <w:bCs/>
          <w:i/>
          <w:iCs/>
        </w:rPr>
        <w:t xml:space="preserve"> Leadership in Special Education</w:t>
      </w:r>
    </w:p>
    <w:p w14:paraId="10A614BC" w14:textId="42516293" w:rsidR="009749DB" w:rsidRPr="00D433DF" w:rsidRDefault="009749DB" w:rsidP="009749D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D433DF">
        <w:rPr>
          <w:color w:val="000000"/>
        </w:rPr>
        <w:t xml:space="preserve">Served as nominator &amp; he was awarded the Education Law Association’s </w:t>
      </w:r>
      <w:hyperlink r:id="rId45" w:history="1">
        <w:r w:rsidRPr="00D433DF">
          <w:rPr>
            <w:rStyle w:val="Hyperlink"/>
          </w:rPr>
          <w:t>2020 Beckham Dissertation of the Year Award</w:t>
        </w:r>
      </w:hyperlink>
      <w:r w:rsidRPr="00D433DF">
        <w:rPr>
          <w:color w:val="000000"/>
        </w:rPr>
        <w:t xml:space="preserve"> </w:t>
      </w:r>
    </w:p>
    <w:p w14:paraId="5D58C1E2" w14:textId="4C8B7C09" w:rsidR="006C0BE6" w:rsidRPr="00D433DF" w:rsidRDefault="00626410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bCs/>
          <w:i/>
          <w:iCs/>
        </w:rPr>
      </w:pPr>
      <w:r w:rsidRPr="00D433DF">
        <w:rPr>
          <w:bCs/>
        </w:rPr>
        <w:t xml:space="preserve">Ricky LaFosse </w:t>
      </w:r>
      <w:r w:rsidRPr="00D433DF">
        <w:rPr>
          <w:iCs/>
        </w:rPr>
        <w:t>(</w:t>
      </w:r>
      <w:r w:rsidR="00FC24C7" w:rsidRPr="00D433DF">
        <w:rPr>
          <w:iCs/>
        </w:rPr>
        <w:t>1</w:t>
      </w:r>
      <w:r w:rsidR="0047482D" w:rsidRPr="00D433DF">
        <w:rPr>
          <w:iCs/>
        </w:rPr>
        <w:t xml:space="preserve"> semester, 2018</w:t>
      </w:r>
      <w:r w:rsidRPr="00D433DF">
        <w:rPr>
          <w:iCs/>
        </w:rPr>
        <w:t xml:space="preserve">) </w:t>
      </w:r>
      <w:r w:rsidR="00D038AF" w:rsidRPr="00D433DF">
        <w:rPr>
          <w:iCs/>
        </w:rPr>
        <w:t xml:space="preserve">Associate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for Teachers</w:t>
      </w:r>
    </w:p>
    <w:p w14:paraId="087DC2B7" w14:textId="20E1FD9B" w:rsidR="00626410" w:rsidRPr="00D433DF" w:rsidRDefault="00626410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iCs/>
        </w:rPr>
      </w:pPr>
      <w:r w:rsidRPr="00D433DF">
        <w:rPr>
          <w:bCs/>
        </w:rPr>
        <w:t>Aaron Butler (1 semester</w:t>
      </w:r>
      <w:r w:rsidR="00E51841" w:rsidRPr="00D433DF">
        <w:rPr>
          <w:bCs/>
        </w:rPr>
        <w:t>, 2015</w:t>
      </w:r>
      <w:r w:rsidRPr="00D433DF">
        <w:rPr>
          <w:bCs/>
        </w:rPr>
        <w:t xml:space="preserve">) </w:t>
      </w:r>
      <w:r w:rsidR="00D038AF" w:rsidRPr="00D433DF">
        <w:rPr>
          <w:iCs/>
        </w:rPr>
        <w:t xml:space="preserve">Associate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for Teachers</w:t>
      </w:r>
    </w:p>
    <w:p w14:paraId="2B5FB82D" w14:textId="3DC33376" w:rsidR="00626410" w:rsidRPr="00D433DF" w:rsidRDefault="00626410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bCs/>
          <w:i/>
          <w:iCs/>
        </w:rPr>
      </w:pPr>
      <w:r w:rsidRPr="00D433DF">
        <w:rPr>
          <w:iCs/>
        </w:rPr>
        <w:t>Colleen Chesnut (</w:t>
      </w:r>
      <w:r w:rsidR="00FC24C7" w:rsidRPr="00D433DF">
        <w:rPr>
          <w:iCs/>
        </w:rPr>
        <w:t>1</w:t>
      </w:r>
      <w:r w:rsidRPr="00D433DF">
        <w:rPr>
          <w:iCs/>
        </w:rPr>
        <w:t xml:space="preserve"> semester</w:t>
      </w:r>
      <w:r w:rsidR="00E51841" w:rsidRPr="00D433DF">
        <w:rPr>
          <w:iCs/>
        </w:rPr>
        <w:t>, 2015</w:t>
      </w:r>
      <w:r w:rsidRPr="00D433DF">
        <w:rPr>
          <w:iCs/>
        </w:rPr>
        <w:t xml:space="preserve">) </w:t>
      </w:r>
      <w:r w:rsidR="009D3C18" w:rsidRPr="00D433DF">
        <w:rPr>
          <w:iCs/>
        </w:rPr>
        <w:t xml:space="preserve">Discussion Instructor,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Issues for Teachers</w:t>
      </w:r>
    </w:p>
    <w:p w14:paraId="79EEC9E6" w14:textId="2422F265" w:rsidR="000F0C3B" w:rsidRPr="00D433DF" w:rsidRDefault="000F0C3B" w:rsidP="00392DD4">
      <w:pPr>
        <w:pStyle w:val="Default"/>
        <w:numPr>
          <w:ilvl w:val="0"/>
          <w:numId w:val="22"/>
        </w:numPr>
        <w:spacing w:line="276" w:lineRule="auto"/>
        <w:ind w:left="360"/>
        <w:rPr>
          <w:i/>
          <w:iCs/>
        </w:rPr>
      </w:pPr>
      <w:r w:rsidRPr="00D433DF">
        <w:rPr>
          <w:bCs/>
        </w:rPr>
        <w:t xml:space="preserve">John Borkowski (1 semester, 2015) </w:t>
      </w:r>
      <w:r w:rsidR="009D3C18" w:rsidRPr="00D433DF">
        <w:rPr>
          <w:bCs/>
        </w:rPr>
        <w:t xml:space="preserve">Adjunct Professor, </w:t>
      </w:r>
      <w:r w:rsidRPr="00D433DF">
        <w:rPr>
          <w:bCs/>
          <w:i/>
          <w:iCs/>
        </w:rPr>
        <w:t xml:space="preserve">Legal </w:t>
      </w:r>
      <w:r w:rsidR="0091187B" w:rsidRPr="00D433DF">
        <w:rPr>
          <w:bCs/>
          <w:i/>
          <w:iCs/>
        </w:rPr>
        <w:t>&amp;</w:t>
      </w:r>
      <w:r w:rsidRPr="00D433DF">
        <w:rPr>
          <w:bCs/>
          <w:i/>
          <w:iCs/>
        </w:rPr>
        <w:t xml:space="preserve"> Ethical Perspectives in Education</w:t>
      </w:r>
    </w:p>
    <w:p w14:paraId="193D2F38" w14:textId="77777777" w:rsidR="002F22CB" w:rsidRPr="00D433DF" w:rsidRDefault="002F22CB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172782C8" w14:textId="42B9B236" w:rsidR="00837F8B" w:rsidRPr="00D433DF" w:rsidRDefault="00B72D82" w:rsidP="00392DD4">
      <w:pPr>
        <w:pStyle w:val="Default"/>
        <w:shd w:val="clear" w:color="auto" w:fill="E7E6E6" w:themeFill="background2"/>
        <w:spacing w:line="276" w:lineRule="auto"/>
        <w:jc w:val="center"/>
        <w:rPr>
          <w:bCs/>
          <w:smallCaps/>
        </w:rPr>
      </w:pPr>
      <w:r w:rsidRPr="00D433DF">
        <w:rPr>
          <w:b/>
          <w:bCs/>
          <w:smallCaps/>
        </w:rPr>
        <w:t xml:space="preserve">Dissertation Supervision (Completed or </w:t>
      </w:r>
      <w:r w:rsidR="008509BA" w:rsidRPr="00D433DF">
        <w:rPr>
          <w:b/>
          <w:bCs/>
          <w:smallCaps/>
        </w:rPr>
        <w:t>Active</w:t>
      </w:r>
      <w:r w:rsidRPr="00D433DF">
        <w:rPr>
          <w:b/>
          <w:bCs/>
          <w:smallCaps/>
        </w:rPr>
        <w:t>)</w:t>
      </w:r>
    </w:p>
    <w:p w14:paraId="61D0F26B" w14:textId="77777777" w:rsidR="00837F8B" w:rsidRPr="00D433DF" w:rsidRDefault="00837F8B" w:rsidP="00392DD4">
      <w:pPr>
        <w:pStyle w:val="Default"/>
        <w:spacing w:line="276" w:lineRule="auto"/>
        <w:rPr>
          <w:bCs/>
          <w:smallCaps/>
        </w:rPr>
      </w:pPr>
    </w:p>
    <w:p w14:paraId="21629ACE" w14:textId="53721C3C" w:rsidR="002A0AE0" w:rsidRPr="00D433DF" w:rsidRDefault="002A0AE0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Chair</w:t>
      </w:r>
      <w:r w:rsidR="0022367C" w:rsidRPr="00D433DF">
        <w:rPr>
          <w:b/>
          <w:bCs/>
          <w:i/>
        </w:rPr>
        <w:t>, Director,</w:t>
      </w:r>
      <w:r w:rsidRPr="00D433DF">
        <w:rPr>
          <w:b/>
          <w:bCs/>
          <w:i/>
        </w:rPr>
        <w:t xml:space="preserve"> </w:t>
      </w:r>
      <w:r w:rsidR="0091187B" w:rsidRPr="00D433DF">
        <w:rPr>
          <w:b/>
          <w:bCs/>
          <w:i/>
        </w:rPr>
        <w:t>&amp;</w:t>
      </w:r>
      <w:r w:rsidRPr="00D433DF">
        <w:rPr>
          <w:b/>
          <w:bCs/>
          <w:i/>
        </w:rPr>
        <w:t xml:space="preserve"> Primary Investigator for </w:t>
      </w:r>
      <w:r w:rsidR="009A234C" w:rsidRPr="00D433DF">
        <w:rPr>
          <w:b/>
          <w:bCs/>
          <w:i/>
        </w:rPr>
        <w:t>Students’</w:t>
      </w:r>
      <w:r w:rsidRPr="00D433DF">
        <w:rPr>
          <w:b/>
          <w:bCs/>
          <w:i/>
        </w:rPr>
        <w:t xml:space="preserve"> Studies</w:t>
      </w:r>
    </w:p>
    <w:p w14:paraId="7EB1774B" w14:textId="725678F7" w:rsidR="009E07B7" w:rsidRPr="00D433DF" w:rsidRDefault="00313978" w:rsidP="00392DD4">
      <w:pPr>
        <w:pStyle w:val="Default"/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>Melissa Drier (pre-proposal</w:t>
      </w:r>
      <w:r w:rsidR="00103821" w:rsidRPr="00D433DF">
        <w:rPr>
          <w:bCs/>
        </w:rPr>
        <w:t>, 2023-present</w:t>
      </w:r>
      <w:r w:rsidR="00FB6FA1" w:rsidRPr="00D433DF">
        <w:rPr>
          <w:bCs/>
        </w:rPr>
        <w:t>)</w:t>
      </w:r>
      <w:r w:rsidRPr="00D433DF">
        <w:rPr>
          <w:bCs/>
        </w:rPr>
        <w:t>.</w:t>
      </w:r>
    </w:p>
    <w:p w14:paraId="7DF57054" w14:textId="1DE99FD8" w:rsidR="00FB6FA1" w:rsidRPr="00D433DF" w:rsidRDefault="00183F35" w:rsidP="00FB6FA1">
      <w:pPr>
        <w:pStyle w:val="Default"/>
        <w:numPr>
          <w:ilvl w:val="1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Principal, New </w:t>
      </w:r>
      <w:r w:rsidR="00604BCF" w:rsidRPr="00D433DF">
        <w:rPr>
          <w:bCs/>
        </w:rPr>
        <w:t>Bethel Elementary School, Franklin, IN</w:t>
      </w:r>
    </w:p>
    <w:p w14:paraId="66221DFE" w14:textId="7A3B0E32" w:rsidR="007531C0" w:rsidRPr="00D433DF" w:rsidRDefault="002A0AE0" w:rsidP="00392DD4">
      <w:pPr>
        <w:pStyle w:val="Default"/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>Ilana</w:t>
      </w:r>
      <w:r w:rsidR="009E07B7" w:rsidRPr="00D433DF">
        <w:rPr>
          <w:bCs/>
        </w:rPr>
        <w:t xml:space="preserve"> Linder</w:t>
      </w:r>
      <w:r w:rsidRPr="00D433DF">
        <w:rPr>
          <w:bCs/>
        </w:rPr>
        <w:t xml:space="preserve"> (pre-proposal</w:t>
      </w:r>
      <w:r w:rsidR="001746A6" w:rsidRPr="00D433DF">
        <w:rPr>
          <w:bCs/>
        </w:rPr>
        <w:t>, 2017-present</w:t>
      </w:r>
      <w:r w:rsidRPr="00D433DF">
        <w:rPr>
          <w:bCs/>
        </w:rPr>
        <w:t>).</w:t>
      </w:r>
    </w:p>
    <w:p w14:paraId="15842FE0" w14:textId="691EC8C3" w:rsidR="00421BA2" w:rsidRPr="00D433DF" w:rsidRDefault="00421BA2" w:rsidP="00392DD4">
      <w:pPr>
        <w:pStyle w:val="Default"/>
        <w:numPr>
          <w:ilvl w:val="1"/>
          <w:numId w:val="5"/>
        </w:numPr>
        <w:spacing w:line="276" w:lineRule="auto"/>
        <w:rPr>
          <w:bCs/>
        </w:rPr>
      </w:pPr>
      <w:r w:rsidRPr="00D433DF">
        <w:rPr>
          <w:bCs/>
        </w:rPr>
        <w:t>Attorney</w:t>
      </w:r>
      <w:r w:rsidR="00E5120D" w:rsidRPr="00D433DF">
        <w:rPr>
          <w:bCs/>
        </w:rPr>
        <w:t>, Manley Burke</w:t>
      </w:r>
      <w:r w:rsidR="00334913" w:rsidRPr="00D433DF">
        <w:rPr>
          <w:bCs/>
        </w:rPr>
        <w:t>, Cincinnati, OH</w:t>
      </w:r>
    </w:p>
    <w:p w14:paraId="078D5344" w14:textId="6C855D7B" w:rsidR="009671CE" w:rsidRPr="00D433DF" w:rsidRDefault="009E07B7" w:rsidP="009671CE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lastRenderedPageBreak/>
        <w:t xml:space="preserve">Deryck </w:t>
      </w:r>
      <w:r w:rsidR="009671CE" w:rsidRPr="00D433DF">
        <w:rPr>
          <w:bCs/>
        </w:rPr>
        <w:t>Ramey</w:t>
      </w:r>
      <w:r w:rsidR="00313978" w:rsidRPr="00D433DF">
        <w:rPr>
          <w:bCs/>
        </w:rPr>
        <w:t xml:space="preserve"> </w:t>
      </w:r>
      <w:r w:rsidR="009671CE" w:rsidRPr="00D433DF">
        <w:rPr>
          <w:bCs/>
        </w:rPr>
        <w:t>(</w:t>
      </w:r>
      <w:r w:rsidR="00557AA5" w:rsidRPr="00D433DF">
        <w:rPr>
          <w:bCs/>
        </w:rPr>
        <w:t>defended, 2025</w:t>
      </w:r>
      <w:r w:rsidR="009671CE" w:rsidRPr="00D433DF">
        <w:rPr>
          <w:bCs/>
        </w:rPr>
        <w:t xml:space="preserve">). </w:t>
      </w:r>
      <w:r w:rsidR="009671CE" w:rsidRPr="00D433DF">
        <w:rPr>
          <w:bCs/>
          <w:i/>
          <w:iCs/>
        </w:rPr>
        <w:t>Social justice leadership practices for identifying economically diverse gifted students.</w:t>
      </w:r>
    </w:p>
    <w:p w14:paraId="53C01BBD" w14:textId="732100A0" w:rsidR="009671CE" w:rsidRPr="00D433DF" w:rsidRDefault="0081474D" w:rsidP="009671CE">
      <w:pPr>
        <w:pStyle w:val="Default"/>
        <w:numPr>
          <w:ilvl w:val="0"/>
          <w:numId w:val="25"/>
        </w:numPr>
        <w:spacing w:line="276" w:lineRule="auto"/>
        <w:rPr>
          <w:bCs/>
        </w:rPr>
      </w:pPr>
      <w:r w:rsidRPr="00D433DF">
        <w:rPr>
          <w:bCs/>
        </w:rPr>
        <w:t xml:space="preserve">Asst. Director of Gifted &amp; Talented, </w:t>
      </w:r>
      <w:r w:rsidR="00FB6FA1" w:rsidRPr="00D433DF">
        <w:rPr>
          <w:bCs/>
        </w:rPr>
        <w:t>Golden, CO</w:t>
      </w:r>
      <w:r w:rsidRPr="00D433DF">
        <w:rPr>
          <w:bCs/>
        </w:rPr>
        <w:t xml:space="preserve">; </w:t>
      </w:r>
      <w:r w:rsidR="00A54903" w:rsidRPr="00D433DF">
        <w:rPr>
          <w:bCs/>
        </w:rPr>
        <w:t>fo</w:t>
      </w:r>
      <w:r w:rsidR="00313978" w:rsidRPr="00D433DF">
        <w:rPr>
          <w:bCs/>
        </w:rPr>
        <w:t>rmer P</w:t>
      </w:r>
      <w:r w:rsidR="009671CE" w:rsidRPr="00D433DF">
        <w:rPr>
          <w:bCs/>
        </w:rPr>
        <w:t>rincipal, Sidener Academy for High Ability Students, Indianapolis, IN</w:t>
      </w:r>
    </w:p>
    <w:p w14:paraId="26281B29" w14:textId="5D1DAD2C" w:rsidR="007531C0" w:rsidRPr="00D433DF" w:rsidRDefault="002A0AE0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>Ricky LaFosse</w:t>
      </w:r>
      <w:r w:rsidR="00313978" w:rsidRPr="00D433DF">
        <w:rPr>
          <w:bCs/>
        </w:rPr>
        <w:t xml:space="preserve"> </w:t>
      </w:r>
      <w:r w:rsidRPr="00D433DF">
        <w:rPr>
          <w:bCs/>
        </w:rPr>
        <w:t>(</w:t>
      </w:r>
      <w:r w:rsidR="009671CE" w:rsidRPr="00D433DF">
        <w:rPr>
          <w:bCs/>
        </w:rPr>
        <w:t>defended, 2024</w:t>
      </w:r>
      <w:r w:rsidR="00E5382C" w:rsidRPr="00D433DF">
        <w:rPr>
          <w:bCs/>
        </w:rPr>
        <w:t>)</w:t>
      </w:r>
      <w:r w:rsidRPr="00D433DF">
        <w:rPr>
          <w:bCs/>
        </w:rPr>
        <w:t>.</w:t>
      </w:r>
      <w:r w:rsidR="00E5382C" w:rsidRPr="00D433DF">
        <w:rPr>
          <w:bCs/>
        </w:rPr>
        <w:t xml:space="preserve"> </w:t>
      </w:r>
      <w:r w:rsidR="00E5382C" w:rsidRPr="00D433DF">
        <w:rPr>
          <w:bCs/>
          <w:i/>
          <w:iCs/>
        </w:rPr>
        <w:t>Disability anti-discr</w:t>
      </w:r>
      <w:r w:rsidR="004D3984" w:rsidRPr="00D433DF">
        <w:rPr>
          <w:bCs/>
          <w:i/>
          <w:iCs/>
        </w:rPr>
        <w:t>imi</w:t>
      </w:r>
      <w:r w:rsidR="00E5382C" w:rsidRPr="00D433DF">
        <w:rPr>
          <w:bCs/>
          <w:i/>
          <w:iCs/>
        </w:rPr>
        <w:t>nation law</w:t>
      </w:r>
      <w:r w:rsidR="007531C0" w:rsidRPr="00D433DF">
        <w:rPr>
          <w:bCs/>
          <w:i/>
          <w:iCs/>
        </w:rPr>
        <w:t>s in higher education’s metaverse.</w:t>
      </w:r>
      <w:r w:rsidR="00E5382C" w:rsidRPr="00D433DF">
        <w:rPr>
          <w:bCs/>
          <w:i/>
          <w:iCs/>
        </w:rPr>
        <w:t xml:space="preserve"> </w:t>
      </w:r>
      <w:bookmarkStart w:id="3" w:name="_grol31z6iydl" w:colFirst="0" w:colLast="0"/>
      <w:bookmarkEnd w:id="3"/>
    </w:p>
    <w:p w14:paraId="5CB9E66A" w14:textId="2E96B4A1" w:rsidR="00E55614" w:rsidRPr="00D433DF" w:rsidRDefault="008763C8" w:rsidP="00392DD4">
      <w:pPr>
        <w:pStyle w:val="Default"/>
        <w:numPr>
          <w:ilvl w:val="0"/>
          <w:numId w:val="25"/>
        </w:numPr>
        <w:spacing w:line="276" w:lineRule="auto"/>
        <w:rPr>
          <w:bCs/>
        </w:rPr>
      </w:pPr>
      <w:r w:rsidRPr="00D433DF">
        <w:rPr>
          <w:bCs/>
        </w:rPr>
        <w:t xml:space="preserve">Attorney </w:t>
      </w:r>
      <w:r w:rsidR="00B40298" w:rsidRPr="00D433DF">
        <w:rPr>
          <w:bCs/>
        </w:rPr>
        <w:t xml:space="preserve">&amp; </w:t>
      </w:r>
      <w:r w:rsidR="00421BA2" w:rsidRPr="00D433DF">
        <w:rPr>
          <w:bCs/>
        </w:rPr>
        <w:t>Associate Director, Compliance &amp; Policy, University of Michigan</w:t>
      </w:r>
    </w:p>
    <w:p w14:paraId="4A7B5754" w14:textId="31CC6133" w:rsidR="002A0AE0" w:rsidRPr="00D433DF" w:rsidRDefault="009E07B7" w:rsidP="00392DD4">
      <w:pPr>
        <w:pStyle w:val="Default"/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Taji </w:t>
      </w:r>
      <w:r w:rsidR="002A0AE0" w:rsidRPr="00D433DF">
        <w:rPr>
          <w:bCs/>
        </w:rPr>
        <w:t>Gibson (</w:t>
      </w:r>
      <w:r w:rsidR="000627A9" w:rsidRPr="00D433DF">
        <w:rPr>
          <w:bCs/>
        </w:rPr>
        <w:t>defended, 2023</w:t>
      </w:r>
      <w:r w:rsidR="002A0AE0" w:rsidRPr="00D433DF">
        <w:rPr>
          <w:bCs/>
        </w:rPr>
        <w:t xml:space="preserve">). </w:t>
      </w:r>
      <w:bookmarkStart w:id="4" w:name="_Hlk53659765"/>
      <w:r w:rsidR="002A0AE0" w:rsidRPr="00D433DF">
        <w:rPr>
          <w:bCs/>
          <w:i/>
          <w:iCs/>
        </w:rPr>
        <w:t>Stepping through the looking glass: Perspectives of Black girls</w:t>
      </w:r>
      <w:bookmarkEnd w:id="4"/>
      <w:r w:rsidR="002A0AE0" w:rsidRPr="00D433DF">
        <w:rPr>
          <w:bCs/>
          <w:i/>
          <w:iCs/>
        </w:rPr>
        <w:t>’ sense of belonging in a predominantly white suburban setting.</w:t>
      </w:r>
    </w:p>
    <w:p w14:paraId="051231EF" w14:textId="7DD7EDBA" w:rsidR="00E55614" w:rsidRPr="00D433DF" w:rsidRDefault="00E55614" w:rsidP="00392DD4">
      <w:pPr>
        <w:pStyle w:val="Default"/>
        <w:numPr>
          <w:ilvl w:val="0"/>
          <w:numId w:val="25"/>
        </w:numPr>
        <w:spacing w:line="276" w:lineRule="auto"/>
        <w:rPr>
          <w:bCs/>
        </w:rPr>
      </w:pPr>
      <w:r w:rsidRPr="00D433DF">
        <w:rPr>
          <w:bCs/>
        </w:rPr>
        <w:t>Principal, Tri-North Middle School</w:t>
      </w:r>
      <w:r w:rsidR="00C27B41" w:rsidRPr="00D433DF">
        <w:rPr>
          <w:bCs/>
        </w:rPr>
        <w:t xml:space="preserve">, </w:t>
      </w:r>
      <w:r w:rsidR="00334913" w:rsidRPr="00D433DF">
        <w:rPr>
          <w:bCs/>
        </w:rPr>
        <w:t>Bloomington, IN</w:t>
      </w:r>
    </w:p>
    <w:p w14:paraId="78D213F8" w14:textId="6CB9B9A1" w:rsidR="002A0AE0" w:rsidRPr="00D433DF" w:rsidRDefault="009E07B7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Andy </w:t>
      </w:r>
      <w:r w:rsidR="002A0AE0" w:rsidRPr="00D433DF">
        <w:rPr>
          <w:bCs/>
        </w:rPr>
        <w:t>Adam</w:t>
      </w:r>
      <w:r w:rsidR="0038181A" w:rsidRPr="00D433DF">
        <w:rPr>
          <w:bCs/>
        </w:rPr>
        <w:t>s</w:t>
      </w:r>
      <w:r w:rsidR="00DD5316" w:rsidRPr="00D433DF">
        <w:rPr>
          <w:bCs/>
        </w:rPr>
        <w:t xml:space="preserve"> </w:t>
      </w:r>
      <w:r w:rsidR="002A0AE0" w:rsidRPr="00D433DF">
        <w:rPr>
          <w:bCs/>
        </w:rPr>
        <w:t>(</w:t>
      </w:r>
      <w:r w:rsidR="000627A9" w:rsidRPr="00D433DF">
        <w:rPr>
          <w:bCs/>
        </w:rPr>
        <w:t>defended, 2023</w:t>
      </w:r>
      <w:r w:rsidR="002A0AE0" w:rsidRPr="00D433DF">
        <w:rPr>
          <w:bCs/>
        </w:rPr>
        <w:t xml:space="preserve">). </w:t>
      </w:r>
      <w:r w:rsidR="002A0AE0" w:rsidRPr="00D433DF">
        <w:rPr>
          <w:bCs/>
          <w:i/>
          <w:iCs/>
        </w:rPr>
        <w:t>A program evaluation of active shooter school safety.</w:t>
      </w:r>
    </w:p>
    <w:p w14:paraId="38475B2C" w14:textId="70217D1D" w:rsidR="00E5120D" w:rsidRPr="00D433DF" w:rsidRDefault="00A647E9" w:rsidP="00392DD4">
      <w:pPr>
        <w:pStyle w:val="Default"/>
        <w:numPr>
          <w:ilvl w:val="1"/>
          <w:numId w:val="5"/>
        </w:numPr>
        <w:spacing w:line="276" w:lineRule="auto"/>
        <w:rPr>
          <w:bCs/>
        </w:rPr>
      </w:pPr>
      <w:r>
        <w:rPr>
          <w:bCs/>
        </w:rPr>
        <w:t>F</w:t>
      </w:r>
      <w:r w:rsidR="00E5120D" w:rsidRPr="00D433DF">
        <w:rPr>
          <w:bCs/>
        </w:rPr>
        <w:t xml:space="preserve">ormer Principal, St. </w:t>
      </w:r>
      <w:r w:rsidR="00FA5246" w:rsidRPr="00D433DF">
        <w:rPr>
          <w:bCs/>
        </w:rPr>
        <w:t>Mary of the Assumption School</w:t>
      </w:r>
      <w:r w:rsidR="00CC025D" w:rsidRPr="00D433DF">
        <w:rPr>
          <w:bCs/>
        </w:rPr>
        <w:t>, Avila, IN</w:t>
      </w:r>
    </w:p>
    <w:p w14:paraId="2E5504DC" w14:textId="71823085" w:rsidR="002A0AE0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Francesca </w:t>
      </w:r>
      <w:r w:rsidR="002A0AE0" w:rsidRPr="00D433DF">
        <w:rPr>
          <w:bCs/>
        </w:rPr>
        <w:t>Hoffmann (</w:t>
      </w:r>
      <w:r w:rsidR="00911113" w:rsidRPr="00D433DF">
        <w:rPr>
          <w:bCs/>
        </w:rPr>
        <w:t>pre</w:t>
      </w:r>
      <w:r w:rsidR="00856A82" w:rsidRPr="00D433DF">
        <w:rPr>
          <w:bCs/>
        </w:rPr>
        <w:t xml:space="preserve">-proposal, </w:t>
      </w:r>
      <w:r w:rsidR="00561D6D" w:rsidRPr="00D433DF">
        <w:rPr>
          <w:bCs/>
        </w:rPr>
        <w:t>2017-p</w:t>
      </w:r>
      <w:r w:rsidR="0012587A" w:rsidRPr="00D433DF">
        <w:rPr>
          <w:bCs/>
        </w:rPr>
        <w:t>resent</w:t>
      </w:r>
      <w:r w:rsidR="002A0AE0" w:rsidRPr="00D433DF">
        <w:rPr>
          <w:bCs/>
        </w:rPr>
        <w:t>).</w:t>
      </w:r>
    </w:p>
    <w:p w14:paraId="66727390" w14:textId="516C1087" w:rsidR="002A0AE0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Emma </w:t>
      </w:r>
      <w:r w:rsidR="002A0AE0" w:rsidRPr="00D433DF">
        <w:rPr>
          <w:bCs/>
        </w:rPr>
        <w:t>Everson</w:t>
      </w:r>
      <w:r w:rsidRPr="00D433DF">
        <w:rPr>
          <w:bCs/>
        </w:rPr>
        <w:t xml:space="preserve"> </w:t>
      </w:r>
      <w:r w:rsidR="002A0AE0" w:rsidRPr="00D433DF">
        <w:rPr>
          <w:bCs/>
        </w:rPr>
        <w:t>(defended, 2021).</w:t>
      </w:r>
      <w:r w:rsidR="002A0AE0" w:rsidRPr="00D433DF">
        <w:t xml:space="preserve"> </w:t>
      </w:r>
      <w:r w:rsidR="002A0AE0" w:rsidRPr="00D433DF">
        <w:rPr>
          <w:i/>
          <w:iCs/>
          <w:shd w:val="clear" w:color="auto" w:fill="FFFFFF"/>
        </w:rPr>
        <w:t xml:space="preserve">Examining K-12 teachers' English Learner legal knowledge </w:t>
      </w:r>
      <w:r w:rsidR="0091187B" w:rsidRPr="00D433DF">
        <w:rPr>
          <w:i/>
          <w:iCs/>
          <w:shd w:val="clear" w:color="auto" w:fill="FFFFFF"/>
        </w:rPr>
        <w:t>&amp;</w:t>
      </w:r>
      <w:r w:rsidR="002A0AE0" w:rsidRPr="00D433DF">
        <w:rPr>
          <w:i/>
          <w:iCs/>
          <w:shd w:val="clear" w:color="auto" w:fill="FFFFFF"/>
        </w:rPr>
        <w:t xml:space="preserve"> literacy: The Impact of training, experience, </w:t>
      </w:r>
      <w:r w:rsidR="0091187B" w:rsidRPr="00D433DF">
        <w:rPr>
          <w:i/>
          <w:iCs/>
          <w:shd w:val="clear" w:color="auto" w:fill="FFFFFF"/>
        </w:rPr>
        <w:t>&amp;</w:t>
      </w:r>
      <w:r w:rsidR="002A0AE0" w:rsidRPr="00D433DF">
        <w:rPr>
          <w:i/>
          <w:iCs/>
          <w:shd w:val="clear" w:color="auto" w:fill="FFFFFF"/>
        </w:rPr>
        <w:t xml:space="preserve"> confidence.</w:t>
      </w:r>
    </w:p>
    <w:p w14:paraId="1C481C79" w14:textId="12ECBC4A" w:rsidR="00BC5834" w:rsidRPr="00D433DF" w:rsidRDefault="00BC5834" w:rsidP="00392DD4">
      <w:pPr>
        <w:pStyle w:val="Default"/>
        <w:numPr>
          <w:ilvl w:val="1"/>
          <w:numId w:val="5"/>
        </w:numPr>
        <w:spacing w:line="276" w:lineRule="auto"/>
        <w:rPr>
          <w:iCs/>
        </w:rPr>
      </w:pPr>
      <w:r w:rsidRPr="00D433DF">
        <w:rPr>
          <w:iCs/>
        </w:rPr>
        <w:t>EL/ML Specialist, Plymouth Public School</w:t>
      </w:r>
    </w:p>
    <w:p w14:paraId="20FF3A87" w14:textId="078F3746" w:rsidR="006C0BE6" w:rsidRPr="00D433DF" w:rsidRDefault="00300095" w:rsidP="00392DD4">
      <w:pPr>
        <w:pStyle w:val="Default"/>
        <w:numPr>
          <w:ilvl w:val="1"/>
          <w:numId w:val="5"/>
        </w:numPr>
        <w:spacing w:line="276" w:lineRule="auto"/>
        <w:rPr>
          <w:iCs/>
        </w:rPr>
      </w:pPr>
      <w:r w:rsidRPr="00D433DF">
        <w:rPr>
          <w:shd w:val="clear" w:color="auto" w:fill="FFFFFF"/>
        </w:rPr>
        <w:t>Founder,</w:t>
      </w:r>
      <w:r w:rsidR="006C0BE6" w:rsidRPr="00D433DF">
        <w:rPr>
          <w:shd w:val="clear" w:color="auto" w:fill="FFFFFF"/>
        </w:rPr>
        <w:t xml:space="preserve"> Multilingual Learner</w:t>
      </w:r>
      <w:r w:rsidRPr="00D433DF">
        <w:rPr>
          <w:shd w:val="clear" w:color="auto" w:fill="FFFFFF"/>
        </w:rPr>
        <w:t xml:space="preserve"> Law &amp; Policy Consultant</w:t>
      </w:r>
      <w:r w:rsidR="006C0BE6" w:rsidRPr="00D433DF">
        <w:rPr>
          <w:shd w:val="clear" w:color="auto" w:fill="FFFFFF"/>
        </w:rPr>
        <w:t>, Everson Education</w:t>
      </w:r>
      <w:r w:rsidR="006C1AEF" w:rsidRPr="00D433DF">
        <w:rPr>
          <w:shd w:val="clear" w:color="auto" w:fill="FFFFFF"/>
        </w:rPr>
        <w:t xml:space="preserve">, Avon, </w:t>
      </w:r>
      <w:r w:rsidR="007C2A43" w:rsidRPr="00D433DF">
        <w:rPr>
          <w:shd w:val="clear" w:color="auto" w:fill="FFFFFF"/>
        </w:rPr>
        <w:t>CT</w:t>
      </w:r>
    </w:p>
    <w:p w14:paraId="4FC85A51" w14:textId="7893CAF9" w:rsidR="002A0AE0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Timothy </w:t>
      </w:r>
      <w:r w:rsidR="002A0AE0" w:rsidRPr="00D433DF">
        <w:rPr>
          <w:bCs/>
        </w:rPr>
        <w:t>Dowlin</w:t>
      </w:r>
      <w:r w:rsidRPr="00D433DF">
        <w:rPr>
          <w:bCs/>
        </w:rPr>
        <w:t>g</w:t>
      </w:r>
      <w:r w:rsidR="002A0AE0" w:rsidRPr="00D433DF">
        <w:rPr>
          <w:bCs/>
        </w:rPr>
        <w:t xml:space="preserve"> (defended, 2020). </w:t>
      </w:r>
      <w:r w:rsidR="002A0AE0" w:rsidRPr="00D433DF">
        <w:rPr>
          <w:bCs/>
          <w:i/>
          <w:iCs/>
        </w:rPr>
        <w:t>How principals support students with food allergies.</w:t>
      </w:r>
    </w:p>
    <w:p w14:paraId="49405EC3" w14:textId="3F82C4F0" w:rsidR="00E55614" w:rsidRPr="00D433DF" w:rsidRDefault="00B90075" w:rsidP="00392DD4">
      <w:pPr>
        <w:pStyle w:val="Default"/>
        <w:numPr>
          <w:ilvl w:val="0"/>
          <w:numId w:val="25"/>
        </w:numPr>
        <w:spacing w:line="276" w:lineRule="auto"/>
        <w:rPr>
          <w:bCs/>
        </w:rPr>
      </w:pPr>
      <w:r w:rsidRPr="00D433DF">
        <w:rPr>
          <w:color w:val="auto"/>
          <w:shd w:val="clear" w:color="auto" w:fill="FFFFFF"/>
        </w:rPr>
        <w:t xml:space="preserve">MCCSC </w:t>
      </w:r>
      <w:r w:rsidR="002A322D" w:rsidRPr="00D433DF">
        <w:rPr>
          <w:color w:val="auto"/>
          <w:shd w:val="clear" w:color="auto" w:fill="FFFFFF"/>
        </w:rPr>
        <w:t xml:space="preserve">Director of Early Learning </w:t>
      </w:r>
      <w:r w:rsidR="00E41235" w:rsidRPr="00D433DF">
        <w:rPr>
          <w:color w:val="auto"/>
          <w:shd w:val="clear" w:color="auto" w:fill="FFFFFF"/>
        </w:rPr>
        <w:t>&amp;</w:t>
      </w:r>
      <w:r w:rsidR="002A322D" w:rsidRPr="00D433DF">
        <w:rPr>
          <w:color w:val="auto"/>
          <w:shd w:val="clear" w:color="auto" w:fill="FFFFFF"/>
        </w:rPr>
        <w:t xml:space="preserve"> Enrollment</w:t>
      </w:r>
      <w:r w:rsidR="00DB40E3" w:rsidRPr="00D433DF">
        <w:rPr>
          <w:bCs/>
          <w:color w:val="auto"/>
        </w:rPr>
        <w:t xml:space="preserve">; </w:t>
      </w:r>
      <w:r w:rsidR="00B40298" w:rsidRPr="00D433DF">
        <w:rPr>
          <w:bCs/>
          <w:color w:val="auto"/>
        </w:rPr>
        <w:t>f</w:t>
      </w:r>
      <w:r w:rsidR="00DB40E3" w:rsidRPr="00D433DF">
        <w:rPr>
          <w:bCs/>
          <w:color w:val="auto"/>
        </w:rPr>
        <w:t xml:space="preserve">ormer </w:t>
      </w:r>
      <w:r w:rsidR="00A57163" w:rsidRPr="00D433DF">
        <w:rPr>
          <w:bCs/>
        </w:rPr>
        <w:t>Principal, Templeton Elementary School</w:t>
      </w:r>
      <w:r w:rsidR="00C27B41" w:rsidRPr="00D433DF">
        <w:rPr>
          <w:bCs/>
        </w:rPr>
        <w:t xml:space="preserve">, </w:t>
      </w:r>
      <w:r w:rsidR="00334913" w:rsidRPr="00D433DF">
        <w:rPr>
          <w:bCs/>
        </w:rPr>
        <w:t>Bloomington, IN</w:t>
      </w:r>
    </w:p>
    <w:p w14:paraId="52A668C5" w14:textId="58881B7F" w:rsidR="00AF7FDA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Anna </w:t>
      </w:r>
      <w:r w:rsidR="00AF7FDA" w:rsidRPr="00D433DF">
        <w:rPr>
          <w:bCs/>
        </w:rPr>
        <w:t xml:space="preserve">Roth (earned </w:t>
      </w:r>
      <w:proofErr w:type="spellStart"/>
      <w:r w:rsidR="00AF7FDA" w:rsidRPr="00D433DF">
        <w:rPr>
          <w:bCs/>
        </w:rPr>
        <w:t>EdS</w:t>
      </w:r>
      <w:proofErr w:type="spellEnd"/>
      <w:r w:rsidR="00AF7FDA" w:rsidRPr="00D433DF">
        <w:rPr>
          <w:bCs/>
        </w:rPr>
        <w:t>, 2020).</w:t>
      </w:r>
    </w:p>
    <w:p w14:paraId="543DAAB1" w14:textId="5F563EE0" w:rsidR="002A0AE0" w:rsidRPr="00D433DF" w:rsidRDefault="002A0AE0" w:rsidP="00392D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  <w:color w:val="000000"/>
        </w:rPr>
      </w:pPr>
      <w:r w:rsidRPr="00D433DF">
        <w:rPr>
          <w:bCs/>
        </w:rPr>
        <w:t>Patrick</w:t>
      </w:r>
      <w:r w:rsidR="008633DC" w:rsidRPr="00D433DF">
        <w:rPr>
          <w:bCs/>
        </w:rPr>
        <w:t xml:space="preserve"> Ober</w:t>
      </w:r>
      <w:r w:rsidRPr="00D433DF">
        <w:rPr>
          <w:bCs/>
        </w:rPr>
        <w:t xml:space="preserve"> (defended, 2020). </w:t>
      </w:r>
      <w:r w:rsidRPr="00D433DF">
        <w:rPr>
          <w:i/>
          <w:iCs/>
          <w:color w:val="000000"/>
        </w:rPr>
        <w:t xml:space="preserve">Accountability matters: A content analysis of state restraint </w:t>
      </w:r>
      <w:r w:rsidR="0091187B" w:rsidRPr="00D433DF">
        <w:rPr>
          <w:i/>
          <w:iCs/>
          <w:color w:val="000000"/>
        </w:rPr>
        <w:t>&amp;</w:t>
      </w:r>
      <w:r w:rsidRPr="00D433DF">
        <w:rPr>
          <w:i/>
          <w:iCs/>
          <w:color w:val="000000"/>
        </w:rPr>
        <w:t xml:space="preserve"> seclusion laws.</w:t>
      </w:r>
    </w:p>
    <w:p w14:paraId="790E1E6E" w14:textId="34993812" w:rsidR="00CD22CB" w:rsidRPr="00D433DF" w:rsidRDefault="00E41235" w:rsidP="00E4123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D433DF">
        <w:rPr>
          <w:bCs/>
        </w:rPr>
        <w:t>Attorney &amp; CEO, Ken Anderson Alliance, Cincinnati, OH</w:t>
      </w:r>
      <w:r w:rsidRPr="00D433DF">
        <w:rPr>
          <w:color w:val="000000"/>
        </w:rPr>
        <w:t>; f</w:t>
      </w:r>
      <w:r w:rsidR="0066283F" w:rsidRPr="00D433DF">
        <w:rPr>
          <w:bCs/>
        </w:rPr>
        <w:t xml:space="preserve">ormer </w:t>
      </w:r>
      <w:r w:rsidR="00CD22CB" w:rsidRPr="00D433DF">
        <w:rPr>
          <w:bCs/>
        </w:rPr>
        <w:t xml:space="preserve">Director of Programs </w:t>
      </w:r>
      <w:r w:rsidR="003104AB" w:rsidRPr="00D433DF">
        <w:rPr>
          <w:bCs/>
        </w:rPr>
        <w:t>and</w:t>
      </w:r>
      <w:r w:rsidR="00CD22CB" w:rsidRPr="00D433DF">
        <w:rPr>
          <w:bCs/>
        </w:rPr>
        <w:t xml:space="preserve"> Operations, </w:t>
      </w:r>
      <w:proofErr w:type="gramStart"/>
      <w:r w:rsidR="00CD22CB" w:rsidRPr="00D433DF">
        <w:rPr>
          <w:bCs/>
        </w:rPr>
        <w:t>Stepping Stones</w:t>
      </w:r>
      <w:proofErr w:type="gramEnd"/>
      <w:r w:rsidR="00C27B41" w:rsidRPr="00D433DF">
        <w:rPr>
          <w:bCs/>
        </w:rPr>
        <w:t xml:space="preserve">, Cincinnati, OH </w:t>
      </w:r>
    </w:p>
    <w:p w14:paraId="559D21EF" w14:textId="34476937" w:rsidR="002A0AE0" w:rsidRPr="00D433DF" w:rsidRDefault="008633DC" w:rsidP="00392DD4">
      <w:pPr>
        <w:numPr>
          <w:ilvl w:val="0"/>
          <w:numId w:val="5"/>
        </w:numPr>
        <w:spacing w:line="276" w:lineRule="auto"/>
        <w:rPr>
          <w:i/>
          <w:iCs/>
        </w:rPr>
      </w:pPr>
      <w:r w:rsidRPr="00D433DF">
        <w:rPr>
          <w:bCs/>
        </w:rPr>
        <w:t xml:space="preserve">Brooke </w:t>
      </w:r>
      <w:r w:rsidR="002A0AE0" w:rsidRPr="00D433DF">
        <w:rPr>
          <w:bCs/>
        </w:rPr>
        <w:t xml:space="preserve">Worland (defended, 2020). </w:t>
      </w:r>
      <w:r w:rsidR="002A0AE0" w:rsidRPr="00D433DF">
        <w:rPr>
          <w:i/>
          <w:iCs/>
        </w:rPr>
        <w:t>A single-case study examining faculty conceptualizations of their participation in fundraising at small private institutions.</w:t>
      </w:r>
    </w:p>
    <w:p w14:paraId="7D6A5B3A" w14:textId="35721988" w:rsidR="00A65142" w:rsidRPr="00D433DF" w:rsidRDefault="0093682C" w:rsidP="00392DD4">
      <w:pPr>
        <w:numPr>
          <w:ilvl w:val="1"/>
          <w:numId w:val="5"/>
        </w:numPr>
        <w:spacing w:line="276" w:lineRule="auto"/>
      </w:pPr>
      <w:r w:rsidRPr="00D433DF">
        <w:t>Assistant Superintendent, Franklin</w:t>
      </w:r>
      <w:r w:rsidR="006117FE" w:rsidRPr="00D433DF">
        <w:t xml:space="preserve">, </w:t>
      </w:r>
      <w:r w:rsidR="00CC025D" w:rsidRPr="00D433DF">
        <w:t>IN</w:t>
      </w:r>
    </w:p>
    <w:p w14:paraId="082BAB90" w14:textId="4905C917" w:rsidR="002A0AE0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Carole </w:t>
      </w:r>
      <w:r w:rsidR="002A0AE0" w:rsidRPr="00D433DF">
        <w:rPr>
          <w:bCs/>
        </w:rPr>
        <w:t>Wilson</w:t>
      </w:r>
      <w:r w:rsidR="00DC34D6" w:rsidRPr="00D433DF">
        <w:rPr>
          <w:bCs/>
        </w:rPr>
        <w:t>-Frye</w:t>
      </w:r>
      <w:r w:rsidR="002A0AE0" w:rsidRPr="00D433DF">
        <w:rPr>
          <w:bCs/>
        </w:rPr>
        <w:t xml:space="preserve"> (defended, 2020). </w:t>
      </w:r>
      <w:r w:rsidR="002A0AE0" w:rsidRPr="00D433DF">
        <w:rPr>
          <w:bCs/>
          <w:i/>
          <w:iCs/>
        </w:rPr>
        <w:t>Legal challenges to student disproportionality in discipline: A legal content analysis of O</w:t>
      </w:r>
      <w:r w:rsidR="00A31F32" w:rsidRPr="00D433DF">
        <w:rPr>
          <w:bCs/>
          <w:i/>
          <w:iCs/>
        </w:rPr>
        <w:t xml:space="preserve">ffice for </w:t>
      </w:r>
      <w:r w:rsidR="002A0AE0" w:rsidRPr="00D433DF">
        <w:rPr>
          <w:bCs/>
          <w:i/>
          <w:iCs/>
        </w:rPr>
        <w:t>C</w:t>
      </w:r>
      <w:r w:rsidR="00A31F32" w:rsidRPr="00D433DF">
        <w:rPr>
          <w:bCs/>
          <w:i/>
          <w:iCs/>
        </w:rPr>
        <w:t xml:space="preserve">ivil </w:t>
      </w:r>
      <w:r w:rsidR="002A0AE0" w:rsidRPr="00D433DF">
        <w:rPr>
          <w:bCs/>
          <w:i/>
          <w:iCs/>
        </w:rPr>
        <w:t>R</w:t>
      </w:r>
      <w:r w:rsidR="00A31F32" w:rsidRPr="00D433DF">
        <w:rPr>
          <w:bCs/>
          <w:i/>
          <w:iCs/>
        </w:rPr>
        <w:t>ights (OCR)</w:t>
      </w:r>
      <w:r w:rsidR="002A0AE0" w:rsidRPr="00D433DF">
        <w:rPr>
          <w:bCs/>
          <w:i/>
          <w:iCs/>
        </w:rPr>
        <w:t xml:space="preserve"> case resolutions.</w:t>
      </w:r>
    </w:p>
    <w:p w14:paraId="19B8B645" w14:textId="0654D27E" w:rsidR="00564A74" w:rsidRPr="00D433DF" w:rsidRDefault="00564A74" w:rsidP="00392DD4">
      <w:pPr>
        <w:pStyle w:val="Default"/>
        <w:numPr>
          <w:ilvl w:val="1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Principal, </w:t>
      </w:r>
      <w:r w:rsidR="0013322B" w:rsidRPr="00D433DF">
        <w:rPr>
          <w:bCs/>
        </w:rPr>
        <w:t xml:space="preserve">James Monroe </w:t>
      </w:r>
      <w:r w:rsidR="006117FE" w:rsidRPr="00D433DF">
        <w:rPr>
          <w:bCs/>
        </w:rPr>
        <w:t xml:space="preserve">Elementary School, </w:t>
      </w:r>
      <w:r w:rsidRPr="00D433DF">
        <w:rPr>
          <w:bCs/>
        </w:rPr>
        <w:t>Colorado Springs</w:t>
      </w:r>
      <w:r w:rsidR="006117FE" w:rsidRPr="00D433DF">
        <w:rPr>
          <w:bCs/>
        </w:rPr>
        <w:t>, CO</w:t>
      </w:r>
    </w:p>
    <w:p w14:paraId="0E616FB5" w14:textId="466A3126" w:rsidR="002A0AE0" w:rsidRPr="00D433DF" w:rsidRDefault="008633DC" w:rsidP="00392DD4">
      <w:pPr>
        <w:numPr>
          <w:ilvl w:val="0"/>
          <w:numId w:val="5"/>
        </w:numPr>
        <w:spacing w:line="276" w:lineRule="auto"/>
        <w:rPr>
          <w:bCs/>
        </w:rPr>
      </w:pPr>
      <w:r w:rsidRPr="00D433DF">
        <w:rPr>
          <w:bCs/>
        </w:rPr>
        <w:t xml:space="preserve">Michelle </w:t>
      </w:r>
      <w:r w:rsidR="002A0AE0" w:rsidRPr="00D433DF">
        <w:rPr>
          <w:bCs/>
        </w:rPr>
        <w:t xml:space="preserve">Russell (earned </w:t>
      </w:r>
      <w:proofErr w:type="spellStart"/>
      <w:r w:rsidR="002A0AE0" w:rsidRPr="00D433DF">
        <w:rPr>
          <w:bCs/>
        </w:rPr>
        <w:t>EdS</w:t>
      </w:r>
      <w:proofErr w:type="spellEnd"/>
      <w:r w:rsidR="002A0AE0" w:rsidRPr="00D433DF">
        <w:rPr>
          <w:bCs/>
        </w:rPr>
        <w:t>, 2019).</w:t>
      </w:r>
    </w:p>
    <w:p w14:paraId="4B0735AA" w14:textId="2DB546BE" w:rsidR="002A0AE0" w:rsidRPr="00D433DF" w:rsidRDefault="008633DC" w:rsidP="00392DD4">
      <w:pPr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Angie </w:t>
      </w:r>
      <w:r w:rsidR="002A0AE0" w:rsidRPr="00D433DF">
        <w:rPr>
          <w:bCs/>
        </w:rPr>
        <w:t xml:space="preserve">Balsley (defended, 2018). </w:t>
      </w:r>
      <w:r w:rsidR="002A0AE0" w:rsidRPr="00D433DF">
        <w:rPr>
          <w:bCs/>
          <w:i/>
          <w:iCs/>
        </w:rPr>
        <w:t xml:space="preserve">Special Education Directors’ experiences preventing </w:t>
      </w:r>
      <w:r w:rsidR="0091187B" w:rsidRPr="00D433DF">
        <w:rPr>
          <w:bCs/>
          <w:i/>
          <w:iCs/>
        </w:rPr>
        <w:t>&amp;</w:t>
      </w:r>
      <w:r w:rsidR="002A0AE0" w:rsidRPr="00D433DF">
        <w:rPr>
          <w:bCs/>
          <w:i/>
          <w:iCs/>
        </w:rPr>
        <w:t xml:space="preserve"> responding to requests for due process hearings. </w:t>
      </w:r>
      <w:r w:rsidR="002A0AE0" w:rsidRPr="00D433DF">
        <w:rPr>
          <w:i/>
          <w:iCs/>
        </w:rPr>
        <w:t xml:space="preserve"> </w:t>
      </w:r>
    </w:p>
    <w:p w14:paraId="6EA29C76" w14:textId="1F1842D7" w:rsidR="002A0AE0" w:rsidRPr="00D433DF" w:rsidRDefault="002A0AE0" w:rsidP="00392DD4">
      <w:pPr>
        <w:numPr>
          <w:ilvl w:val="1"/>
          <w:numId w:val="5"/>
        </w:numPr>
        <w:spacing w:line="276" w:lineRule="auto"/>
      </w:pPr>
      <w:r w:rsidRPr="00D433DF">
        <w:t xml:space="preserve">Cited in Fittes, C. (2019, Sept. 19). When schools </w:t>
      </w:r>
      <w:r w:rsidR="005F4AD9" w:rsidRPr="00D433DF">
        <w:t>and</w:t>
      </w:r>
      <w:r w:rsidRPr="00D433DF">
        <w:t xml:space="preserve"> parents in Indiana disagree on special education services, what happens next can be slow </w:t>
      </w:r>
      <w:r w:rsidR="005F4AD9" w:rsidRPr="00D433DF">
        <w:t>and</w:t>
      </w:r>
      <w:r w:rsidRPr="00D433DF">
        <w:t xml:space="preserve"> costly</w:t>
      </w:r>
      <w:r w:rsidRPr="00D433DF">
        <w:rPr>
          <w:i/>
        </w:rPr>
        <w:t>.</w:t>
      </w:r>
      <w:r w:rsidRPr="00D433DF">
        <w:t xml:space="preserve"> </w:t>
      </w:r>
      <w:hyperlink r:id="rId46" w:history="1">
        <w:r w:rsidRPr="00D433DF">
          <w:rPr>
            <w:rStyle w:val="Hyperlink"/>
            <w:i/>
          </w:rPr>
          <w:t>Chalkbeat</w:t>
        </w:r>
        <w:r w:rsidRPr="00D433DF">
          <w:rPr>
            <w:rStyle w:val="Hyperlink"/>
          </w:rPr>
          <w:t xml:space="preserve"> </w:t>
        </w:r>
      </w:hyperlink>
      <w:r w:rsidR="00B70693" w:rsidRPr="00D433DF">
        <w:t xml:space="preserve"> </w:t>
      </w:r>
    </w:p>
    <w:p w14:paraId="1D286DF9" w14:textId="3BA07F10" w:rsidR="00B70693" w:rsidRPr="00D433DF" w:rsidRDefault="00E109D2" w:rsidP="00392DD4">
      <w:pPr>
        <w:numPr>
          <w:ilvl w:val="1"/>
          <w:numId w:val="5"/>
        </w:numPr>
        <w:spacing w:line="276" w:lineRule="auto"/>
      </w:pPr>
      <w:r w:rsidRPr="00D433DF">
        <w:rPr>
          <w:shd w:val="clear" w:color="auto" w:fill="FFFFFF"/>
        </w:rPr>
        <w:t>CEO, Unified Leadership LLC</w:t>
      </w:r>
      <w:r w:rsidR="00A31F32" w:rsidRPr="00D433DF">
        <w:t xml:space="preserve">; </w:t>
      </w:r>
      <w:r w:rsidR="00E15EE9" w:rsidRPr="00D433DF">
        <w:t>f</w:t>
      </w:r>
      <w:r w:rsidR="00A31F32" w:rsidRPr="00D433DF">
        <w:t xml:space="preserve">ormer </w:t>
      </w:r>
      <w:r w:rsidR="00E9663C" w:rsidRPr="00D433DF">
        <w:t>Executive Director, Earlywood Educational Services</w:t>
      </w:r>
      <w:r w:rsidR="00334913" w:rsidRPr="00D433DF">
        <w:t>, Frankin, IN</w:t>
      </w:r>
      <w:r w:rsidR="00CC3EF5" w:rsidRPr="00D433DF">
        <w:t>;</w:t>
      </w:r>
      <w:r w:rsidRPr="00D433DF">
        <w:t xml:space="preserve"> </w:t>
      </w:r>
      <w:r w:rsidR="00CC3EF5" w:rsidRPr="00D433DF">
        <w:t xml:space="preserve">Past President </w:t>
      </w:r>
      <w:r w:rsidR="00CC3EF5" w:rsidRPr="00D433DF">
        <w:rPr>
          <w:shd w:val="clear" w:color="auto" w:fill="FFFFFF"/>
        </w:rPr>
        <w:t>Indiana Council of Administrators of Special Education</w:t>
      </w:r>
    </w:p>
    <w:p w14:paraId="6F5955AC" w14:textId="7FA2B3EC" w:rsidR="002A0AE0" w:rsidRPr="00D433DF" w:rsidRDefault="008633DC" w:rsidP="00392DD4">
      <w:pPr>
        <w:pStyle w:val="Default"/>
        <w:numPr>
          <w:ilvl w:val="0"/>
          <w:numId w:val="5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Bruce </w:t>
      </w:r>
      <w:r w:rsidR="002A0AE0" w:rsidRPr="00D433DF">
        <w:rPr>
          <w:bCs/>
        </w:rPr>
        <w:t xml:space="preserve">Kulwicki (defended, 2017). </w:t>
      </w:r>
      <w:r w:rsidR="002A0AE0" w:rsidRPr="00D433DF">
        <w:rPr>
          <w:bCs/>
          <w:i/>
          <w:iCs/>
        </w:rPr>
        <w:t xml:space="preserve">Students with disabilities in charter schools: A case study to inform policy </w:t>
      </w:r>
      <w:r w:rsidR="0091187B" w:rsidRPr="00D433DF">
        <w:rPr>
          <w:bCs/>
          <w:i/>
          <w:iCs/>
        </w:rPr>
        <w:t>&amp;</w:t>
      </w:r>
      <w:r w:rsidR="002A0AE0" w:rsidRPr="00D433DF">
        <w:rPr>
          <w:bCs/>
          <w:i/>
          <w:iCs/>
        </w:rPr>
        <w:t xml:space="preserve"> practice.</w:t>
      </w:r>
      <w:r w:rsidR="002A0AE0" w:rsidRPr="00D433DF">
        <w:rPr>
          <w:bCs/>
          <w:i/>
          <w:iCs/>
        </w:rPr>
        <w:tab/>
      </w:r>
    </w:p>
    <w:p w14:paraId="7F96498D" w14:textId="62E7C895" w:rsidR="00B70693" w:rsidRPr="00D433DF" w:rsidRDefault="00C43A57" w:rsidP="00392DD4">
      <w:pPr>
        <w:pStyle w:val="Default"/>
        <w:numPr>
          <w:ilvl w:val="1"/>
          <w:numId w:val="5"/>
        </w:numPr>
        <w:spacing w:line="276" w:lineRule="auto"/>
        <w:rPr>
          <w:bCs/>
        </w:rPr>
      </w:pPr>
      <w:r w:rsidRPr="00D433DF">
        <w:rPr>
          <w:shd w:val="clear" w:color="auto" w:fill="FFFFFF"/>
        </w:rPr>
        <w:lastRenderedPageBreak/>
        <w:t>Director, Blumberg Center for Interdisciplinary Studies in Special Educ</w:t>
      </w:r>
      <w:r w:rsidR="00334913" w:rsidRPr="00D433DF">
        <w:rPr>
          <w:shd w:val="clear" w:color="auto" w:fill="FFFFFF"/>
        </w:rPr>
        <w:t xml:space="preserve">ation, </w:t>
      </w:r>
      <w:r w:rsidRPr="00D433DF">
        <w:rPr>
          <w:shd w:val="clear" w:color="auto" w:fill="FFFFFF"/>
        </w:rPr>
        <w:t>Indiana State Univ</w:t>
      </w:r>
      <w:r w:rsidR="00334913" w:rsidRPr="00D433DF">
        <w:rPr>
          <w:shd w:val="clear" w:color="auto" w:fill="FFFFFF"/>
        </w:rPr>
        <w:t>ersity</w:t>
      </w:r>
      <w:r w:rsidR="00A31F32" w:rsidRPr="00D433DF">
        <w:rPr>
          <w:shd w:val="clear" w:color="auto" w:fill="FFFFFF"/>
        </w:rPr>
        <w:t>;</w:t>
      </w:r>
      <w:r w:rsidR="005D7B28" w:rsidRPr="00D433DF">
        <w:rPr>
          <w:shd w:val="clear" w:color="auto" w:fill="FFFFFF"/>
        </w:rPr>
        <w:t xml:space="preserve"> </w:t>
      </w:r>
      <w:r w:rsidR="005D7B28" w:rsidRPr="00D433DF">
        <w:rPr>
          <w:bCs/>
        </w:rPr>
        <w:t>Former Executive Director Harrison County Exceptional Learners Cooperative</w:t>
      </w:r>
    </w:p>
    <w:p w14:paraId="51389C99" w14:textId="77777777" w:rsidR="002A0AE0" w:rsidRPr="00D433DF" w:rsidRDefault="002A0AE0" w:rsidP="00392DD4">
      <w:pPr>
        <w:pStyle w:val="Default"/>
        <w:spacing w:line="276" w:lineRule="auto"/>
        <w:rPr>
          <w:b/>
          <w:bCs/>
          <w:i/>
        </w:rPr>
      </w:pPr>
    </w:p>
    <w:p w14:paraId="03DC6FD4" w14:textId="77777777" w:rsidR="002A0AE0" w:rsidRPr="00D433DF" w:rsidRDefault="002A0AE0" w:rsidP="00392DD4">
      <w:pPr>
        <w:pStyle w:val="Default"/>
        <w:spacing w:line="276" w:lineRule="auto"/>
        <w:rPr>
          <w:b/>
          <w:bCs/>
          <w:i/>
        </w:rPr>
      </w:pPr>
      <w:r w:rsidRPr="00D433DF">
        <w:rPr>
          <w:b/>
          <w:bCs/>
          <w:i/>
        </w:rPr>
        <w:t>Committee Member</w:t>
      </w:r>
    </w:p>
    <w:p w14:paraId="4AFD0AF1" w14:textId="1A7318B8" w:rsidR="00C46FF4" w:rsidRPr="00D433DF" w:rsidRDefault="00C46FF4" w:rsidP="002F1D3D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Emily Supergan (</w:t>
      </w:r>
      <w:r w:rsidR="005D764F" w:rsidRPr="00D433DF">
        <w:rPr>
          <w:bCs/>
        </w:rPr>
        <w:t>post-</w:t>
      </w:r>
      <w:r w:rsidRPr="00D433DF">
        <w:rPr>
          <w:bCs/>
        </w:rPr>
        <w:t>prop</w:t>
      </w:r>
      <w:r w:rsidR="00F30B60">
        <w:rPr>
          <w:bCs/>
        </w:rPr>
        <w:t>o</w:t>
      </w:r>
      <w:r w:rsidRPr="00D433DF">
        <w:rPr>
          <w:bCs/>
        </w:rPr>
        <w:t>sal defense, 2025-present).</w:t>
      </w:r>
    </w:p>
    <w:p w14:paraId="1C0E981E" w14:textId="37B58D5D" w:rsidR="0071543C" w:rsidRPr="00D433DF" w:rsidRDefault="0071543C" w:rsidP="002F1D3D">
      <w:pPr>
        <w:pStyle w:val="Default"/>
        <w:numPr>
          <w:ilvl w:val="0"/>
          <w:numId w:val="6"/>
        </w:numPr>
        <w:spacing w:line="276" w:lineRule="auto"/>
        <w:rPr>
          <w:bCs/>
        </w:rPr>
      </w:pPr>
      <w:proofErr w:type="spellStart"/>
      <w:r w:rsidRPr="00D433DF">
        <w:rPr>
          <w:bCs/>
        </w:rPr>
        <w:t>Soheli</w:t>
      </w:r>
      <w:proofErr w:type="spellEnd"/>
      <w:r w:rsidRPr="00D433DF">
        <w:rPr>
          <w:bCs/>
        </w:rPr>
        <w:t xml:space="preserve"> </w:t>
      </w:r>
      <w:r w:rsidR="005E37A5" w:rsidRPr="00D433DF">
        <w:rPr>
          <w:bCs/>
        </w:rPr>
        <w:t>Farzana Jony (pre-</w:t>
      </w:r>
      <w:proofErr w:type="spellStart"/>
      <w:r w:rsidR="005E37A5" w:rsidRPr="00D433DF">
        <w:rPr>
          <w:bCs/>
        </w:rPr>
        <w:t>propsal</w:t>
      </w:r>
      <w:proofErr w:type="spellEnd"/>
      <w:r w:rsidR="005E37A5" w:rsidRPr="00D433DF">
        <w:rPr>
          <w:bCs/>
        </w:rPr>
        <w:t xml:space="preserve"> defense, 2025-present).</w:t>
      </w:r>
    </w:p>
    <w:p w14:paraId="4AC9503A" w14:textId="1A6B28F2" w:rsidR="002F1D3D" w:rsidRPr="00D433DF" w:rsidRDefault="002F1D3D" w:rsidP="002F1D3D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Musap</w:t>
      </w:r>
      <w:r w:rsidR="005D68B3" w:rsidRPr="00D433DF">
        <w:rPr>
          <w:bCs/>
        </w:rPr>
        <w:t xml:space="preserve"> </w:t>
      </w:r>
      <w:r w:rsidRPr="00D433DF">
        <w:rPr>
          <w:bCs/>
        </w:rPr>
        <w:t>Yalcin (pre-proposal defense, 2025-present).</w:t>
      </w:r>
    </w:p>
    <w:p w14:paraId="7C714807" w14:textId="4AEB953E" w:rsidR="00EE0DBD" w:rsidRPr="00D433DF" w:rsidRDefault="00EE0DBD" w:rsidP="002F1D3D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Dena Klineline (pre-proposal defense, 20</w:t>
      </w:r>
      <w:r w:rsidR="00B86871" w:rsidRPr="00D433DF">
        <w:rPr>
          <w:bCs/>
        </w:rPr>
        <w:t>25-</w:t>
      </w:r>
      <w:r w:rsidR="00F51D5E" w:rsidRPr="00D433DF">
        <w:rPr>
          <w:bCs/>
        </w:rPr>
        <w:t>present</w:t>
      </w:r>
      <w:r w:rsidRPr="00D433DF">
        <w:rPr>
          <w:bCs/>
        </w:rPr>
        <w:t>).</w:t>
      </w:r>
    </w:p>
    <w:p w14:paraId="273BF744" w14:textId="01A3DD71" w:rsidR="005B6B4A" w:rsidRPr="00D433DF" w:rsidRDefault="005B6B4A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Libby Spotts (pre-proposal defense</w:t>
      </w:r>
      <w:r w:rsidR="00B86871" w:rsidRPr="00D433DF">
        <w:rPr>
          <w:bCs/>
        </w:rPr>
        <w:t>, 202</w:t>
      </w:r>
      <w:r w:rsidR="00565FD5" w:rsidRPr="00D433DF">
        <w:rPr>
          <w:bCs/>
        </w:rPr>
        <w:t>4-</w:t>
      </w:r>
      <w:r w:rsidR="00F51D5E" w:rsidRPr="00D433DF">
        <w:rPr>
          <w:bCs/>
        </w:rPr>
        <w:t>present</w:t>
      </w:r>
      <w:r w:rsidRPr="00D433DF">
        <w:rPr>
          <w:bCs/>
        </w:rPr>
        <w:t>)</w:t>
      </w:r>
      <w:r w:rsidR="000D589B" w:rsidRPr="00D433DF">
        <w:rPr>
          <w:bCs/>
        </w:rPr>
        <w:t>.</w:t>
      </w:r>
    </w:p>
    <w:p w14:paraId="2BF0B145" w14:textId="152C90B6" w:rsidR="003673F7" w:rsidRPr="00D433DF" w:rsidRDefault="003673F7" w:rsidP="003673F7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Tina Stamper (defended, 2024).</w:t>
      </w:r>
      <w:r w:rsidR="00BE0168" w:rsidRPr="00D433DF">
        <w:rPr>
          <w:bCs/>
        </w:rPr>
        <w:t xml:space="preserve"> </w:t>
      </w:r>
      <w:r w:rsidR="00BE0168" w:rsidRPr="00D433DF">
        <w:rPr>
          <w:bCs/>
          <w:i/>
          <w:iCs/>
        </w:rPr>
        <w:t>Ensuring equitable opportunities to improve how</w:t>
      </w:r>
      <w:r w:rsidR="00BB743F" w:rsidRPr="00D433DF">
        <w:rPr>
          <w:bCs/>
          <w:i/>
          <w:iCs/>
        </w:rPr>
        <w:t xml:space="preserve"> blind students conceptualize the </w:t>
      </w:r>
      <w:r w:rsidR="00B93AD4" w:rsidRPr="00D433DF">
        <w:rPr>
          <w:bCs/>
          <w:i/>
          <w:iCs/>
        </w:rPr>
        <w:t>Nature of Science.</w:t>
      </w:r>
    </w:p>
    <w:p w14:paraId="1ABC2562" w14:textId="31EA971F" w:rsidR="00AD3F73" w:rsidRPr="00D433DF" w:rsidRDefault="00AD3F73" w:rsidP="00AD3F73">
      <w:pPr>
        <w:pStyle w:val="Default"/>
        <w:numPr>
          <w:ilvl w:val="0"/>
          <w:numId w:val="6"/>
        </w:numPr>
        <w:spacing w:line="276" w:lineRule="auto"/>
        <w:rPr>
          <w:bCs/>
          <w:i/>
          <w:iCs/>
        </w:rPr>
      </w:pPr>
      <w:r w:rsidRPr="00D433DF">
        <w:rPr>
          <w:bCs/>
        </w:rPr>
        <w:t>Jina Kim (defended, 2024).</w:t>
      </w:r>
      <w:r w:rsidR="00FB5421" w:rsidRPr="00D433DF">
        <w:rPr>
          <w:bCs/>
        </w:rPr>
        <w:t xml:space="preserve"> </w:t>
      </w:r>
      <w:r w:rsidR="00FB5421" w:rsidRPr="00D433DF">
        <w:rPr>
          <w:bCs/>
          <w:i/>
          <w:iCs/>
        </w:rPr>
        <w:t xml:space="preserve">Essays on </w:t>
      </w:r>
      <w:r w:rsidR="00396AB1" w:rsidRPr="00D433DF">
        <w:rPr>
          <w:bCs/>
          <w:i/>
          <w:iCs/>
        </w:rPr>
        <w:t>educational equity: Geospatial analysis of opportunity, access, and legal dimensions across the U.S.</w:t>
      </w:r>
    </w:p>
    <w:p w14:paraId="357B83E5" w14:textId="37CD5393" w:rsidR="00F00D46" w:rsidRPr="00D433DF" w:rsidRDefault="00F00D46" w:rsidP="00F00D46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Brandi Mora (2024-25).</w:t>
      </w:r>
    </w:p>
    <w:p w14:paraId="375CD2FA" w14:textId="0C750835" w:rsidR="002A0AE0" w:rsidRPr="00D433DF" w:rsidRDefault="002A0AE0" w:rsidP="00D62B9B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Todd Greco (</w:t>
      </w:r>
      <w:r w:rsidR="00D62B9B" w:rsidRPr="00D433DF">
        <w:rPr>
          <w:bCs/>
        </w:rPr>
        <w:t>defended, 2024</w:t>
      </w:r>
      <w:r w:rsidRPr="00D433DF">
        <w:rPr>
          <w:bCs/>
        </w:rPr>
        <w:t>).</w:t>
      </w:r>
      <w:r w:rsidR="00D62B9B" w:rsidRPr="00D433DF">
        <w:rPr>
          <w:color w:val="000000" w:themeColor="text1"/>
        </w:rPr>
        <w:t xml:space="preserve"> </w:t>
      </w:r>
      <w:r w:rsidR="00D62B9B" w:rsidRPr="00D433DF">
        <w:rPr>
          <w:i/>
          <w:iCs/>
          <w:color w:val="000000" w:themeColor="text1"/>
        </w:rPr>
        <w:t>Heritage Language Maintenance: The relationship between affluent communities and immigrant parents raising children with a heritage language.</w:t>
      </w:r>
    </w:p>
    <w:p w14:paraId="15530DF0" w14:textId="2FB7F800" w:rsidR="00161589" w:rsidRPr="00D433DF" w:rsidRDefault="00161589" w:rsidP="00161589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>Allison Coburn (</w:t>
      </w:r>
      <w:r w:rsidR="00876B2B" w:rsidRPr="00D433DF">
        <w:rPr>
          <w:bCs/>
        </w:rPr>
        <w:t>discontinued</w:t>
      </w:r>
      <w:r w:rsidR="00B217D9" w:rsidRPr="00D433DF">
        <w:rPr>
          <w:bCs/>
        </w:rPr>
        <w:t>, 2016-24</w:t>
      </w:r>
      <w:r w:rsidRPr="00D433DF">
        <w:rPr>
          <w:bCs/>
        </w:rPr>
        <w:t>).</w:t>
      </w:r>
    </w:p>
    <w:p w14:paraId="6DAE85A3" w14:textId="1CE61B28" w:rsidR="00DF2B6E" w:rsidRPr="00D433DF" w:rsidRDefault="00DF2B6E" w:rsidP="006E054A">
      <w:pPr>
        <w:pStyle w:val="Default"/>
        <w:numPr>
          <w:ilvl w:val="0"/>
          <w:numId w:val="6"/>
        </w:numPr>
        <w:spacing w:line="276" w:lineRule="auto"/>
        <w:rPr>
          <w:bCs/>
          <w:i/>
          <w:iCs/>
        </w:rPr>
      </w:pPr>
      <w:r w:rsidRPr="00D433DF">
        <w:t xml:space="preserve">Laura Fonseca (defended, </w:t>
      </w:r>
      <w:r w:rsidR="0058732B" w:rsidRPr="00D433DF">
        <w:t>20</w:t>
      </w:r>
      <w:r w:rsidRPr="00D433DF">
        <w:t>24)</w:t>
      </w:r>
      <w:r w:rsidR="00157125" w:rsidRPr="00D433DF">
        <w:t xml:space="preserve">. </w:t>
      </w:r>
      <w:r w:rsidR="00157125" w:rsidRPr="00D433DF">
        <w:rPr>
          <w:i/>
          <w:iCs/>
        </w:rPr>
        <w:t>Defending affirmative action: A qualitative content analysis of higher education’s</w:t>
      </w:r>
      <w:r w:rsidR="00C1702D" w:rsidRPr="00D433DF">
        <w:rPr>
          <w:i/>
          <w:iCs/>
        </w:rPr>
        <w:t xml:space="preserve"> </w:t>
      </w:r>
      <w:r w:rsidR="00C1702D" w:rsidRPr="00D433DF">
        <w:t>amicus briefs</w:t>
      </w:r>
      <w:r w:rsidR="00C1702D" w:rsidRPr="00D433DF">
        <w:rPr>
          <w:i/>
          <w:iCs/>
        </w:rPr>
        <w:t xml:space="preserve"> in </w:t>
      </w:r>
      <w:r w:rsidR="00C1702D" w:rsidRPr="00D433DF">
        <w:t>Bakke</w:t>
      </w:r>
      <w:r w:rsidRPr="00D433DF">
        <w:rPr>
          <w:i/>
          <w:iCs/>
        </w:rPr>
        <w:t>.</w:t>
      </w:r>
      <w:r w:rsidR="00157125" w:rsidRPr="00D433DF">
        <w:rPr>
          <w:i/>
          <w:iCs/>
          <w:caps/>
        </w:rPr>
        <w:t xml:space="preserve"> </w:t>
      </w:r>
    </w:p>
    <w:p w14:paraId="2171947B" w14:textId="34CF3CF3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Allie </w:t>
      </w:r>
      <w:r w:rsidR="002A0AE0" w:rsidRPr="00D433DF">
        <w:rPr>
          <w:bCs/>
        </w:rPr>
        <w:t xml:space="preserve">Weiss (earned </w:t>
      </w:r>
      <w:proofErr w:type="spellStart"/>
      <w:r w:rsidR="002A0AE0" w:rsidRPr="00D433DF">
        <w:rPr>
          <w:bCs/>
        </w:rPr>
        <w:t>EdS</w:t>
      </w:r>
      <w:proofErr w:type="spellEnd"/>
      <w:r w:rsidR="002A0AE0" w:rsidRPr="00D433DF">
        <w:rPr>
          <w:bCs/>
        </w:rPr>
        <w:t>, 2022).</w:t>
      </w:r>
    </w:p>
    <w:p w14:paraId="1D5A0688" w14:textId="55D7A3ED" w:rsidR="002A0AE0" w:rsidRPr="00D433DF" w:rsidRDefault="008633DC" w:rsidP="00392DD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D433DF">
        <w:rPr>
          <w:rFonts w:ascii="Times New Roman" w:hAnsi="Times New Roman"/>
          <w:bCs/>
          <w:sz w:val="24"/>
          <w:szCs w:val="24"/>
        </w:rPr>
        <w:t xml:space="preserve">Kirstin </w:t>
      </w:r>
      <w:r w:rsidR="002A0AE0" w:rsidRPr="00D433DF">
        <w:rPr>
          <w:rFonts w:ascii="Times New Roman" w:hAnsi="Times New Roman"/>
          <w:bCs/>
          <w:sz w:val="24"/>
          <w:szCs w:val="24"/>
        </w:rPr>
        <w:t>Helstrom</w:t>
      </w:r>
      <w:r w:rsidRPr="00D433DF">
        <w:rPr>
          <w:rFonts w:ascii="Times New Roman" w:hAnsi="Times New Roman"/>
          <w:bCs/>
          <w:sz w:val="24"/>
          <w:szCs w:val="24"/>
        </w:rPr>
        <w:t xml:space="preserve"> </w:t>
      </w:r>
      <w:r w:rsidR="002A0AE0" w:rsidRPr="00D433DF">
        <w:rPr>
          <w:rFonts w:ascii="Times New Roman" w:hAnsi="Times New Roman"/>
          <w:bCs/>
          <w:sz w:val="24"/>
          <w:szCs w:val="24"/>
        </w:rPr>
        <w:t xml:space="preserve">(defended, 2022). </w:t>
      </w:r>
      <w:r w:rsidR="002A0AE0" w:rsidRPr="00D433DF">
        <w:rPr>
          <w:rFonts w:ascii="Times New Roman" w:hAnsi="Times New Roman"/>
          <w:i/>
          <w:iCs/>
          <w:sz w:val="24"/>
          <w:szCs w:val="24"/>
        </w:rPr>
        <w:t xml:space="preserve">What lies beneath: Exploring beliefs </w:t>
      </w:r>
      <w:r w:rsidR="0091187B" w:rsidRPr="00D433DF">
        <w:rPr>
          <w:rFonts w:ascii="Times New Roman" w:hAnsi="Times New Roman"/>
          <w:i/>
          <w:iCs/>
          <w:sz w:val="24"/>
          <w:szCs w:val="24"/>
        </w:rPr>
        <w:t>&amp;</w:t>
      </w:r>
      <w:r w:rsidR="002A0AE0" w:rsidRPr="00D433DF">
        <w:rPr>
          <w:rFonts w:ascii="Times New Roman" w:hAnsi="Times New Roman"/>
          <w:i/>
          <w:iCs/>
          <w:sz w:val="24"/>
          <w:szCs w:val="24"/>
        </w:rPr>
        <w:t xml:space="preserve"> practices of legal writing education toward increasing transparency in legal academia.</w:t>
      </w:r>
    </w:p>
    <w:p w14:paraId="21B94CB3" w14:textId="59AD871C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Teresa </w:t>
      </w:r>
      <w:r w:rsidR="002A0AE0" w:rsidRPr="00D433DF">
        <w:rPr>
          <w:bCs/>
        </w:rPr>
        <w:t xml:space="preserve">James (defended, 2022). </w:t>
      </w:r>
      <w:r w:rsidR="002A0AE0" w:rsidRPr="00D433DF">
        <w:rPr>
          <w:bCs/>
          <w:i/>
          <w:iCs/>
        </w:rPr>
        <w:t>A Quancrit examination of student engagement in English 10 classrooms in an urban-suburban, majority minoritized high school setting.</w:t>
      </w:r>
    </w:p>
    <w:p w14:paraId="5CC038D5" w14:textId="275CE4E5" w:rsidR="002A0AE0" w:rsidRPr="00D433DF" w:rsidRDefault="008633DC" w:rsidP="00392DD4">
      <w:pPr>
        <w:pStyle w:val="BodyA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33DF">
        <w:rPr>
          <w:rFonts w:ascii="Times New Roman" w:hAnsi="Times New Roman" w:cs="Times New Roman"/>
          <w:bCs/>
          <w:sz w:val="24"/>
          <w:szCs w:val="24"/>
        </w:rPr>
        <w:t xml:space="preserve">John </w:t>
      </w:r>
      <w:r w:rsidR="002A0AE0" w:rsidRPr="00D433DF">
        <w:rPr>
          <w:rFonts w:ascii="Times New Roman" w:hAnsi="Times New Roman" w:cs="Times New Roman"/>
          <w:bCs/>
          <w:sz w:val="24"/>
          <w:szCs w:val="24"/>
        </w:rPr>
        <w:t>Andresen (defended, 2021).</w:t>
      </w:r>
      <w:r w:rsidR="002A0AE0" w:rsidRPr="00D433DF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 </w:t>
      </w:r>
      <w:r w:rsidR="002A0AE0" w:rsidRPr="00D433DF">
        <w:rPr>
          <w:rFonts w:ascii="Times New Roman" w:hAnsi="Times New Roman" w:cs="Times New Roman"/>
          <w:i/>
          <w:iCs/>
          <w:color w:val="0F1419"/>
          <w:sz w:val="24"/>
          <w:szCs w:val="24"/>
          <w:shd w:val="clear" w:color="auto" w:fill="FFFFFF"/>
        </w:rPr>
        <w:t xml:space="preserve">Social privilege's influence on postsecondary access </w:t>
      </w:r>
      <w:r w:rsidR="0091187B" w:rsidRPr="00D433DF">
        <w:rPr>
          <w:rFonts w:ascii="Times New Roman" w:hAnsi="Times New Roman" w:cs="Times New Roman"/>
          <w:i/>
          <w:iCs/>
          <w:color w:val="0F1419"/>
          <w:sz w:val="24"/>
          <w:szCs w:val="24"/>
          <w:shd w:val="clear" w:color="auto" w:fill="FFFFFF"/>
        </w:rPr>
        <w:t>&amp;</w:t>
      </w:r>
      <w:r w:rsidR="002A0AE0" w:rsidRPr="00D433DF">
        <w:rPr>
          <w:rFonts w:ascii="Times New Roman" w:hAnsi="Times New Roman" w:cs="Times New Roman"/>
          <w:i/>
          <w:iCs/>
          <w:color w:val="0F1419"/>
          <w:sz w:val="24"/>
          <w:szCs w:val="24"/>
          <w:shd w:val="clear" w:color="auto" w:fill="FFFFFF"/>
        </w:rPr>
        <w:t xml:space="preserve"> employment for individuals with intellectual disabilities.</w:t>
      </w:r>
    </w:p>
    <w:p w14:paraId="555119FF" w14:textId="013E7DAF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Meredith </w:t>
      </w:r>
      <w:r w:rsidR="002A0AE0" w:rsidRPr="00D433DF">
        <w:rPr>
          <w:bCs/>
        </w:rPr>
        <w:t xml:space="preserve">McClarnon (defended, 2021). </w:t>
      </w:r>
      <w:r w:rsidR="002A0AE0" w:rsidRPr="00D433DF">
        <w:rPr>
          <w:i/>
          <w:iCs/>
        </w:rPr>
        <w:t xml:space="preserve">Collaboration </w:t>
      </w:r>
      <w:r w:rsidR="0091187B" w:rsidRPr="00D433DF">
        <w:rPr>
          <w:i/>
          <w:iCs/>
        </w:rPr>
        <w:t>&amp;</w:t>
      </w:r>
      <w:r w:rsidR="002A0AE0" w:rsidRPr="00D433DF">
        <w:rPr>
          <w:i/>
          <w:iCs/>
        </w:rPr>
        <w:t xml:space="preserve"> co-teaching in high school English: A comparative case study of two urban high schools.</w:t>
      </w:r>
    </w:p>
    <w:p w14:paraId="235F2494" w14:textId="505802E3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Andrea </w:t>
      </w:r>
      <w:r w:rsidR="002A0AE0" w:rsidRPr="00D433DF">
        <w:rPr>
          <w:bCs/>
        </w:rPr>
        <w:t xml:space="preserve">Tanner (defended, 2021). </w:t>
      </w:r>
      <w:r w:rsidR="002A0AE0" w:rsidRPr="00D433DF">
        <w:rPr>
          <w:bCs/>
          <w:i/>
          <w:iCs/>
        </w:rPr>
        <w:t xml:space="preserve">It’s hard: Adolescents’ school experience </w:t>
      </w:r>
      <w:r w:rsidR="0091187B" w:rsidRPr="00D433DF">
        <w:rPr>
          <w:bCs/>
          <w:i/>
          <w:iCs/>
        </w:rPr>
        <w:t>&amp;</w:t>
      </w:r>
      <w:r w:rsidR="002A0AE0" w:rsidRPr="00D433DF">
        <w:rPr>
          <w:bCs/>
          <w:i/>
          <w:iCs/>
        </w:rPr>
        <w:t xml:space="preserve"> self-management of Psychogenic Nonepileptic Seizures.</w:t>
      </w:r>
    </w:p>
    <w:p w14:paraId="140B0C8C" w14:textId="6F88534C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Kristy </w:t>
      </w:r>
      <w:r w:rsidR="002A0AE0" w:rsidRPr="00D433DF">
        <w:rPr>
          <w:bCs/>
        </w:rPr>
        <w:t xml:space="preserve">Bixler (defended, 2020). </w:t>
      </w:r>
      <w:r w:rsidR="002A0AE0" w:rsidRPr="00D433DF">
        <w:rPr>
          <w:bCs/>
          <w:i/>
          <w:iCs/>
        </w:rPr>
        <w:t xml:space="preserve">Examining RTI models </w:t>
      </w:r>
      <w:r w:rsidR="0091187B" w:rsidRPr="00D433DF">
        <w:rPr>
          <w:bCs/>
          <w:i/>
          <w:iCs/>
        </w:rPr>
        <w:t>&amp;</w:t>
      </w:r>
      <w:r w:rsidR="002A0AE0" w:rsidRPr="00D433DF">
        <w:rPr>
          <w:bCs/>
          <w:i/>
          <w:iCs/>
        </w:rPr>
        <w:t xml:space="preserve"> evidence-based interventions in elementary schools.</w:t>
      </w:r>
    </w:p>
    <w:p w14:paraId="06ED14FB" w14:textId="0BF70AB1" w:rsidR="002A0AE0" w:rsidRPr="00D433DF" w:rsidRDefault="008633D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Garrett </w:t>
      </w:r>
      <w:r w:rsidR="002A0AE0" w:rsidRPr="00D433DF">
        <w:rPr>
          <w:bCs/>
        </w:rPr>
        <w:t xml:space="preserve">Carter (defended, 2020). </w:t>
      </w:r>
      <w:r w:rsidR="002A0AE0" w:rsidRPr="00D433DF">
        <w:rPr>
          <w:bCs/>
          <w:i/>
          <w:iCs/>
        </w:rPr>
        <w:t>When they see us: A case study exploring culturally responsive school leadership in a midwestern suburban middle school.</w:t>
      </w:r>
    </w:p>
    <w:p w14:paraId="504A848D" w14:textId="002163A4" w:rsidR="002A0AE0" w:rsidRPr="00D433DF" w:rsidRDefault="00BF2BBC" w:rsidP="00392DD4">
      <w:pPr>
        <w:pStyle w:val="BodyA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33DF">
        <w:rPr>
          <w:rFonts w:ascii="Times New Roman" w:hAnsi="Times New Roman" w:cs="Times New Roman"/>
          <w:bCs/>
          <w:sz w:val="24"/>
          <w:szCs w:val="24"/>
        </w:rPr>
        <w:t xml:space="preserve">Keshia </w:t>
      </w:r>
      <w:r w:rsidR="002A0AE0" w:rsidRPr="00D433DF">
        <w:rPr>
          <w:rFonts w:ascii="Times New Roman" w:hAnsi="Times New Roman" w:cs="Times New Roman"/>
          <w:bCs/>
          <w:sz w:val="24"/>
          <w:szCs w:val="24"/>
        </w:rPr>
        <w:t xml:space="preserve">Seitz (defended, 2019). </w:t>
      </w:r>
      <w:r w:rsidR="002A0AE0" w:rsidRPr="00D433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Navigating 1:1 personalized technology </w:t>
      </w:r>
      <w:proofErr w:type="gramStart"/>
      <w:r w:rsidR="002A0AE0" w:rsidRPr="00D433DF">
        <w:rPr>
          <w:rFonts w:ascii="Times New Roman" w:hAnsi="Times New Roman" w:cs="Times New Roman"/>
          <w:bCs/>
          <w:i/>
          <w:iCs/>
          <w:sz w:val="24"/>
          <w:szCs w:val="24"/>
        </w:rPr>
        <w:t>initiatives</w:t>
      </w:r>
      <w:proofErr w:type="gramEnd"/>
      <w:r w:rsidR="002A0AE0" w:rsidRPr="00D433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Indiana K-12 public schools: Technology Directors’ perspectives on technology usage policies in rural school districts.</w:t>
      </w:r>
    </w:p>
    <w:p w14:paraId="55CBE4DF" w14:textId="497B0C04" w:rsidR="002A0AE0" w:rsidRPr="00D433DF" w:rsidRDefault="00BF2BBC" w:rsidP="00392DD4">
      <w:pPr>
        <w:numPr>
          <w:ilvl w:val="0"/>
          <w:numId w:val="6"/>
        </w:numPr>
        <w:spacing w:line="276" w:lineRule="auto"/>
        <w:rPr>
          <w:bCs/>
          <w:i/>
          <w:iCs/>
        </w:rPr>
      </w:pPr>
      <w:r w:rsidRPr="00D433DF">
        <w:rPr>
          <w:bCs/>
        </w:rPr>
        <w:t xml:space="preserve">Emily </w:t>
      </w:r>
      <w:r w:rsidR="002A0AE0" w:rsidRPr="00D433DF">
        <w:rPr>
          <w:bCs/>
        </w:rPr>
        <w:t>Richardson</w:t>
      </w:r>
      <w:r w:rsidRPr="00D433DF">
        <w:rPr>
          <w:bCs/>
        </w:rPr>
        <w:t xml:space="preserve"> </w:t>
      </w:r>
      <w:r w:rsidR="002A0AE0" w:rsidRPr="00D433DF">
        <w:rPr>
          <w:bCs/>
        </w:rPr>
        <w:t xml:space="preserve">(defended, 2019). </w:t>
      </w:r>
      <w:r w:rsidR="002A0AE0" w:rsidRPr="00D433DF">
        <w:rPr>
          <w:bCs/>
          <w:i/>
          <w:iCs/>
        </w:rPr>
        <w:t>P</w:t>
      </w:r>
      <w:bookmarkStart w:id="5" w:name="_Hlk1071234"/>
      <w:bookmarkStart w:id="6" w:name="_Toc544703"/>
      <w:bookmarkStart w:id="7" w:name="_Toc547088"/>
      <w:bookmarkEnd w:id="5"/>
      <w:r w:rsidR="002A0AE0" w:rsidRPr="00D433DF">
        <w:rPr>
          <w:bCs/>
          <w:i/>
          <w:iCs/>
        </w:rPr>
        <w:t xml:space="preserve">eer harassment of students with disabilities: A legal standard analysis. </w:t>
      </w:r>
      <w:bookmarkEnd w:id="6"/>
      <w:bookmarkEnd w:id="7"/>
    </w:p>
    <w:p w14:paraId="0A181C14" w14:textId="36041F31" w:rsidR="002A0AE0" w:rsidRPr="00D433DF" w:rsidRDefault="00BF2BB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Amanda </w:t>
      </w:r>
      <w:r w:rsidR="002A0AE0" w:rsidRPr="00D433DF">
        <w:rPr>
          <w:bCs/>
        </w:rPr>
        <w:t xml:space="preserve">Davis (defended, 2018). </w:t>
      </w:r>
      <w:r w:rsidR="002A0AE0" w:rsidRPr="00D433DF">
        <w:rPr>
          <w:bCs/>
          <w:i/>
          <w:iCs/>
        </w:rPr>
        <w:t>Parent perception of an involuntary busing program.</w:t>
      </w:r>
    </w:p>
    <w:p w14:paraId="59F9CF4E" w14:textId="419807FB" w:rsidR="002A0AE0" w:rsidRPr="00D433DF" w:rsidRDefault="00BF2BB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Lydia </w:t>
      </w:r>
      <w:r w:rsidR="002A0AE0" w:rsidRPr="00D433DF">
        <w:rPr>
          <w:bCs/>
        </w:rPr>
        <w:t>DiSabatino (defended, 2017). Smart money? Foundation investment in education reform.</w:t>
      </w:r>
    </w:p>
    <w:p w14:paraId="5F92CB56" w14:textId="0CE0774F" w:rsidR="002A0AE0" w:rsidRPr="00D433DF" w:rsidRDefault="00BF2BB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Dustin </w:t>
      </w:r>
      <w:r w:rsidR="002A0AE0" w:rsidRPr="00D433DF">
        <w:rPr>
          <w:bCs/>
        </w:rPr>
        <w:t xml:space="preserve">Bailey (defended, 2014). Bullying </w:t>
      </w:r>
      <w:r w:rsidR="0091187B" w:rsidRPr="00D433DF">
        <w:rPr>
          <w:bCs/>
        </w:rPr>
        <w:t>&amp;</w:t>
      </w:r>
      <w:r w:rsidR="002A0AE0" w:rsidRPr="00D433DF">
        <w:rPr>
          <w:bCs/>
        </w:rPr>
        <w:t xml:space="preserve"> harassment of gay youth: Retrospective insights of </w:t>
      </w:r>
    </w:p>
    <w:p w14:paraId="1D8F8094" w14:textId="77777777" w:rsidR="002A0AE0" w:rsidRPr="00D433DF" w:rsidRDefault="002A0AE0" w:rsidP="00392DD4">
      <w:pPr>
        <w:pStyle w:val="Default"/>
        <w:spacing w:line="276" w:lineRule="auto"/>
        <w:ind w:firstLine="360"/>
        <w:rPr>
          <w:bCs/>
        </w:rPr>
      </w:pPr>
      <w:r w:rsidRPr="00D433DF">
        <w:rPr>
          <w:bCs/>
        </w:rPr>
        <w:lastRenderedPageBreak/>
        <w:t xml:space="preserve">      male homosexual survivors of discrimination.</w:t>
      </w:r>
    </w:p>
    <w:p w14:paraId="25447B8B" w14:textId="43D75955" w:rsidR="002A0AE0" w:rsidRPr="00D433DF" w:rsidRDefault="00BF2BBC" w:rsidP="00392DD4">
      <w:pPr>
        <w:pStyle w:val="Default"/>
        <w:numPr>
          <w:ilvl w:val="0"/>
          <w:numId w:val="6"/>
        </w:numPr>
        <w:spacing w:line="276" w:lineRule="auto"/>
        <w:rPr>
          <w:bCs/>
        </w:rPr>
      </w:pPr>
      <w:r w:rsidRPr="00D433DF">
        <w:rPr>
          <w:bCs/>
        </w:rPr>
        <w:t xml:space="preserve">Jay </w:t>
      </w:r>
      <w:r w:rsidR="002A0AE0" w:rsidRPr="00D433DF">
        <w:rPr>
          <w:bCs/>
        </w:rPr>
        <w:t xml:space="preserve">Arthur (defended, 2014). Positive Behavior Interventions </w:t>
      </w:r>
      <w:r w:rsidR="0091187B" w:rsidRPr="00D433DF">
        <w:rPr>
          <w:bCs/>
        </w:rPr>
        <w:t>&amp;</w:t>
      </w:r>
      <w:r w:rsidR="002A0AE0" w:rsidRPr="00D433DF">
        <w:rPr>
          <w:bCs/>
        </w:rPr>
        <w:t xml:space="preserve"> Support: A case analysis of how emotional ties impact the school community.</w:t>
      </w:r>
    </w:p>
    <w:p w14:paraId="4F444BCD" w14:textId="3A58BBC3" w:rsidR="002A0AE0" w:rsidRPr="00D433DF" w:rsidRDefault="00BF2BBC" w:rsidP="00392DD4">
      <w:pPr>
        <w:numPr>
          <w:ilvl w:val="0"/>
          <w:numId w:val="6"/>
        </w:numPr>
        <w:spacing w:line="276" w:lineRule="auto"/>
      </w:pPr>
      <w:r w:rsidRPr="00D433DF">
        <w:t xml:space="preserve">Greg </w:t>
      </w:r>
      <w:r w:rsidR="002A0AE0" w:rsidRPr="00D433DF">
        <w:t>Finke (defended, 2012). Univ. of Cincinnati.</w:t>
      </w:r>
    </w:p>
    <w:p w14:paraId="0A1CDC2E" w14:textId="47672B5A" w:rsidR="002A0AE0" w:rsidRPr="00D433DF" w:rsidRDefault="00BF2BBC" w:rsidP="00392DD4">
      <w:pPr>
        <w:numPr>
          <w:ilvl w:val="0"/>
          <w:numId w:val="6"/>
        </w:numPr>
        <w:spacing w:line="276" w:lineRule="auto"/>
      </w:pPr>
      <w:r w:rsidRPr="00D433DF">
        <w:t xml:space="preserve">Lisa </w:t>
      </w:r>
      <w:r w:rsidR="002A0AE0" w:rsidRPr="00D433DF">
        <w:t>Tuttle-Huff (defended, 2012). Univ. of Cincinnati.</w:t>
      </w:r>
    </w:p>
    <w:p w14:paraId="103788FC" w14:textId="197A9641" w:rsidR="002A0AE0" w:rsidRPr="00D433DF" w:rsidRDefault="00BF2BBC" w:rsidP="00392DD4">
      <w:pPr>
        <w:numPr>
          <w:ilvl w:val="0"/>
          <w:numId w:val="6"/>
        </w:numPr>
        <w:spacing w:line="276" w:lineRule="auto"/>
      </w:pPr>
      <w:r w:rsidRPr="00D433DF">
        <w:t xml:space="preserve">Michelle </w:t>
      </w:r>
      <w:proofErr w:type="spellStart"/>
      <w:r w:rsidR="002A0AE0" w:rsidRPr="00D433DF">
        <w:t>Cosmah</w:t>
      </w:r>
      <w:proofErr w:type="spellEnd"/>
      <w:r w:rsidR="002A0AE0" w:rsidRPr="00D433DF">
        <w:t xml:space="preserve"> (defended, 2012). Univ. of Cincinnati.</w:t>
      </w:r>
    </w:p>
    <w:p w14:paraId="3D8EEED5" w14:textId="4460F7F4" w:rsidR="002A0AE0" w:rsidRPr="00D433DF" w:rsidRDefault="00BF2BBC" w:rsidP="00392DD4">
      <w:pPr>
        <w:numPr>
          <w:ilvl w:val="0"/>
          <w:numId w:val="6"/>
        </w:numPr>
        <w:spacing w:line="276" w:lineRule="auto"/>
      </w:pPr>
      <w:r w:rsidRPr="00D433DF">
        <w:t xml:space="preserve">Megan </w:t>
      </w:r>
      <w:r w:rsidR="002A0AE0" w:rsidRPr="00D433DF">
        <w:t>Schneider-Dinnesen (defended, 2012). Univ. of Cincinnati.</w:t>
      </w:r>
    </w:p>
    <w:p w14:paraId="2F6D3F91" w14:textId="0892FF97" w:rsidR="002A0AE0" w:rsidRPr="00D433DF" w:rsidRDefault="00BF2BBC" w:rsidP="00392DD4">
      <w:pPr>
        <w:numPr>
          <w:ilvl w:val="0"/>
          <w:numId w:val="6"/>
        </w:numPr>
        <w:spacing w:line="276" w:lineRule="auto"/>
      </w:pPr>
      <w:r w:rsidRPr="00D433DF">
        <w:t xml:space="preserve">Chad </w:t>
      </w:r>
      <w:r w:rsidR="002A0AE0" w:rsidRPr="00D433DF">
        <w:t>Packer (defended, 2012). Univ. of Cincinnati.</w:t>
      </w:r>
    </w:p>
    <w:p w14:paraId="1D752FDE" w14:textId="77777777" w:rsidR="00F04F6A" w:rsidRPr="00D433DF" w:rsidRDefault="00F04F6A" w:rsidP="00F04F6A">
      <w:pPr>
        <w:spacing w:line="276" w:lineRule="auto"/>
        <w:ind w:left="720"/>
      </w:pPr>
    </w:p>
    <w:p w14:paraId="6E3347DF" w14:textId="77777777" w:rsidR="00F04F6A" w:rsidRPr="00D433DF" w:rsidRDefault="00F04F6A" w:rsidP="00F04F6A">
      <w:pPr>
        <w:pStyle w:val="Default"/>
        <w:shd w:val="clear" w:color="auto" w:fill="E7E6E6" w:themeFill="background2"/>
        <w:spacing w:line="276" w:lineRule="auto"/>
        <w:jc w:val="center"/>
        <w:rPr>
          <w:b/>
          <w:smallCaps/>
        </w:rPr>
      </w:pPr>
      <w:r w:rsidRPr="00D433DF">
        <w:rPr>
          <w:b/>
          <w:smallCaps/>
        </w:rPr>
        <w:t xml:space="preserve">Media Coverage </w:t>
      </w:r>
    </w:p>
    <w:p w14:paraId="1F2F82DC" w14:textId="4B7B2252" w:rsidR="001918E5" w:rsidRPr="00D433DF" w:rsidRDefault="001918E5" w:rsidP="00DD242A">
      <w:pPr>
        <w:pStyle w:val="Heading1"/>
        <w:numPr>
          <w:ilvl w:val="0"/>
          <w:numId w:val="61"/>
        </w:numPr>
        <w:shd w:val="clear" w:color="auto" w:fill="FFFFFF"/>
        <w:spacing w:before="0"/>
        <w:ind w:right="150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hyperlink r:id="rId47" w:history="1"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A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awsuit over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G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ender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ysphoria could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U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pend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isability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ights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aw,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dvocates </w:t>
        </w:r>
        <w:r w:rsidR="009513E8"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ay</w:t>
        </w:r>
      </w:hyperlink>
      <w:r w:rsidR="009513E8" w:rsidRPr="00D433DF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9513E8" w:rsidRPr="00D433DF">
        <w:rPr>
          <w:rFonts w:ascii="Times New Roman" w:hAnsi="Times New Roman" w:cs="Times New Roman"/>
          <w:color w:val="020100"/>
          <w:sz w:val="24"/>
          <w:szCs w:val="24"/>
        </w:rPr>
        <w:t xml:space="preserve">(2025). </w:t>
      </w:r>
      <w:r w:rsidR="00DD242A" w:rsidRPr="00D433DF">
        <w:rPr>
          <w:rFonts w:ascii="Times New Roman" w:hAnsi="Times New Roman" w:cs="Times New Roman"/>
          <w:smallCaps/>
          <w:color w:val="020100"/>
          <w:sz w:val="24"/>
          <w:szCs w:val="24"/>
        </w:rPr>
        <w:t>WTIU/WFIU/Chalkbeat.</w:t>
      </w:r>
    </w:p>
    <w:p w14:paraId="37FD9F1D" w14:textId="45E28C5C" w:rsidR="00F04F6A" w:rsidRPr="00D433DF" w:rsidRDefault="00F04F6A" w:rsidP="00DF4C50">
      <w:pPr>
        <w:pStyle w:val="Heading1"/>
        <w:numPr>
          <w:ilvl w:val="0"/>
          <w:numId w:val="58"/>
        </w:numPr>
        <w:shd w:val="clear" w:color="auto" w:fill="FFFFFF"/>
        <w:spacing w:before="0" w:line="276" w:lineRule="auto"/>
        <w:rPr>
          <w:rFonts w:ascii="Times New Roman" w:hAnsi="Times New Roman" w:cs="Times New Roman"/>
          <w:color w:val="020100"/>
          <w:sz w:val="24"/>
          <w:szCs w:val="24"/>
        </w:rPr>
      </w:pPr>
      <w:hyperlink r:id="rId48" w:history="1">
        <w:r w:rsidRPr="00D433D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The U.S. Department of Education Releases Resources, Funding for Mental Health Issues</w:t>
        </w:r>
      </w:hyperlink>
      <w:r w:rsidRPr="00D433DF">
        <w:rPr>
          <w:rFonts w:ascii="Times New Roman" w:hAnsi="Times New Roman" w:cs="Times New Roman"/>
          <w:i/>
          <w:iCs/>
          <w:color w:val="020100"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color w:val="020100"/>
          <w:sz w:val="24"/>
          <w:szCs w:val="24"/>
        </w:rPr>
        <w:t xml:space="preserve">(2021). </w:t>
      </w:r>
      <w:r w:rsidRPr="00D433DF">
        <w:rPr>
          <w:rFonts w:ascii="Times New Roman" w:hAnsi="Times New Roman" w:cs="Times New Roman"/>
          <w:smallCaps/>
          <w:color w:val="020100"/>
          <w:sz w:val="24"/>
          <w:szCs w:val="24"/>
        </w:rPr>
        <w:t>Indiana Daily Student</w:t>
      </w:r>
    </w:p>
    <w:p w14:paraId="17CDE1D2" w14:textId="77777777" w:rsidR="00F04F6A" w:rsidRPr="00D433DF" w:rsidRDefault="00F04F6A" w:rsidP="00F04F6A">
      <w:pPr>
        <w:pStyle w:val="Heading1"/>
        <w:numPr>
          <w:ilvl w:val="0"/>
          <w:numId w:val="4"/>
        </w:numPr>
        <w:shd w:val="clear" w:color="auto" w:fill="FFFFFF"/>
        <w:spacing w:before="0" w:line="276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hyperlink r:id="rId49" w:history="1">
        <w:r w:rsidRPr="00D433D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Teaching the Capitol Riot is Tricky. Especially if the Teacher was There</w:t>
        </w:r>
      </w:hyperlink>
      <w:r w:rsidRPr="00D433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(2021). </w:t>
      </w:r>
      <w:r w:rsidRPr="00D433DF">
        <w:rPr>
          <w:rFonts w:ascii="Times New Roman" w:hAnsi="Times New Roman" w:cs="Times New Roman"/>
          <w:iCs/>
          <w:smallCaps/>
          <w:color w:val="auto"/>
          <w:sz w:val="24"/>
          <w:szCs w:val="24"/>
        </w:rPr>
        <w:t>The Christian Science Monitor</w:t>
      </w:r>
    </w:p>
    <w:p w14:paraId="505CF74D" w14:textId="77777777" w:rsidR="00F04F6A" w:rsidRPr="00D433DF" w:rsidRDefault="00F04F6A" w:rsidP="00F04F6A">
      <w:pPr>
        <w:pStyle w:val="Heading1"/>
        <w:numPr>
          <w:ilvl w:val="0"/>
          <w:numId w:val="4"/>
        </w:numPr>
        <w:shd w:val="clear" w:color="auto" w:fill="FFFFFF"/>
        <w:spacing w:before="0" w:line="276" w:lineRule="auto"/>
        <w:ind w:left="360"/>
        <w:rPr>
          <w:rFonts w:ascii="Times New Roman" w:hAnsi="Times New Roman" w:cs="Times New Roman"/>
          <w:color w:val="020100"/>
          <w:sz w:val="24"/>
          <w:szCs w:val="24"/>
        </w:rPr>
      </w:pPr>
      <w:hyperlink r:id="rId50" w:history="1">
        <w:r w:rsidRPr="00D433DF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New Chicago Public School Policies May Bar Students from Texting Teachers, Coaches--&amp; </w:t>
        </w:r>
        <w:proofErr w:type="gramStart"/>
        <w:r w:rsidRPr="00D433D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Vice Versa</w:t>
        </w:r>
        <w:proofErr w:type="gramEnd"/>
      </w:hyperlink>
      <w:r w:rsidRPr="00D433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iCs/>
          <w:color w:val="auto"/>
          <w:sz w:val="24"/>
          <w:szCs w:val="24"/>
        </w:rPr>
        <w:t>(2018).</w:t>
      </w:r>
      <w:r w:rsidRPr="00D433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smallCaps/>
          <w:color w:val="auto"/>
          <w:sz w:val="24"/>
          <w:szCs w:val="24"/>
        </w:rPr>
        <w:t>Chicago Tribune</w:t>
      </w:r>
    </w:p>
    <w:p w14:paraId="19881FCA" w14:textId="77777777" w:rsidR="00F04F6A" w:rsidRPr="00D433DF" w:rsidRDefault="00F04F6A" w:rsidP="00F04F6A">
      <w:pPr>
        <w:pStyle w:val="Heading1"/>
        <w:numPr>
          <w:ilvl w:val="0"/>
          <w:numId w:val="4"/>
        </w:numPr>
        <w:shd w:val="clear" w:color="auto" w:fill="FFFFFF"/>
        <w:spacing w:before="0" w:line="276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hyperlink r:id="rId51" w:history="1">
        <w:r w:rsidRPr="00D433D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Schools Face A Challenge in Managing Electronic Communication with Students</w:t>
        </w:r>
      </w:hyperlink>
      <w:r w:rsidRPr="00D433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iCs/>
          <w:color w:val="auto"/>
          <w:sz w:val="24"/>
          <w:szCs w:val="24"/>
        </w:rPr>
        <w:t>(2018)</w:t>
      </w:r>
      <w:r w:rsidRPr="00D433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r w:rsidRPr="00D433DF">
        <w:rPr>
          <w:rFonts w:ascii="Times New Roman" w:hAnsi="Times New Roman" w:cs="Times New Roman"/>
          <w:smallCaps/>
          <w:color w:val="auto"/>
          <w:sz w:val="24"/>
          <w:szCs w:val="24"/>
        </w:rPr>
        <w:t>Chicago Tribune</w:t>
      </w:r>
    </w:p>
    <w:p w14:paraId="1638418E" w14:textId="77777777" w:rsidR="00F04F6A" w:rsidRPr="00D433DF" w:rsidRDefault="00F04F6A" w:rsidP="00F04F6A">
      <w:pPr>
        <w:pStyle w:val="Heading1"/>
        <w:numPr>
          <w:ilvl w:val="0"/>
          <w:numId w:val="4"/>
        </w:numPr>
        <w:shd w:val="clear" w:color="auto" w:fill="FFFFFF"/>
        <w:spacing w:before="0" w:line="276" w:lineRule="auto"/>
        <w:ind w:left="360"/>
        <w:rPr>
          <w:rFonts w:ascii="Times New Roman" w:hAnsi="Times New Roman" w:cs="Times New Roman"/>
          <w:color w:val="020100"/>
          <w:sz w:val="24"/>
          <w:szCs w:val="24"/>
        </w:rPr>
      </w:pPr>
      <w:hyperlink r:id="rId52" w:history="1">
        <w:r w:rsidRPr="00D433D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Schools Social Media Policies Juggle Safety with Free Speech</w:t>
        </w:r>
      </w:hyperlink>
      <w:r w:rsidRPr="00D43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3DF">
        <w:rPr>
          <w:rFonts w:ascii="Times New Roman" w:hAnsi="Times New Roman" w:cs="Times New Roman"/>
          <w:smallCaps/>
          <w:color w:val="auto"/>
          <w:sz w:val="24"/>
          <w:szCs w:val="24"/>
        </w:rPr>
        <w:t>District Administration</w:t>
      </w:r>
    </w:p>
    <w:p w14:paraId="5506164E" w14:textId="77777777" w:rsidR="00F04F6A" w:rsidRPr="00D433DF" w:rsidRDefault="00F04F6A" w:rsidP="00F04F6A">
      <w:pPr>
        <w:pStyle w:val="Default"/>
        <w:spacing w:line="276" w:lineRule="auto"/>
        <w:rPr>
          <w:b/>
          <w:smallCaps/>
          <w:u w:val="single"/>
        </w:rPr>
      </w:pPr>
    </w:p>
    <w:p w14:paraId="6592A159" w14:textId="77777777" w:rsidR="00F04F6A" w:rsidRPr="00D433DF" w:rsidRDefault="00F04F6A" w:rsidP="00F04F6A">
      <w:pPr>
        <w:pStyle w:val="Default"/>
        <w:shd w:val="clear" w:color="auto" w:fill="E7E6E6" w:themeFill="background2"/>
        <w:spacing w:line="276" w:lineRule="auto"/>
        <w:jc w:val="center"/>
        <w:rPr>
          <w:b/>
          <w:smallCaps/>
        </w:rPr>
      </w:pPr>
      <w:r w:rsidRPr="00D433DF">
        <w:rPr>
          <w:b/>
          <w:smallCaps/>
        </w:rPr>
        <w:t>International/National Webinars, Podcasts, &amp; Videos</w:t>
      </w:r>
    </w:p>
    <w:p w14:paraId="51E6109C" w14:textId="5C624140" w:rsidR="002F7E9B" w:rsidRPr="00D433DF" w:rsidRDefault="00F81A16" w:rsidP="002F7E9B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Answering Listeners’ Questions</w:t>
      </w:r>
      <w:r w:rsidR="002F7E9B" w:rsidRPr="00D433DF">
        <w:rPr>
          <w:rFonts w:ascii="Times New Roman" w:hAnsi="Times New Roman"/>
          <w:sz w:val="24"/>
          <w:szCs w:val="24"/>
        </w:rPr>
        <w:t xml:space="preserve"> (202</w:t>
      </w:r>
      <w:r w:rsidR="002F7E9B">
        <w:rPr>
          <w:rFonts w:ascii="Times New Roman" w:hAnsi="Times New Roman"/>
          <w:sz w:val="24"/>
          <w:szCs w:val="24"/>
        </w:rPr>
        <w:t>5</w:t>
      </w:r>
      <w:r w:rsidR="002F7E9B" w:rsidRPr="00D433DF">
        <w:rPr>
          <w:rFonts w:ascii="Times New Roman" w:hAnsi="Times New Roman"/>
          <w:sz w:val="24"/>
          <w:szCs w:val="24"/>
        </w:rPr>
        <w:t xml:space="preserve">). Podcast for </w:t>
      </w:r>
      <w:hyperlink r:id="rId53" w:history="1">
        <w:r w:rsidR="002F7E9B" w:rsidRPr="00D433DF">
          <w:rPr>
            <w:rStyle w:val="Hyperlink"/>
            <w:rFonts w:ascii="Times New Roman" w:hAnsi="Times New Roman"/>
            <w:sz w:val="24"/>
            <w:szCs w:val="24"/>
          </w:rPr>
          <w:t>Chalk &amp; Gavel</w:t>
        </w:r>
      </w:hyperlink>
      <w:r w:rsidR="002F7E9B" w:rsidRPr="00D433DF">
        <w:rPr>
          <w:rFonts w:ascii="Times New Roman" w:hAnsi="Times New Roman"/>
          <w:sz w:val="24"/>
          <w:szCs w:val="24"/>
        </w:rPr>
        <w:t>.</w:t>
      </w:r>
    </w:p>
    <w:p w14:paraId="1D0212FC" w14:textId="45332AF7" w:rsidR="00AE4A97" w:rsidRPr="00D433DF" w:rsidRDefault="006876D1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 xml:space="preserve">Pressing Questions for Special Education if the USDOE is Dismantled </w:t>
      </w:r>
      <w:r w:rsidRPr="00D433DF">
        <w:rPr>
          <w:rFonts w:ascii="Times New Roman" w:hAnsi="Times New Roman"/>
          <w:sz w:val="24"/>
          <w:szCs w:val="24"/>
        </w:rPr>
        <w:t>(2025). Podcast for</w:t>
      </w:r>
      <w:r w:rsidR="00C1439F" w:rsidRPr="00D433DF">
        <w:rPr>
          <w:rFonts w:ascii="Times New Roman" w:hAnsi="Times New Roman"/>
          <w:sz w:val="24"/>
          <w:szCs w:val="24"/>
        </w:rPr>
        <w:t xml:space="preserve"> Getting Educated</w:t>
      </w:r>
      <w:r w:rsidR="001A0FD2" w:rsidRPr="00D433DF">
        <w:rPr>
          <w:rFonts w:ascii="Times New Roman" w:hAnsi="Times New Roman"/>
          <w:sz w:val="24"/>
          <w:szCs w:val="24"/>
        </w:rPr>
        <w:t>.</w:t>
      </w:r>
    </w:p>
    <w:p w14:paraId="7B68AC77" w14:textId="4F0F677D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>Professionalism, Authority, &amp; Women Faculty</w:t>
      </w:r>
      <w:r w:rsidRPr="00D433DF">
        <w:rPr>
          <w:rFonts w:ascii="Times New Roman" w:hAnsi="Times New Roman"/>
          <w:sz w:val="24"/>
          <w:szCs w:val="24"/>
        </w:rPr>
        <w:t xml:space="preserve"> (2024). Webinar for Indiana University</w:t>
      </w:r>
      <w:r w:rsidRPr="00D433DF">
        <w:rPr>
          <w:rFonts w:ascii="Times New Roman" w:eastAsia="Times New Roman" w:hAnsi="Times New Roman"/>
          <w:color w:val="333333"/>
          <w:sz w:val="24"/>
          <w:szCs w:val="24"/>
        </w:rPr>
        <w:t xml:space="preserve">’s School of Education, IU’s ASEAN Global Gateway, </w:t>
      </w:r>
      <w:proofErr w:type="gramStart"/>
      <w:r w:rsidRPr="00D433DF">
        <w:rPr>
          <w:rFonts w:ascii="Times New Roman" w:eastAsia="Times New Roman" w:hAnsi="Times New Roman"/>
          <w:color w:val="333333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 Universitas</w:t>
      </w:r>
      <w:proofErr w:type="gramEnd"/>
      <w:r w:rsidRPr="00D433DF">
        <w:rPr>
          <w:rFonts w:ascii="Times New Roman" w:hAnsi="Times New Roman"/>
          <w:sz w:val="24"/>
          <w:szCs w:val="24"/>
        </w:rPr>
        <w:t xml:space="preserve"> Indonesia’s Empowered (Women’s) Voices.</w:t>
      </w:r>
    </w:p>
    <w:p w14:paraId="79AD509B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hyperlink r:id="rId54" w:history="1">
        <w:r w:rsidRPr="00D433DF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FAPE &amp; More Special Education </w:t>
        </w:r>
        <w:proofErr w:type="spellStart"/>
        <w:r w:rsidRPr="00D433DF">
          <w:rPr>
            <w:rStyle w:val="Hyperlink"/>
            <w:rFonts w:ascii="Times New Roman" w:hAnsi="Times New Roman"/>
            <w:i/>
            <w:iCs/>
            <w:sz w:val="24"/>
            <w:szCs w:val="24"/>
          </w:rPr>
          <w:t>Acryonyms</w:t>
        </w:r>
        <w:proofErr w:type="spellEnd"/>
        <w:r w:rsidRPr="00D433DF">
          <w:rPr>
            <w:rStyle w:val="Hyperlink"/>
            <w:rFonts w:ascii="Times New Roman" w:hAnsi="Times New Roman"/>
            <w:i/>
            <w:iCs/>
            <w:sz w:val="24"/>
            <w:szCs w:val="24"/>
          </w:rPr>
          <w:t>--Endrew v. Douglas</w:t>
        </w:r>
      </w:hyperlink>
      <w:r w:rsidRPr="00D433DF">
        <w:rPr>
          <w:rFonts w:ascii="Times New Roman" w:hAnsi="Times New Roman"/>
          <w:sz w:val="24"/>
          <w:szCs w:val="24"/>
        </w:rPr>
        <w:t xml:space="preserve"> (2024). Podcast for </w:t>
      </w:r>
      <w:hyperlink r:id="rId55" w:history="1">
        <w:r w:rsidRPr="00D433DF">
          <w:rPr>
            <w:rStyle w:val="Hyperlink"/>
            <w:rFonts w:ascii="Times New Roman" w:hAnsi="Times New Roman"/>
            <w:sz w:val="24"/>
            <w:szCs w:val="24"/>
          </w:rPr>
          <w:t>Chalk &amp; Gavel</w:t>
        </w:r>
      </w:hyperlink>
      <w:r w:rsidRPr="00D433DF">
        <w:rPr>
          <w:rFonts w:ascii="Times New Roman" w:hAnsi="Times New Roman"/>
          <w:sz w:val="24"/>
          <w:szCs w:val="24"/>
        </w:rPr>
        <w:t>.</w:t>
      </w:r>
    </w:p>
    <w:p w14:paraId="08FA426C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hyperlink r:id="rId56" w:history="1">
        <w:r w:rsidRPr="00D433DF">
          <w:rPr>
            <w:rStyle w:val="Hyperlink"/>
            <w:rFonts w:ascii="Times New Roman" w:hAnsi="Times New Roman"/>
            <w:i/>
            <w:iCs/>
            <w:sz w:val="24"/>
            <w:szCs w:val="24"/>
          </w:rPr>
          <w:t>Transformative teaching: A FACET at IU podcast</w:t>
        </w:r>
      </w:hyperlink>
      <w:r w:rsidRPr="00D433DF">
        <w:rPr>
          <w:rFonts w:ascii="Times New Roman" w:hAnsi="Times New Roman"/>
          <w:sz w:val="24"/>
          <w:szCs w:val="24"/>
        </w:rPr>
        <w:t xml:space="preserve"> (2023). Podcast for Indiana University’s </w:t>
      </w:r>
      <w:r w:rsidRPr="00D433DF">
        <w:rPr>
          <w:rFonts w:ascii="Times New Roman" w:hAnsi="Times New Roman"/>
          <w:color w:val="000000"/>
          <w:sz w:val="24"/>
          <w:szCs w:val="24"/>
        </w:rPr>
        <w:t>Faculty Academy on Excellence in Teaching.</w:t>
      </w:r>
    </w:p>
    <w:p w14:paraId="03D2E34F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 xml:space="preserve">Disability Rights, Policy, &amp; Services </w:t>
      </w:r>
      <w:r w:rsidRPr="00D433DF">
        <w:rPr>
          <w:rFonts w:ascii="Times New Roman" w:hAnsi="Times New Roman"/>
          <w:sz w:val="24"/>
          <w:szCs w:val="24"/>
        </w:rPr>
        <w:t>(2023). Video for Indiana University’s Graduate Certificate on Disability Rights, Policy, &amp; Services.</w:t>
      </w:r>
    </w:p>
    <w:p w14:paraId="4C66F868" w14:textId="295C468F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 xml:space="preserve">Teacher </w:t>
      </w:r>
      <w:r w:rsidR="00636960" w:rsidRPr="00D433DF">
        <w:rPr>
          <w:rFonts w:ascii="Times New Roman" w:hAnsi="Times New Roman"/>
          <w:i/>
          <w:iCs/>
          <w:sz w:val="24"/>
          <w:szCs w:val="24"/>
        </w:rPr>
        <w:t>L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eaders’ </w:t>
      </w:r>
      <w:r w:rsidR="00636960" w:rsidRPr="00D433DF">
        <w:rPr>
          <w:rFonts w:ascii="Times New Roman" w:hAnsi="Times New Roman"/>
          <w:i/>
          <w:iCs/>
          <w:sz w:val="24"/>
          <w:szCs w:val="24"/>
        </w:rPr>
        <w:t>L</w:t>
      </w:r>
      <w:r w:rsidRPr="00D433DF">
        <w:rPr>
          <w:rFonts w:ascii="Times New Roman" w:hAnsi="Times New Roman"/>
          <w:i/>
          <w:iCs/>
          <w:sz w:val="24"/>
          <w:szCs w:val="24"/>
        </w:rPr>
        <w:t>egal &amp;</w:t>
      </w:r>
      <w:r w:rsidR="00636960" w:rsidRPr="00D433DF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thical </w:t>
      </w:r>
      <w:r w:rsidR="00636960" w:rsidRPr="00D433DF">
        <w:rPr>
          <w:rFonts w:ascii="Times New Roman" w:hAnsi="Times New Roman"/>
          <w:i/>
          <w:iCs/>
          <w:sz w:val="24"/>
          <w:szCs w:val="24"/>
        </w:rPr>
        <w:t>O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bligations to all </w:t>
      </w:r>
      <w:r w:rsidR="00636960" w:rsidRPr="00D433DF">
        <w:rPr>
          <w:rFonts w:ascii="Times New Roman" w:hAnsi="Times New Roman"/>
          <w:i/>
          <w:iCs/>
          <w:sz w:val="24"/>
          <w:szCs w:val="24"/>
        </w:rPr>
        <w:t>S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tudents </w:t>
      </w:r>
      <w:r w:rsidRPr="00D433DF">
        <w:rPr>
          <w:rFonts w:ascii="Times New Roman" w:hAnsi="Times New Roman"/>
          <w:sz w:val="24"/>
          <w:szCs w:val="24"/>
        </w:rPr>
        <w:t>(2022). Video for IU School of Education’s Teacher Leader Pathway micro-credential.</w:t>
      </w:r>
    </w:p>
    <w:p w14:paraId="25549C27" w14:textId="08B730BA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hyperlink r:id="rId57" w:history="1">
        <w:r w:rsidRPr="00D433DF">
          <w:rPr>
            <w:rStyle w:val="Hyperlink"/>
            <w:rFonts w:ascii="Times New Roman" w:hAnsi="Times New Roman"/>
            <w:i/>
            <w:sz w:val="24"/>
            <w:szCs w:val="24"/>
          </w:rPr>
          <w:t xml:space="preserve">Special </w:t>
        </w:r>
        <w:r w:rsidR="00636960" w:rsidRPr="00D433DF">
          <w:rPr>
            <w:rStyle w:val="Hyperlink"/>
            <w:rFonts w:ascii="Times New Roman" w:hAnsi="Times New Roman"/>
            <w:i/>
            <w:sz w:val="24"/>
            <w:szCs w:val="24"/>
          </w:rPr>
          <w:t>E</w:t>
        </w:r>
        <w:r w:rsidRPr="00D433DF">
          <w:rPr>
            <w:rStyle w:val="Hyperlink"/>
            <w:rFonts w:ascii="Times New Roman" w:hAnsi="Times New Roman"/>
            <w:i/>
            <w:sz w:val="24"/>
            <w:szCs w:val="24"/>
          </w:rPr>
          <w:t xml:space="preserve">ducation </w:t>
        </w:r>
        <w:r w:rsidR="00636960" w:rsidRPr="00D433DF">
          <w:rPr>
            <w:rStyle w:val="Hyperlink"/>
            <w:rFonts w:ascii="Times New Roman" w:hAnsi="Times New Roman"/>
            <w:i/>
            <w:sz w:val="24"/>
            <w:szCs w:val="24"/>
          </w:rPr>
          <w:t>L</w:t>
        </w:r>
        <w:r w:rsidRPr="00D433DF">
          <w:rPr>
            <w:rStyle w:val="Hyperlink"/>
            <w:rFonts w:ascii="Times New Roman" w:hAnsi="Times New Roman"/>
            <w:i/>
            <w:sz w:val="24"/>
            <w:szCs w:val="24"/>
          </w:rPr>
          <w:t xml:space="preserve">egal &amp; </w:t>
        </w:r>
        <w:r w:rsidR="00636960" w:rsidRPr="00D433DF">
          <w:rPr>
            <w:rStyle w:val="Hyperlink"/>
            <w:rFonts w:ascii="Times New Roman" w:hAnsi="Times New Roman"/>
            <w:i/>
            <w:sz w:val="24"/>
            <w:szCs w:val="24"/>
          </w:rPr>
          <w:t>P</w:t>
        </w:r>
        <w:r w:rsidRPr="00D433DF">
          <w:rPr>
            <w:rStyle w:val="Hyperlink"/>
            <w:rFonts w:ascii="Times New Roman" w:hAnsi="Times New Roman"/>
            <w:i/>
            <w:sz w:val="24"/>
            <w:szCs w:val="24"/>
          </w:rPr>
          <w:t>olicy issues</w:t>
        </w:r>
      </w:hyperlink>
      <w:r w:rsidRPr="00D433DF">
        <w:rPr>
          <w:rFonts w:ascii="Times New Roman" w:hAnsi="Times New Roman"/>
          <w:sz w:val="24"/>
          <w:szCs w:val="24"/>
        </w:rPr>
        <w:t xml:space="preserve"> (2019). Podcast for </w:t>
      </w:r>
      <w:proofErr w:type="spellStart"/>
      <w:r w:rsidRPr="00D433DF">
        <w:rPr>
          <w:rFonts w:ascii="Times New Roman" w:hAnsi="Times New Roman"/>
          <w:sz w:val="24"/>
          <w:szCs w:val="24"/>
        </w:rPr>
        <w:t>FreshEd</w:t>
      </w:r>
      <w:proofErr w:type="spellEnd"/>
      <w:r w:rsidRPr="00D433DF">
        <w:rPr>
          <w:rFonts w:ascii="Times New Roman" w:hAnsi="Times New Roman"/>
          <w:sz w:val="24"/>
          <w:szCs w:val="24"/>
        </w:rPr>
        <w:t xml:space="preserve"> with Will Brehm.</w:t>
      </w:r>
    </w:p>
    <w:p w14:paraId="39F74D00" w14:textId="77777777" w:rsidR="00F04F6A" w:rsidRPr="00D433DF" w:rsidRDefault="00F04F6A" w:rsidP="00F04F6A">
      <w:pPr>
        <w:pStyle w:val="ListParagraph"/>
        <w:widowControl w:val="0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</w:rPr>
        <w:t>How to prevent special education litigation: Eight lesson plans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(2016). Webinar for Education Law Association.</w:t>
      </w:r>
    </w:p>
    <w:p w14:paraId="5F51C1C1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Student handbooks for the digital era: Legal do’s &amp; don’ts for your school</w:t>
      </w:r>
      <w:r w:rsidRPr="00D433DF">
        <w:rPr>
          <w:rFonts w:ascii="Times New Roman" w:hAnsi="Times New Roman"/>
          <w:sz w:val="24"/>
          <w:szCs w:val="24"/>
        </w:rPr>
        <w:t xml:space="preserve"> (2015). Webinar for Progressive Executive Education.</w:t>
      </w:r>
    </w:p>
    <w:p w14:paraId="5E82F143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Is Section 504 &amp; ADA litigation increasing in K12 schools?</w:t>
      </w:r>
      <w:r w:rsidRPr="00D433DF">
        <w:rPr>
          <w:rFonts w:ascii="Times New Roman" w:hAnsi="Times New Roman"/>
          <w:sz w:val="24"/>
          <w:szCs w:val="24"/>
        </w:rPr>
        <w:t xml:space="preserve"> (2015). Webinar for Progressive Executive Education. </w:t>
      </w:r>
    </w:p>
    <w:p w14:paraId="606E839C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lastRenderedPageBreak/>
        <w:t xml:space="preserve">K12 social media policies </w:t>
      </w:r>
      <w:r w:rsidRPr="00D433DF">
        <w:rPr>
          <w:rFonts w:ascii="Times New Roman" w:hAnsi="Times New Roman"/>
          <w:sz w:val="24"/>
          <w:szCs w:val="24"/>
        </w:rPr>
        <w:t xml:space="preserve">(2015). Webinar for Progressive Executive Education. </w:t>
      </w:r>
    </w:p>
    <w:p w14:paraId="0ABBE392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Social media policies: Legal dos &amp; don’ts </w:t>
      </w:r>
      <w:r w:rsidRPr="00D433DF">
        <w:rPr>
          <w:rFonts w:ascii="Times New Roman" w:hAnsi="Times New Roman"/>
          <w:sz w:val="24"/>
          <w:szCs w:val="24"/>
        </w:rPr>
        <w:t>(2014). Webinar for Progressive Executive Education.</w:t>
      </w:r>
    </w:p>
    <w:p w14:paraId="65162118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sz w:val="24"/>
          <w:szCs w:val="24"/>
        </w:rPr>
        <w:t>Drafting &amp; enforcing student internet policies: Facebook, iPhones &amp; more</w:t>
      </w:r>
      <w:r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 xml:space="preserve">(2013). Webinar for Progressive Executive Education. </w:t>
      </w:r>
    </w:p>
    <w:p w14:paraId="1D007362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  <w:lang w:val="en"/>
        </w:rPr>
        <w:t>K-12 employee internet policies: Keys to stay compliant &amp; avoid liability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(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2013). Webinar for </w:t>
      </w:r>
      <w:r w:rsidRPr="00D433DF">
        <w:rPr>
          <w:rFonts w:ascii="Times New Roman" w:hAnsi="Times New Roman"/>
          <w:sz w:val="24"/>
          <w:szCs w:val="24"/>
        </w:rPr>
        <w:t xml:space="preserve">Progressive Executive Education. </w:t>
      </w:r>
    </w:p>
    <w:p w14:paraId="35572C07" w14:textId="77777777" w:rsidR="00F04F6A" w:rsidRPr="00D433DF" w:rsidRDefault="00F04F6A" w:rsidP="00F04F6A">
      <w:pPr>
        <w:pStyle w:val="Default"/>
        <w:numPr>
          <w:ilvl w:val="0"/>
          <w:numId w:val="57"/>
        </w:numPr>
        <w:spacing w:line="276" w:lineRule="auto"/>
      </w:pPr>
      <w:r w:rsidRPr="00D433DF">
        <w:rPr>
          <w:i/>
        </w:rPr>
        <w:t xml:space="preserve">Bullying &amp; the law </w:t>
      </w:r>
      <w:r w:rsidRPr="00D433DF">
        <w:t xml:space="preserve">(2012). Webinar for College of Education, Univ. of Cincinnati. </w:t>
      </w:r>
    </w:p>
    <w:p w14:paraId="6C40CF93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kern w:val="36"/>
          <w:sz w:val="24"/>
          <w:szCs w:val="24"/>
        </w:rPr>
        <w:t>Teacher Facebook pages &amp; blogs: Employee internet policies for schools</w:t>
      </w:r>
      <w:r w:rsidRPr="00D433DF">
        <w:rPr>
          <w:rFonts w:ascii="Times New Roman" w:hAnsi="Times New Roman"/>
          <w:sz w:val="24"/>
          <w:szCs w:val="24"/>
        </w:rPr>
        <w:t xml:space="preserve"> (2011).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Webinar for </w:t>
      </w:r>
      <w:r w:rsidRPr="00D433DF">
        <w:rPr>
          <w:rFonts w:ascii="Times New Roman" w:hAnsi="Times New Roman"/>
          <w:sz w:val="24"/>
          <w:szCs w:val="24"/>
        </w:rPr>
        <w:t>Progressive Executive Education.</w:t>
      </w:r>
    </w:p>
    <w:p w14:paraId="0D681BBD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Sexting, students, &amp; the law </w:t>
      </w:r>
      <w:r w:rsidRPr="00D433DF">
        <w:rPr>
          <w:rFonts w:ascii="Times New Roman" w:hAnsi="Times New Roman"/>
          <w:sz w:val="24"/>
          <w:szCs w:val="24"/>
        </w:rPr>
        <w:t>(2011) Podcast for Education Law Association.</w:t>
      </w:r>
    </w:p>
    <w:p w14:paraId="6DFCD356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color w:val="000000"/>
          <w:sz w:val="24"/>
          <w:szCs w:val="24"/>
        </w:rPr>
        <w:t>Drafting &amp; enforcing student internet policies: Facebook, iPhones &amp; more</w:t>
      </w:r>
      <w:r w:rsidRPr="00D433DF">
        <w:rPr>
          <w:rFonts w:ascii="Times New Roman" w:hAnsi="Times New Roman"/>
          <w:sz w:val="24"/>
          <w:szCs w:val="24"/>
        </w:rPr>
        <w:t xml:space="preserve"> (2011).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Webinar for </w:t>
      </w:r>
      <w:r w:rsidRPr="00D433DF">
        <w:rPr>
          <w:rFonts w:ascii="Times New Roman" w:hAnsi="Times New Roman"/>
          <w:sz w:val="24"/>
          <w:szCs w:val="24"/>
        </w:rPr>
        <w:t xml:space="preserve">Progressive Executive Education. </w:t>
      </w:r>
    </w:p>
    <w:p w14:paraId="1744747E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Cyber-bullying on campus: Legal strategies to protect your students</w:t>
      </w:r>
      <w:r w:rsidRPr="00D433DF">
        <w:rPr>
          <w:rFonts w:ascii="Times New Roman" w:hAnsi="Times New Roman"/>
          <w:sz w:val="24"/>
          <w:szCs w:val="24"/>
        </w:rPr>
        <w:t xml:space="preserve"> (2010).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Webinar for </w:t>
      </w:r>
      <w:r w:rsidRPr="00D433DF">
        <w:rPr>
          <w:rFonts w:ascii="Times New Roman" w:hAnsi="Times New Roman"/>
          <w:sz w:val="24"/>
          <w:szCs w:val="24"/>
        </w:rPr>
        <w:t xml:space="preserve">Progressive Executive Education. </w:t>
      </w:r>
    </w:p>
    <w:p w14:paraId="3835CF21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Preventing &amp; handling cyber-bullying:  Educators’ legal responsibilities </w:t>
      </w:r>
      <w:r w:rsidRPr="00D433DF">
        <w:rPr>
          <w:rFonts w:ascii="Times New Roman" w:hAnsi="Times New Roman"/>
          <w:sz w:val="24"/>
          <w:szCs w:val="24"/>
        </w:rPr>
        <w:t xml:space="preserve">(2010). </w:t>
      </w:r>
      <w:r w:rsidRPr="00D433DF">
        <w:rPr>
          <w:rFonts w:ascii="Times New Roman" w:hAnsi="Times New Roman"/>
          <w:color w:val="000000"/>
          <w:sz w:val="24"/>
          <w:szCs w:val="24"/>
        </w:rPr>
        <w:t>Webinar for</w:t>
      </w:r>
      <w:r w:rsidRPr="00D433DF">
        <w:rPr>
          <w:rFonts w:ascii="Times New Roman" w:hAnsi="Times New Roman"/>
          <w:sz w:val="24"/>
          <w:szCs w:val="24"/>
        </w:rPr>
        <w:t xml:space="preserve"> Progressive Executive Education. </w:t>
      </w:r>
    </w:p>
    <w:p w14:paraId="0357F82A" w14:textId="77777777" w:rsidR="00F04F6A" w:rsidRPr="00D433DF" w:rsidRDefault="00F04F6A" w:rsidP="00F04F6A">
      <w:pPr>
        <w:pStyle w:val="ListParagraph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Facebook, email, &amp; blogging:  Employee internet policies for your school</w:t>
      </w:r>
      <w:r w:rsidRPr="00D433DF">
        <w:rPr>
          <w:rFonts w:ascii="Times New Roman" w:hAnsi="Times New Roman"/>
          <w:sz w:val="24"/>
          <w:szCs w:val="24"/>
        </w:rPr>
        <w:t xml:space="preserve"> (2010).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Webinar for </w:t>
      </w:r>
      <w:r w:rsidRPr="00D433DF">
        <w:rPr>
          <w:rFonts w:ascii="Times New Roman" w:hAnsi="Times New Roman"/>
          <w:sz w:val="24"/>
          <w:szCs w:val="24"/>
        </w:rPr>
        <w:t>Progressive Executive Education.</w:t>
      </w:r>
    </w:p>
    <w:p w14:paraId="4EFF45D5" w14:textId="77777777" w:rsidR="00CB3F01" w:rsidRPr="00D433DF" w:rsidRDefault="00CB3F01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1F373B0C" w14:textId="2C6DD651" w:rsidR="00CD34C4" w:rsidRPr="00D433DF" w:rsidRDefault="00CD34C4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smallCaps/>
        </w:rPr>
      </w:pPr>
      <w:r w:rsidRPr="00D433DF">
        <w:rPr>
          <w:b/>
          <w:smallCaps/>
        </w:rPr>
        <w:t xml:space="preserve">Invited </w:t>
      </w:r>
      <w:r w:rsidR="00C3556D" w:rsidRPr="00D433DF">
        <w:rPr>
          <w:b/>
          <w:smallCaps/>
        </w:rPr>
        <w:t xml:space="preserve">Talks </w:t>
      </w:r>
      <w:r w:rsidRPr="00D433DF">
        <w:rPr>
          <w:b/>
          <w:smallCaps/>
        </w:rPr>
        <w:t>(Selected)</w:t>
      </w:r>
    </w:p>
    <w:p w14:paraId="24E10DB5" w14:textId="77777777" w:rsidR="00CD34C4" w:rsidRPr="00D433DF" w:rsidRDefault="00CD34C4" w:rsidP="00392DD4">
      <w:pPr>
        <w:pStyle w:val="Default"/>
        <w:spacing w:line="276" w:lineRule="auto"/>
        <w:rPr>
          <w:b/>
          <w:u w:val="single"/>
        </w:rPr>
      </w:pPr>
    </w:p>
    <w:p w14:paraId="48B16837" w14:textId="7E15FB47" w:rsidR="00901911" w:rsidRPr="00901911" w:rsidRDefault="001A0FD2" w:rsidP="00901911">
      <w:pPr>
        <w:autoSpaceDE w:val="0"/>
        <w:autoSpaceDN w:val="0"/>
        <w:adjustRightInd w:val="0"/>
        <w:spacing w:line="276" w:lineRule="auto"/>
        <w:rPr>
          <w:bCs/>
        </w:rPr>
      </w:pPr>
      <w:r w:rsidRPr="00D433DF">
        <w:rPr>
          <w:bCs/>
        </w:rPr>
        <w:t>2025</w:t>
      </w:r>
    </w:p>
    <w:p w14:paraId="10180C53" w14:textId="5FD26504" w:rsidR="00901911" w:rsidRPr="00901911" w:rsidRDefault="00901911" w:rsidP="00901911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01911">
        <w:rPr>
          <w:rFonts w:ascii="Times New Roman" w:hAnsi="Times New Roman"/>
          <w:bCs/>
          <w:i/>
          <w:iCs/>
          <w:sz w:val="24"/>
          <w:szCs w:val="24"/>
        </w:rPr>
        <w:t>Hidden Disabilities &amp; Section 504 across the PK-20 Educational Spectrum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01911">
        <w:rPr>
          <w:rFonts w:ascii="Times New Roman" w:hAnsi="Times New Roman"/>
          <w:bCs/>
          <w:sz w:val="24"/>
          <w:szCs w:val="24"/>
        </w:rPr>
        <w:t xml:space="preserve">(co-presented with Jony </w:t>
      </w:r>
      <w:proofErr w:type="spellStart"/>
      <w:r w:rsidRPr="00901911">
        <w:rPr>
          <w:rFonts w:ascii="Times New Roman" w:hAnsi="Times New Roman"/>
          <w:bCs/>
          <w:sz w:val="24"/>
          <w:szCs w:val="24"/>
        </w:rPr>
        <w:t>Soheli</w:t>
      </w:r>
      <w:proofErr w:type="spellEnd"/>
      <w:r>
        <w:rPr>
          <w:rFonts w:ascii="Times New Roman" w:hAnsi="Times New Roman"/>
          <w:bCs/>
          <w:sz w:val="24"/>
          <w:szCs w:val="24"/>
        </w:rPr>
        <w:t>). ELPS Works-in-Progress</w:t>
      </w:r>
      <w:r w:rsidR="00892B3B">
        <w:rPr>
          <w:rFonts w:ascii="Times New Roman" w:hAnsi="Times New Roman"/>
          <w:bCs/>
          <w:sz w:val="24"/>
          <w:szCs w:val="24"/>
        </w:rPr>
        <w:t>, IU, Bloomington, IN.</w:t>
      </w:r>
    </w:p>
    <w:p w14:paraId="4F57B9C0" w14:textId="2DF0F5F2" w:rsidR="001A0FD2" w:rsidRPr="00D433DF" w:rsidRDefault="005F7AA0" w:rsidP="0095623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sz w:val="24"/>
          <w:szCs w:val="24"/>
        </w:rPr>
        <w:t xml:space="preserve">Special </w:t>
      </w:r>
      <w:r w:rsidR="00956239" w:rsidRPr="00D433DF">
        <w:rPr>
          <w:rFonts w:ascii="Times New Roman" w:hAnsi="Times New Roman"/>
          <w:bCs/>
          <w:i/>
          <w:iCs/>
          <w:sz w:val="24"/>
          <w:szCs w:val="24"/>
        </w:rPr>
        <w:t>e</w:t>
      </w:r>
      <w:r w:rsidRPr="00D433DF">
        <w:rPr>
          <w:rFonts w:ascii="Times New Roman" w:hAnsi="Times New Roman"/>
          <w:bCs/>
          <w:i/>
          <w:iCs/>
          <w:sz w:val="24"/>
          <w:szCs w:val="24"/>
        </w:rPr>
        <w:t xml:space="preserve">ducation </w:t>
      </w:r>
      <w:r w:rsidR="00956239" w:rsidRPr="00D433DF">
        <w:rPr>
          <w:rFonts w:ascii="Times New Roman" w:hAnsi="Times New Roman"/>
          <w:bCs/>
          <w:i/>
          <w:iCs/>
          <w:sz w:val="24"/>
          <w:szCs w:val="24"/>
        </w:rPr>
        <w:t>o</w:t>
      </w:r>
      <w:r w:rsidRPr="00D433DF">
        <w:rPr>
          <w:rFonts w:ascii="Times New Roman" w:hAnsi="Times New Roman"/>
          <w:bCs/>
          <w:i/>
          <w:iCs/>
          <w:sz w:val="24"/>
          <w:szCs w:val="24"/>
        </w:rPr>
        <w:t xml:space="preserve">pportunities for the </w:t>
      </w:r>
      <w:r w:rsidR="00956239" w:rsidRPr="00D433DF">
        <w:rPr>
          <w:rFonts w:ascii="Times New Roman" w:hAnsi="Times New Roman"/>
          <w:bCs/>
          <w:i/>
          <w:iCs/>
          <w:sz w:val="24"/>
          <w:szCs w:val="24"/>
        </w:rPr>
        <w:t>f</w:t>
      </w:r>
      <w:r w:rsidRPr="00D433DF">
        <w:rPr>
          <w:rFonts w:ascii="Times New Roman" w:hAnsi="Times New Roman"/>
          <w:bCs/>
          <w:i/>
          <w:iCs/>
          <w:sz w:val="24"/>
          <w:szCs w:val="24"/>
        </w:rPr>
        <w:t>uture.</w:t>
      </w:r>
      <w:r w:rsidR="00956239" w:rsidRPr="00D433DF">
        <w:rPr>
          <w:rFonts w:ascii="Times New Roman" w:hAnsi="Times New Roman"/>
          <w:bCs/>
          <w:sz w:val="24"/>
          <w:szCs w:val="24"/>
        </w:rPr>
        <w:t xml:space="preserve"> </w:t>
      </w:r>
      <w:r w:rsidR="001B2A63" w:rsidRPr="00D433DF">
        <w:rPr>
          <w:rFonts w:ascii="Times New Roman" w:hAnsi="Times New Roman"/>
          <w:bCs/>
          <w:sz w:val="24"/>
          <w:szCs w:val="24"/>
        </w:rPr>
        <w:t xml:space="preserve">Special Education Research </w:t>
      </w:r>
      <w:r w:rsidR="00956239" w:rsidRPr="00D433DF">
        <w:rPr>
          <w:rFonts w:ascii="Times New Roman" w:hAnsi="Times New Roman"/>
          <w:sz w:val="24"/>
          <w:szCs w:val="24"/>
        </w:rPr>
        <w:t>Seminar</w:t>
      </w:r>
      <w:r w:rsidR="001B2A63" w:rsidRPr="00D433DF">
        <w:rPr>
          <w:rFonts w:ascii="Times New Roman" w:hAnsi="Times New Roman"/>
          <w:sz w:val="24"/>
          <w:szCs w:val="24"/>
        </w:rPr>
        <w:t xml:space="preserve">, </w:t>
      </w:r>
      <w:r w:rsidR="00956239" w:rsidRPr="00D433DF">
        <w:rPr>
          <w:rFonts w:ascii="Times New Roman" w:hAnsi="Times New Roman"/>
          <w:color w:val="000000"/>
          <w:sz w:val="24"/>
          <w:szCs w:val="24"/>
        </w:rPr>
        <w:t>IU</w:t>
      </w:r>
      <w:r w:rsidR="00956239" w:rsidRPr="00D433DF">
        <w:rPr>
          <w:rFonts w:ascii="Times New Roman" w:hAnsi="Times New Roman"/>
          <w:sz w:val="24"/>
          <w:szCs w:val="24"/>
        </w:rPr>
        <w:t>, Bloomington, IN</w:t>
      </w:r>
      <w:r w:rsidR="00956239" w:rsidRPr="00D433DF">
        <w:rPr>
          <w:rFonts w:ascii="Times New Roman" w:hAnsi="Times New Roman"/>
          <w:bCs/>
          <w:sz w:val="24"/>
          <w:szCs w:val="24"/>
        </w:rPr>
        <w:t>.</w:t>
      </w:r>
    </w:p>
    <w:p w14:paraId="3B6862DA" w14:textId="7D7483B7" w:rsidR="001969FD" w:rsidRPr="00D433DF" w:rsidRDefault="001969FD" w:rsidP="00392DD4">
      <w:pPr>
        <w:autoSpaceDE w:val="0"/>
        <w:autoSpaceDN w:val="0"/>
        <w:adjustRightInd w:val="0"/>
        <w:spacing w:line="276" w:lineRule="auto"/>
        <w:rPr>
          <w:bCs/>
        </w:rPr>
      </w:pPr>
      <w:r w:rsidRPr="00D433DF">
        <w:rPr>
          <w:bCs/>
        </w:rPr>
        <w:t>2024</w:t>
      </w:r>
    </w:p>
    <w:p w14:paraId="3453D905" w14:textId="0ABC5A16" w:rsidR="00D64C9E" w:rsidRPr="00D433DF" w:rsidRDefault="0031041E" w:rsidP="00392DD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Navigating rising special education disputes: Practical strategies for school attorneys</w:t>
      </w:r>
      <w:r w:rsidR="00BB7CFC" w:rsidRPr="00BB7CFC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BB7CFC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(</w:t>
      </w:r>
      <w:r w:rsidR="00BB7CFC" w:rsidRPr="00D433DF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co-present</w:t>
      </w:r>
      <w:r w:rsidR="00BB7CFC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ed</w:t>
      </w:r>
      <w:r w:rsidR="00BB7CFC" w:rsidRPr="00D433DF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with Angie Balsley &amp; Joe Kwisz</w:t>
      </w:r>
      <w:r w:rsidR="00BB7CFC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)</w:t>
      </w:r>
      <w:r w:rsidR="001B5D62" w:rsidRPr="00D433DF"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.</w:t>
      </w:r>
      <w:r w:rsidR="00E33161" w:rsidRPr="00D433DF"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National School Attorneys Association, Indianapolis, IN.</w:t>
      </w:r>
    </w:p>
    <w:p w14:paraId="3B2EFBB0" w14:textId="5914BF91" w:rsidR="00362492" w:rsidRPr="00D433DF" w:rsidRDefault="00362492" w:rsidP="00362492">
      <w:pPr>
        <w:pStyle w:val="ListParagraph"/>
        <w:numPr>
          <w:ilvl w:val="0"/>
          <w:numId w:val="5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Ensuring </w:t>
      </w:r>
      <w:r w:rsidR="00B660AF" w:rsidRPr="00D433DF">
        <w:rPr>
          <w:rFonts w:ascii="Times New Roman" w:hAnsi="Times New Roman"/>
          <w:i/>
          <w:sz w:val="24"/>
          <w:szCs w:val="24"/>
        </w:rPr>
        <w:t xml:space="preserve">educators understand Section 504 </w:t>
      </w:r>
      <w:r w:rsidR="0096790D" w:rsidRPr="00D433DF">
        <w:rPr>
          <w:rFonts w:ascii="Times New Roman" w:hAnsi="Times New Roman"/>
          <w:i/>
          <w:sz w:val="24"/>
          <w:szCs w:val="24"/>
        </w:rPr>
        <w:t>&amp;</w:t>
      </w:r>
      <w:r w:rsidR="00AC3EEB" w:rsidRPr="00D433DF">
        <w:rPr>
          <w:rFonts w:ascii="Times New Roman" w:hAnsi="Times New Roman"/>
          <w:i/>
          <w:sz w:val="24"/>
          <w:szCs w:val="24"/>
        </w:rPr>
        <w:t xml:space="preserve"> hidden disabilities</w:t>
      </w:r>
      <w:r w:rsidRPr="00D433DF">
        <w:rPr>
          <w:rFonts w:ascii="Times New Roman" w:hAnsi="Times New Roman"/>
          <w:i/>
          <w:sz w:val="24"/>
          <w:szCs w:val="24"/>
        </w:rPr>
        <w:t>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Southern Hills Superintendent Study Council, </w:t>
      </w:r>
      <w:r w:rsidR="005D3973" w:rsidRPr="00D433DF">
        <w:rPr>
          <w:rFonts w:ascii="Times New Roman" w:hAnsi="Times New Roman"/>
          <w:color w:val="000000"/>
          <w:sz w:val="24"/>
          <w:szCs w:val="24"/>
        </w:rPr>
        <w:t>Paoli</w:t>
      </w:r>
      <w:r w:rsidRPr="00D433DF">
        <w:rPr>
          <w:rFonts w:ascii="Times New Roman" w:hAnsi="Times New Roman"/>
          <w:color w:val="000000"/>
          <w:sz w:val="24"/>
          <w:szCs w:val="24"/>
        </w:rPr>
        <w:t>, IN.</w:t>
      </w:r>
    </w:p>
    <w:p w14:paraId="30642002" w14:textId="4E5C04BF" w:rsidR="00547B2A" w:rsidRPr="00D433DF" w:rsidRDefault="003C151C" w:rsidP="00392DD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>Shining a spotlight on Section 504</w:t>
      </w:r>
      <w:r w:rsidR="00F6154A" w:rsidRPr="00D433DF">
        <w:rPr>
          <w:rFonts w:ascii="Times New Roman" w:hAnsi="Times New Roman"/>
          <w:i/>
          <w:iCs/>
          <w:sz w:val="24"/>
          <w:szCs w:val="24"/>
        </w:rPr>
        <w:t>/ADA</w:t>
      </w:r>
      <w:r w:rsidRPr="00D433DF">
        <w:rPr>
          <w:rFonts w:ascii="Times New Roman" w:hAnsi="Times New Roman"/>
          <w:i/>
          <w:iCs/>
          <w:sz w:val="24"/>
          <w:szCs w:val="24"/>
        </w:rPr>
        <w:t xml:space="preserve"> to support students with disabilities</w:t>
      </w:r>
      <w:r w:rsidR="000C3C94" w:rsidRPr="00D433DF">
        <w:rPr>
          <w:rFonts w:ascii="Times New Roman" w:hAnsi="Times New Roman"/>
          <w:bCs/>
          <w:i/>
          <w:iCs/>
        </w:rPr>
        <w:t xml:space="preserve">. </w:t>
      </w:r>
      <w:r w:rsidR="000C3C94" w:rsidRPr="00D433DF">
        <w:rPr>
          <w:rFonts w:ascii="Times New Roman" w:hAnsi="Times New Roman"/>
          <w:bCs/>
        </w:rPr>
        <w:t>Education Policy, Civil Rights, &amp; the Law Forum, Univ. of Wisconsin, Madison, WI.</w:t>
      </w:r>
    </w:p>
    <w:p w14:paraId="3E1AAC57" w14:textId="4194C234" w:rsidR="001969FD" w:rsidRPr="00D433DF" w:rsidRDefault="00E3725E" w:rsidP="00392DD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  <w:r w:rsidRPr="00D433DF">
        <w:rPr>
          <w:rFonts w:ascii="Times New Roman" w:hAnsi="Times New Roman"/>
          <w:bCs/>
          <w:i/>
          <w:iCs/>
        </w:rPr>
        <w:t xml:space="preserve">Indiana’s “Forced Outing” and other laws targeting </w:t>
      </w:r>
      <w:r w:rsidR="003A7A20" w:rsidRPr="00D433DF">
        <w:rPr>
          <w:rFonts w:ascii="Times New Roman" w:hAnsi="Times New Roman"/>
          <w:bCs/>
          <w:i/>
          <w:iCs/>
        </w:rPr>
        <w:t>non-binary &amp; trans</w:t>
      </w:r>
      <w:r w:rsidR="00715971" w:rsidRPr="00D433DF">
        <w:rPr>
          <w:rFonts w:ascii="Times New Roman" w:hAnsi="Times New Roman"/>
          <w:bCs/>
          <w:i/>
          <w:iCs/>
        </w:rPr>
        <w:t>gender</w:t>
      </w:r>
      <w:r w:rsidR="003A7A20" w:rsidRPr="00D433DF">
        <w:rPr>
          <w:rFonts w:ascii="Times New Roman" w:hAnsi="Times New Roman"/>
          <w:bCs/>
          <w:i/>
          <w:iCs/>
        </w:rPr>
        <w:t xml:space="preserve"> students.</w:t>
      </w:r>
      <w:r w:rsidR="00547B2A" w:rsidRPr="00D433DF">
        <w:rPr>
          <w:rFonts w:ascii="Times New Roman" w:hAnsi="Times New Roman"/>
          <w:bCs/>
        </w:rPr>
        <w:t xml:space="preserve"> Center for Evaluation &amp; Education Policy, IU, Bloomington, IN.</w:t>
      </w:r>
    </w:p>
    <w:p w14:paraId="68D7A421" w14:textId="68630FF7" w:rsidR="00CD34C4" w:rsidRPr="00D433DF" w:rsidRDefault="00CD34C4" w:rsidP="00392DD4">
      <w:pPr>
        <w:autoSpaceDE w:val="0"/>
        <w:autoSpaceDN w:val="0"/>
        <w:adjustRightInd w:val="0"/>
        <w:spacing w:line="276" w:lineRule="auto"/>
        <w:rPr>
          <w:bCs/>
        </w:rPr>
      </w:pPr>
      <w:r w:rsidRPr="00D433DF">
        <w:rPr>
          <w:bCs/>
        </w:rPr>
        <w:t>2023</w:t>
      </w:r>
    </w:p>
    <w:p w14:paraId="33C07BDA" w14:textId="3AD348BD" w:rsidR="00CD34C4" w:rsidRPr="00D433DF" w:rsidRDefault="00CD34C4" w:rsidP="00392DD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  <w:color w:val="231F20"/>
          <w:sz w:val="24"/>
          <w:szCs w:val="24"/>
        </w:rPr>
      </w:pPr>
      <w:r w:rsidRPr="00D433DF">
        <w:rPr>
          <w:rFonts w:ascii="Times New Roman" w:hAnsi="Times New Roman"/>
          <w:i/>
          <w:iCs/>
          <w:color w:val="231F20"/>
          <w:sz w:val="24"/>
          <w:szCs w:val="24"/>
        </w:rPr>
        <w:t>Federal &amp; state legislation impacting trans</w:t>
      </w:r>
      <w:r w:rsidR="00715971" w:rsidRPr="00D433DF">
        <w:rPr>
          <w:rFonts w:ascii="Times New Roman" w:hAnsi="Times New Roman"/>
          <w:i/>
          <w:iCs/>
          <w:color w:val="231F20"/>
          <w:sz w:val="24"/>
          <w:szCs w:val="24"/>
        </w:rPr>
        <w:t>gender</w:t>
      </w:r>
      <w:r w:rsidRPr="00D433DF">
        <w:rPr>
          <w:rFonts w:ascii="Times New Roman" w:hAnsi="Times New Roman"/>
          <w:i/>
          <w:iCs/>
          <w:color w:val="231F20"/>
          <w:sz w:val="24"/>
          <w:szCs w:val="24"/>
        </w:rPr>
        <w:t xml:space="preserve"> &amp; gender-diverse K-12 students</w:t>
      </w: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Career Connections Workshop Series,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65E98920" w14:textId="3A7FE803" w:rsidR="0011341A" w:rsidRPr="0002340A" w:rsidRDefault="00CD34C4" w:rsidP="00392DD4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Educator advocacy: Legal dos &amp; don’ts.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Armstrong Teacher Advocacy Workshop,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>,</w:t>
      </w:r>
      <w:r w:rsidR="000B33D9"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Bloomington, IN.</w:t>
      </w:r>
    </w:p>
    <w:p w14:paraId="3CAA016F" w14:textId="55C0F0FA" w:rsidR="00CD34C4" w:rsidRPr="00D433DF" w:rsidRDefault="00CD34C4" w:rsidP="00392DD4">
      <w:pPr>
        <w:spacing w:line="276" w:lineRule="auto"/>
      </w:pPr>
      <w:r w:rsidRPr="00D433DF">
        <w:lastRenderedPageBreak/>
        <w:t>2022</w:t>
      </w:r>
    </w:p>
    <w:p w14:paraId="6105E6A6" w14:textId="77777777" w:rsidR="00CD34C4" w:rsidRPr="00D433DF" w:rsidRDefault="00CD34C4" w:rsidP="00392DD4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Teachers’ social media &amp; other hot topics in school law. </w:t>
      </w:r>
      <w:r w:rsidRPr="00D433DF">
        <w:rPr>
          <w:rFonts w:ascii="Times New Roman" w:hAnsi="Times New Roman"/>
          <w:sz w:val="24"/>
          <w:szCs w:val="24"/>
        </w:rPr>
        <w:t>Templeton Elementary School, Bloomington, IN.</w:t>
      </w:r>
    </w:p>
    <w:p w14:paraId="3A6E5AA7" w14:textId="77777777" w:rsidR="00CD34C4" w:rsidRPr="00D433DF" w:rsidRDefault="00CD34C4" w:rsidP="00392DD4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sz w:val="24"/>
          <w:szCs w:val="24"/>
        </w:rPr>
        <w:t xml:space="preserve">Faculty panel: Instructional tips. </w:t>
      </w:r>
      <w:r w:rsidRPr="00D433DF">
        <w:rPr>
          <w:rFonts w:ascii="Times New Roman" w:hAnsi="Times New Roman"/>
          <w:bCs/>
          <w:sz w:val="24"/>
          <w:szCs w:val="24"/>
        </w:rPr>
        <w:t xml:space="preserve">Education AI Orientation,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3698852C" w14:textId="77777777" w:rsidR="00CD34C4" w:rsidRPr="00D433DF" w:rsidRDefault="00CD34C4" w:rsidP="00392DD4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Teacher advocacy: Legal protections &amp; limits.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Armstrong Teacher Summit,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1439ADEC" w14:textId="77777777" w:rsidR="00CD34C4" w:rsidRPr="00D433DF" w:rsidRDefault="00CD34C4" w:rsidP="00392DD4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Hot topics in Education Law: Why legal literacy matters.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Community of Teachers,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03D1EE69" w14:textId="77777777" w:rsidR="00CD34C4" w:rsidRPr="00D433DF" w:rsidRDefault="00CD34C4" w:rsidP="00392DD4">
      <w:pPr>
        <w:spacing w:line="276" w:lineRule="auto"/>
        <w:rPr>
          <w:bCs/>
        </w:rPr>
      </w:pPr>
      <w:r w:rsidRPr="00D433DF">
        <w:rPr>
          <w:bCs/>
        </w:rPr>
        <w:t>2021</w:t>
      </w:r>
    </w:p>
    <w:p w14:paraId="27B3E40C" w14:textId="77777777" w:rsidR="00CD34C4" w:rsidRPr="00D433DF" w:rsidRDefault="00CD34C4" w:rsidP="00392DD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sz w:val="24"/>
          <w:szCs w:val="24"/>
        </w:rPr>
        <w:t>What speech rights do 5</w:t>
      </w:r>
      <w:r w:rsidRPr="00D433DF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th</w:t>
      </w:r>
      <w:r w:rsidRPr="00D433DF">
        <w:rPr>
          <w:rFonts w:ascii="Times New Roman" w:hAnsi="Times New Roman"/>
          <w:bCs/>
          <w:i/>
          <w:iCs/>
          <w:sz w:val="24"/>
          <w:szCs w:val="24"/>
        </w:rPr>
        <w:t xml:space="preserve"> graders have?</w:t>
      </w:r>
      <w:r w:rsidRPr="00D433DF">
        <w:rPr>
          <w:rFonts w:ascii="Times New Roman" w:hAnsi="Times New Roman"/>
          <w:bCs/>
          <w:sz w:val="24"/>
          <w:szCs w:val="24"/>
        </w:rPr>
        <w:t xml:space="preserve"> University Elementary School, Bloomington, IN.</w:t>
      </w:r>
    </w:p>
    <w:p w14:paraId="3B407926" w14:textId="77777777" w:rsidR="00CD34C4" w:rsidRPr="00D433DF" w:rsidRDefault="00CD34C4" w:rsidP="00392DD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You’re almost to the dissertation stage: Now what? </w:t>
      </w:r>
      <w:r w:rsidRPr="00D433DF">
        <w:rPr>
          <w:rFonts w:ascii="Times New Roman" w:hAnsi="Times New Roman"/>
          <w:sz w:val="24"/>
          <w:szCs w:val="24"/>
        </w:rPr>
        <w:t xml:space="preserve">EDUC-A754 Seminar in Research in Education </w:t>
      </w:r>
      <w:r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sz w:val="24"/>
          <w:szCs w:val="24"/>
        </w:rPr>
        <w:t xml:space="preserve">, Bloomington, IN </w:t>
      </w:r>
      <w:r w:rsidRPr="00D433DF">
        <w:rPr>
          <w:rFonts w:ascii="Times New Roman" w:hAnsi="Times New Roman"/>
          <w:bCs/>
          <w:sz w:val="24"/>
          <w:szCs w:val="24"/>
        </w:rPr>
        <w:t>(via Zoom).</w:t>
      </w:r>
    </w:p>
    <w:p w14:paraId="33748A03" w14:textId="77777777" w:rsidR="00CD34C4" w:rsidRPr="00D433DF" w:rsidRDefault="00CD34C4" w:rsidP="00392DD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sz w:val="24"/>
          <w:szCs w:val="24"/>
        </w:rPr>
        <w:t>After the Pause: Where do we go from here?</w:t>
      </w:r>
      <w:r w:rsidRPr="00D433DF">
        <w:rPr>
          <w:rFonts w:ascii="Times New Roman" w:hAnsi="Times New Roman"/>
          <w:bCs/>
          <w:sz w:val="24"/>
          <w:szCs w:val="24"/>
        </w:rPr>
        <w:t xml:space="preserve"> IU Institute for Advanced Study, Bloomington, IN (via Zoom). </w:t>
      </w:r>
    </w:p>
    <w:p w14:paraId="18DF5B73" w14:textId="77777777" w:rsidR="00CD34C4" w:rsidRPr="00D433DF" w:rsidRDefault="00CD34C4" w:rsidP="00392DD4">
      <w:pPr>
        <w:spacing w:line="276" w:lineRule="auto"/>
        <w:rPr>
          <w:bCs/>
        </w:rPr>
      </w:pPr>
      <w:r w:rsidRPr="00D433DF">
        <w:rPr>
          <w:bCs/>
        </w:rPr>
        <w:t>2020</w:t>
      </w:r>
    </w:p>
    <w:p w14:paraId="4BC413C2" w14:textId="77777777" w:rsidR="00CD34C4" w:rsidRPr="00D433DF" w:rsidRDefault="00CD34C4" w:rsidP="00392DD4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New Jersey v. TLO, Tinker v. Des Moines, &amp; Grimm v. Gloucester.</w:t>
      </w:r>
      <w:r w:rsidRPr="00D433DF">
        <w:rPr>
          <w:rFonts w:ascii="Times New Roman" w:hAnsi="Times New Roman"/>
          <w:sz w:val="24"/>
          <w:szCs w:val="24"/>
        </w:rPr>
        <w:t xml:space="preserve"> Crestone Charter School, Crestone, CO (via Zoom).</w:t>
      </w:r>
    </w:p>
    <w:p w14:paraId="3C36D02B" w14:textId="77777777" w:rsidR="00CD34C4" w:rsidRPr="00D433DF" w:rsidRDefault="00CD34C4" w:rsidP="00392DD4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What I wish I knew when I was an AI</w:t>
      </w:r>
      <w:r w:rsidRPr="00D433DF">
        <w:rPr>
          <w:rFonts w:ascii="Times New Roman" w:hAnsi="Times New Roman"/>
          <w:sz w:val="24"/>
          <w:szCs w:val="24"/>
        </w:rPr>
        <w:t>. IU, Bloomington, IN.</w:t>
      </w:r>
    </w:p>
    <w:p w14:paraId="1DDCE188" w14:textId="77777777" w:rsidR="00CD34C4" w:rsidRPr="00D433DF" w:rsidRDefault="00CD34C4" w:rsidP="00392DD4">
      <w:pPr>
        <w:spacing w:line="276" w:lineRule="auto"/>
        <w:rPr>
          <w:bCs/>
        </w:rPr>
      </w:pPr>
      <w:r w:rsidRPr="00D433DF">
        <w:rPr>
          <w:bCs/>
        </w:rPr>
        <w:t>2019</w:t>
      </w:r>
    </w:p>
    <w:p w14:paraId="3DC4E510" w14:textId="3111920A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Measuring the special education legal literacy of pre-service teachers, teachers, administrators, &amp; attorneys.</w:t>
      </w:r>
      <w:r w:rsidRPr="00D433DF">
        <w:rPr>
          <w:rFonts w:ascii="Times New Roman" w:hAnsi="Times New Roman"/>
          <w:sz w:val="24"/>
          <w:szCs w:val="24"/>
        </w:rPr>
        <w:t xml:space="preserve"> Office of Research, Development,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Innovation. IU, Bloomington, IN.</w:t>
      </w:r>
    </w:p>
    <w:p w14:paraId="45947BAA" w14:textId="7B9FE777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Judicial implementation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education reform post-Brown. </w:t>
      </w:r>
      <w:r w:rsidRPr="00D433DF">
        <w:rPr>
          <w:rFonts w:ascii="Times New Roman" w:hAnsi="Times New Roman"/>
          <w:sz w:val="24"/>
          <w:szCs w:val="24"/>
        </w:rPr>
        <w:t>IU, Bloomington, IN.</w:t>
      </w:r>
    </w:p>
    <w:p w14:paraId="6C591554" w14:textId="7FB2D7E5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iCs/>
          <w:sz w:val="24"/>
          <w:szCs w:val="24"/>
        </w:rPr>
        <w:t>Increasing legal literacy to empower educators’ ability to advocate for equity</w:t>
      </w:r>
      <w:r w:rsidRPr="00D433DF">
        <w:rPr>
          <w:rFonts w:ascii="Times New Roman" w:hAnsi="Times New Roman"/>
          <w:i/>
          <w:sz w:val="24"/>
          <w:szCs w:val="24"/>
        </w:rPr>
        <w:t xml:space="preserve">. </w:t>
      </w:r>
      <w:r w:rsidRPr="00D433DF">
        <w:rPr>
          <w:rFonts w:ascii="Times New Roman" w:hAnsi="Times New Roman"/>
          <w:sz w:val="24"/>
          <w:szCs w:val="24"/>
        </w:rPr>
        <w:t xml:space="preserve">Center on Education </w:t>
      </w:r>
      <w:r w:rsidR="0091187B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Lifelong Learning Retreat, Indianapolis, IN.</w:t>
      </w:r>
    </w:p>
    <w:p w14:paraId="309418EC" w14:textId="77777777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Women empowerment in academia: Building community &amp; productivity through writing groups.</w:t>
      </w:r>
      <w:r w:rsidRPr="00D433DF">
        <w:rPr>
          <w:rFonts w:ascii="Times New Roman" w:hAnsi="Times New Roman"/>
          <w:sz w:val="24"/>
          <w:szCs w:val="24"/>
        </w:rPr>
        <w:t xml:space="preserve"> University of </w:t>
      </w:r>
      <w:r w:rsidRPr="00D433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São </w:t>
      </w:r>
      <w:r w:rsidRPr="00D433DF">
        <w:rPr>
          <w:rFonts w:ascii="Times New Roman" w:hAnsi="Times New Roman"/>
          <w:sz w:val="24"/>
          <w:szCs w:val="24"/>
        </w:rPr>
        <w:t xml:space="preserve">Paulo Law School in </w:t>
      </w:r>
      <w:proofErr w:type="spellStart"/>
      <w:r w:rsidRPr="00D433DF">
        <w:rPr>
          <w:rFonts w:ascii="Times New Roman" w:hAnsi="Times New Roman"/>
          <w:sz w:val="24"/>
          <w:szCs w:val="24"/>
          <w:shd w:val="clear" w:color="auto" w:fill="FFFFFF"/>
        </w:rPr>
        <w:t>Ribeirão</w:t>
      </w:r>
      <w:proofErr w:type="spellEnd"/>
      <w:r w:rsidRPr="00D433DF">
        <w:rPr>
          <w:rFonts w:ascii="Times New Roman" w:hAnsi="Times New Roman"/>
          <w:sz w:val="24"/>
          <w:szCs w:val="24"/>
          <w:shd w:val="clear" w:color="auto" w:fill="FFFFFF"/>
        </w:rPr>
        <w:t xml:space="preserve"> Preto,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3DF">
        <w:rPr>
          <w:rFonts w:ascii="Times New Roman" w:hAnsi="Times New Roman"/>
          <w:sz w:val="24"/>
          <w:szCs w:val="24"/>
          <w:shd w:val="clear" w:color="auto" w:fill="FFFFFF"/>
        </w:rPr>
        <w:t>Ribeirão</w:t>
      </w:r>
      <w:proofErr w:type="spellEnd"/>
      <w:r w:rsidRPr="00D433DF">
        <w:rPr>
          <w:rFonts w:ascii="Times New Roman" w:hAnsi="Times New Roman"/>
          <w:sz w:val="24"/>
          <w:szCs w:val="24"/>
          <w:shd w:val="clear" w:color="auto" w:fill="FFFFFF"/>
        </w:rPr>
        <w:t xml:space="preserve"> Preto</w:t>
      </w:r>
      <w:r w:rsidRPr="00D433DF">
        <w:rPr>
          <w:rFonts w:ascii="Times New Roman" w:hAnsi="Times New Roman"/>
          <w:sz w:val="24"/>
          <w:szCs w:val="24"/>
        </w:rPr>
        <w:t>, Brazil.</w:t>
      </w:r>
    </w:p>
    <w:p w14:paraId="3C8CF4AB" w14:textId="77777777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Women empowerment in academia: Building community &amp; productivity through writing groups. </w:t>
      </w:r>
      <w:proofErr w:type="spellStart"/>
      <w:r w:rsidRPr="00D433DF">
        <w:rPr>
          <w:rFonts w:ascii="Times New Roman" w:hAnsi="Times New Roman"/>
          <w:bCs/>
          <w:sz w:val="24"/>
          <w:szCs w:val="24"/>
          <w:shd w:val="clear" w:color="auto" w:fill="FFFFFF"/>
        </w:rPr>
        <w:t>Fundação</w:t>
      </w:r>
      <w:proofErr w:type="spellEnd"/>
      <w:r w:rsidRPr="00D433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Getúlio Vargas Law School, São </w:t>
      </w:r>
      <w:r w:rsidRPr="00D433DF">
        <w:rPr>
          <w:rFonts w:ascii="Times New Roman" w:hAnsi="Times New Roman"/>
          <w:sz w:val="24"/>
          <w:szCs w:val="24"/>
        </w:rPr>
        <w:t>Paulo, Brazil.</w:t>
      </w:r>
    </w:p>
    <w:p w14:paraId="06932349" w14:textId="77777777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Why legal literacy matters for teachers. </w:t>
      </w:r>
      <w:r w:rsidRPr="00D433DF">
        <w:rPr>
          <w:rFonts w:ascii="Times New Roman" w:hAnsi="Times New Roman"/>
          <w:sz w:val="24"/>
          <w:szCs w:val="24"/>
        </w:rPr>
        <w:t>University Elementary School, Bloomington, IN.</w:t>
      </w:r>
    </w:p>
    <w:p w14:paraId="55BD4EDB" w14:textId="77777777" w:rsidR="00CD34C4" w:rsidRPr="00D433DF" w:rsidRDefault="00CD34C4" w:rsidP="00392DD4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Implementation of judicial decisions. </w:t>
      </w:r>
      <w:r w:rsidRPr="00D433DF">
        <w:rPr>
          <w:rFonts w:ascii="Times New Roman" w:hAnsi="Times New Roman"/>
          <w:sz w:val="24"/>
          <w:szCs w:val="24"/>
        </w:rPr>
        <w:t>EDUC-H622 Education Policy Implementation, Bloomington, IN.</w:t>
      </w:r>
    </w:p>
    <w:p w14:paraId="5A870F42" w14:textId="77777777" w:rsidR="00CD34C4" w:rsidRPr="00D433DF" w:rsidRDefault="00CD34C4" w:rsidP="00392DD4">
      <w:pPr>
        <w:spacing w:line="276" w:lineRule="auto"/>
        <w:rPr>
          <w:bCs/>
        </w:rPr>
      </w:pPr>
      <w:r w:rsidRPr="00D433DF">
        <w:rPr>
          <w:bCs/>
        </w:rPr>
        <w:t>2018</w:t>
      </w:r>
    </w:p>
    <w:p w14:paraId="4FD979BB" w14:textId="1872D631" w:rsidR="00CD34C4" w:rsidRPr="00D433DF" w:rsidRDefault="00CD34C4" w:rsidP="00392DD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Court structure </w:t>
      </w:r>
      <w:r w:rsidR="006E088A"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&amp;</w:t>
      </w: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 judicial authority.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EDUC-H605 Education Reform, IU, Bloomington, IN.</w:t>
      </w:r>
    </w:p>
    <w:p w14:paraId="651FE81A" w14:textId="6077F360" w:rsidR="00CD34C4" w:rsidRPr="00D433DF" w:rsidRDefault="00CD34C4" w:rsidP="00392DD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Teachers’ constitutional rights: Why legal literacy matters.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Community of Teachers,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6E088A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1418203D" w14:textId="0E4F044C" w:rsidR="00CD34C4" w:rsidRPr="00D433DF" w:rsidRDefault="00CD34C4" w:rsidP="00392DD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Emerging legal topics for district leaders</w:t>
      </w:r>
      <w:r w:rsidRPr="00D433DF">
        <w:rPr>
          <w:rFonts w:ascii="Times New Roman" w:hAnsi="Times New Roman"/>
          <w:i/>
          <w:sz w:val="24"/>
          <w:szCs w:val="24"/>
        </w:rPr>
        <w:t>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Indiana Curriculum </w:t>
      </w:r>
      <w:r w:rsidR="006E088A" w:rsidRPr="00D433DF">
        <w:rPr>
          <w:rFonts w:ascii="Times New Roman" w:hAnsi="Times New Roman"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Instruction Association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D433DF">
        <w:rPr>
          <w:rFonts w:ascii="Times New Roman" w:hAnsi="Times New Roman"/>
          <w:color w:val="000000"/>
          <w:sz w:val="24"/>
          <w:szCs w:val="24"/>
        </w:rPr>
        <w:t>Indianapolis, IN.</w:t>
      </w:r>
    </w:p>
    <w:p w14:paraId="7C99821F" w14:textId="54509261" w:rsidR="00CD34C4" w:rsidRPr="00D433DF" w:rsidRDefault="00CD34C4" w:rsidP="00392DD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Implementation of judicial decisions. </w:t>
      </w:r>
      <w:r w:rsidRPr="00D433DF">
        <w:rPr>
          <w:rFonts w:ascii="Times New Roman" w:hAnsi="Times New Roman"/>
          <w:sz w:val="24"/>
          <w:szCs w:val="24"/>
        </w:rPr>
        <w:t>EDUC-H622, IU, Bloomington, IN.</w:t>
      </w:r>
    </w:p>
    <w:p w14:paraId="36531436" w14:textId="77777777" w:rsidR="0011341A" w:rsidRPr="00D433DF" w:rsidRDefault="0011341A" w:rsidP="00392DD4">
      <w:pPr>
        <w:spacing w:line="276" w:lineRule="auto"/>
        <w:rPr>
          <w:color w:val="000000"/>
        </w:rPr>
      </w:pPr>
    </w:p>
    <w:p w14:paraId="2821E7C8" w14:textId="4B3E7674" w:rsidR="00CD34C4" w:rsidRPr="00D433DF" w:rsidRDefault="00CD34C4" w:rsidP="00392DD4">
      <w:pPr>
        <w:spacing w:line="276" w:lineRule="auto"/>
        <w:rPr>
          <w:color w:val="000000"/>
        </w:rPr>
      </w:pPr>
      <w:r w:rsidRPr="00D433DF">
        <w:rPr>
          <w:color w:val="000000"/>
        </w:rPr>
        <w:lastRenderedPageBreak/>
        <w:t>2017</w:t>
      </w:r>
    </w:p>
    <w:p w14:paraId="37C5BBB3" w14:textId="22E8E9FC" w:rsidR="00CD34C4" w:rsidRPr="00D433DF" w:rsidRDefault="00CD34C4" w:rsidP="00392DD4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Legal questions </w:t>
      </w:r>
      <w:r w:rsidR="0069424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controversial issues.</w:t>
      </w:r>
      <w:r w:rsidRPr="00D433DF">
        <w:rPr>
          <w:rFonts w:ascii="Times New Roman" w:hAnsi="Times New Roman"/>
          <w:sz w:val="24"/>
          <w:szCs w:val="24"/>
        </w:rPr>
        <w:t xml:space="preserve"> Student Teaching Professional Development, IU, Bloomington, IN.</w:t>
      </w:r>
    </w:p>
    <w:p w14:paraId="37BE85EA" w14:textId="59481742" w:rsidR="00CD34C4" w:rsidRPr="00D433DF" w:rsidRDefault="00CD34C4" w:rsidP="00392DD4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</w:rPr>
        <w:t>Special Education in the Betsy DeVos Era.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0FD8" w:rsidRPr="00D433DF">
        <w:rPr>
          <w:rFonts w:ascii="Times New Roman" w:hAnsi="Times New Roman"/>
          <w:color w:val="000000"/>
          <w:sz w:val="24"/>
          <w:szCs w:val="24"/>
        </w:rPr>
        <w:t>IN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Coalition for Public Education, Bloomington, IN. </w:t>
      </w:r>
    </w:p>
    <w:p w14:paraId="23242B37" w14:textId="2DF6A398" w:rsidR="00CD34C4" w:rsidRPr="00D433DF" w:rsidRDefault="00CD34C4" w:rsidP="00392DD4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Important issues in state voucher policy </w:t>
      </w:r>
      <w:r w:rsidR="0069424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research.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AASA, the School Superintendents Association, Legislative Advocacy Conference, </w:t>
      </w:r>
      <w:r w:rsidRPr="00D433DF">
        <w:rPr>
          <w:rFonts w:ascii="Times New Roman" w:hAnsi="Times New Roman"/>
          <w:color w:val="000000"/>
          <w:sz w:val="24"/>
          <w:szCs w:val="24"/>
        </w:rPr>
        <w:t>Washington, DC.</w:t>
      </w:r>
    </w:p>
    <w:p w14:paraId="3D9AA237" w14:textId="48C649A6" w:rsidR="00CD34C4" w:rsidRPr="00D433DF" w:rsidRDefault="00CD34C4" w:rsidP="00392DD4">
      <w:pPr>
        <w:pStyle w:val="Body"/>
        <w:numPr>
          <w:ilvl w:val="0"/>
          <w:numId w:val="3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33DF">
        <w:rPr>
          <w:rFonts w:ascii="Times New Roman" w:hAnsi="Times New Roman" w:cs="Times New Roman"/>
          <w:i/>
          <w:sz w:val="24"/>
          <w:szCs w:val="24"/>
        </w:rPr>
        <w:t>Federal special education policy</w:t>
      </w:r>
      <w:r w:rsidRPr="00D433DF">
        <w:rPr>
          <w:rFonts w:ascii="Times New Roman" w:hAnsi="Times New Roman" w:cs="Times New Roman"/>
          <w:sz w:val="24"/>
          <w:szCs w:val="24"/>
        </w:rPr>
        <w:t>. Special Education Program, IU, Bloomington, IN.</w:t>
      </w:r>
    </w:p>
    <w:p w14:paraId="704DEB86" w14:textId="620FE1CA" w:rsidR="00CD34C4" w:rsidRPr="00D433DF" w:rsidRDefault="00CD34C4" w:rsidP="00392DD4">
      <w:pPr>
        <w:pStyle w:val="Body"/>
        <w:numPr>
          <w:ilvl w:val="0"/>
          <w:numId w:val="3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33DF">
        <w:rPr>
          <w:rFonts w:ascii="Times New Roman" w:hAnsi="Times New Roman" w:cs="Times New Roman"/>
          <w:i/>
          <w:sz w:val="24"/>
          <w:szCs w:val="24"/>
        </w:rPr>
        <w:t>Free speech vs. hate speech</w:t>
      </w:r>
      <w:r w:rsidRPr="00D433DF">
        <w:rPr>
          <w:rFonts w:ascii="Times New Roman" w:hAnsi="Times New Roman" w:cs="Times New Roman"/>
          <w:sz w:val="24"/>
          <w:szCs w:val="24"/>
        </w:rPr>
        <w:t>. IU, Bloomington, IN.</w:t>
      </w:r>
    </w:p>
    <w:p w14:paraId="785161D2" w14:textId="3716A21A" w:rsidR="00CD34C4" w:rsidRPr="00D433DF" w:rsidRDefault="00CD34C4" w:rsidP="00392DD4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Implementation of judicial decisions. </w:t>
      </w:r>
      <w:r w:rsidRPr="00D433DF">
        <w:rPr>
          <w:rFonts w:ascii="Times New Roman" w:hAnsi="Times New Roman"/>
          <w:sz w:val="24"/>
          <w:szCs w:val="24"/>
        </w:rPr>
        <w:t>EDUC-H622 Education Policy Implementatio</w:t>
      </w:r>
      <w:r w:rsidR="0069424E" w:rsidRPr="00D433DF">
        <w:rPr>
          <w:rFonts w:ascii="Times New Roman" w:hAnsi="Times New Roman"/>
          <w:sz w:val="24"/>
          <w:szCs w:val="24"/>
        </w:rPr>
        <w:t>n</w:t>
      </w:r>
      <w:r w:rsidRPr="00D433DF">
        <w:rPr>
          <w:rFonts w:ascii="Times New Roman" w:hAnsi="Times New Roman"/>
          <w:sz w:val="24"/>
          <w:szCs w:val="24"/>
        </w:rPr>
        <w:t>, IU, Bloomington, IN.</w:t>
      </w:r>
    </w:p>
    <w:p w14:paraId="6522B617" w14:textId="62B2AAC3" w:rsidR="00CD34C4" w:rsidRPr="00D433DF" w:rsidRDefault="00CD34C4" w:rsidP="00392DD4">
      <w:pPr>
        <w:pStyle w:val="Body"/>
        <w:numPr>
          <w:ilvl w:val="0"/>
          <w:numId w:val="3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33DF">
        <w:rPr>
          <w:rStyle w:val="cosntdatefiled"/>
          <w:rFonts w:ascii="Times New Roman" w:hAnsi="Times New Roman" w:cs="Times New Roman"/>
          <w:i/>
          <w:sz w:val="24"/>
          <w:szCs w:val="24"/>
        </w:rPr>
        <w:t xml:space="preserve">The inadequacy of restraint </w:t>
      </w:r>
      <w:r w:rsidR="0069424E" w:rsidRPr="00D433DF">
        <w:rPr>
          <w:rStyle w:val="cosntdatefiled"/>
          <w:rFonts w:ascii="Times New Roman" w:hAnsi="Times New Roman" w:cs="Times New Roman"/>
          <w:i/>
          <w:sz w:val="24"/>
          <w:szCs w:val="24"/>
        </w:rPr>
        <w:t>&amp;</w:t>
      </w:r>
      <w:r w:rsidRPr="00D433DF">
        <w:rPr>
          <w:rStyle w:val="cosntdatefiled"/>
          <w:rFonts w:ascii="Times New Roman" w:hAnsi="Times New Roman" w:cs="Times New Roman"/>
          <w:i/>
          <w:sz w:val="24"/>
          <w:szCs w:val="24"/>
        </w:rPr>
        <w:t xml:space="preserve"> seclusion regulation: A façade of legal </w:t>
      </w:r>
      <w:r w:rsidRPr="00D433DF">
        <w:rPr>
          <w:rStyle w:val="cosntdatefiled"/>
          <w:rFonts w:ascii="Times New Roman" w:hAnsi="Times New Roman" w:cs="Times New Roman"/>
          <w:i/>
          <w:sz w:val="24"/>
          <w:szCs w:val="24"/>
          <w:lang w:val="fr-FR"/>
        </w:rPr>
        <w:t>recourse</w:t>
      </w:r>
      <w:r w:rsidRPr="00D43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433DF">
        <w:rPr>
          <w:rFonts w:ascii="Times New Roman" w:hAnsi="Times New Roman" w:cs="Times New Roman"/>
          <w:sz w:val="24"/>
          <w:szCs w:val="24"/>
        </w:rPr>
        <w:t xml:space="preserve">Educational Leadership </w:t>
      </w:r>
      <w:r w:rsidR="002804F9" w:rsidRPr="00D433DF">
        <w:rPr>
          <w:rFonts w:ascii="Times New Roman" w:hAnsi="Times New Roman" w:cs="Times New Roman"/>
          <w:sz w:val="24"/>
          <w:szCs w:val="24"/>
        </w:rPr>
        <w:t>&amp;</w:t>
      </w:r>
      <w:r w:rsidRPr="00D433DF">
        <w:rPr>
          <w:rFonts w:ascii="Times New Roman" w:hAnsi="Times New Roman" w:cs="Times New Roman"/>
          <w:sz w:val="24"/>
          <w:szCs w:val="24"/>
        </w:rPr>
        <w:t xml:space="preserve"> Policy Studies Presentation Series, IU, Bloomington, IN.</w:t>
      </w:r>
    </w:p>
    <w:p w14:paraId="7FB0737B" w14:textId="77777777" w:rsidR="00CD34C4" w:rsidRPr="00D433DF" w:rsidRDefault="00CD34C4" w:rsidP="00392DD4">
      <w:pPr>
        <w:spacing w:line="276" w:lineRule="auto"/>
      </w:pPr>
    </w:p>
    <w:p w14:paraId="2F4B41CD" w14:textId="77777777" w:rsidR="00CD34C4" w:rsidRPr="00D433DF" w:rsidRDefault="00CD34C4" w:rsidP="00392DD4">
      <w:pPr>
        <w:spacing w:line="276" w:lineRule="auto"/>
      </w:pPr>
      <w:r w:rsidRPr="00D433DF">
        <w:t>2016</w:t>
      </w:r>
    </w:p>
    <w:p w14:paraId="752822B9" w14:textId="68390B9F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Academic publishing. </w:t>
      </w:r>
      <w:r w:rsidRPr="00D433DF">
        <w:rPr>
          <w:rFonts w:ascii="Times New Roman" w:hAnsi="Times New Roman"/>
          <w:sz w:val="24"/>
          <w:szCs w:val="24"/>
        </w:rPr>
        <w:t>EDUC-H623 Education Policy Doctoral Seminar, IU, Bloomington, IN.</w:t>
      </w:r>
    </w:p>
    <w:p w14:paraId="1FC8F777" w14:textId="006DE92D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sz w:val="24"/>
          <w:szCs w:val="24"/>
        </w:rPr>
        <w:t xml:space="preserve">Legal questions, collective bargaining, </w:t>
      </w:r>
      <w:r w:rsidR="002804F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controversial issues.</w:t>
      </w:r>
      <w:r w:rsidRPr="00D433DF">
        <w:rPr>
          <w:rFonts w:ascii="Times New Roman" w:hAnsi="Times New Roman"/>
          <w:sz w:val="24"/>
          <w:szCs w:val="24"/>
        </w:rPr>
        <w:t xml:space="preserve"> Student Teaching Professional Development, IU, Bloomington, IN.</w:t>
      </w:r>
    </w:p>
    <w:p w14:paraId="7BCA4534" w14:textId="722048BC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Hot topics </w:t>
      </w:r>
      <w:r w:rsidR="002804F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cases 2015-2016.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Martha McCarthy Law </w:t>
      </w:r>
      <w:r w:rsidR="002804F9" w:rsidRPr="00D433DF">
        <w:rPr>
          <w:rFonts w:ascii="Times New Roman" w:hAnsi="Times New Roman"/>
          <w:sz w:val="24"/>
          <w:szCs w:val="24"/>
          <w:lang w:val="en"/>
        </w:rPr>
        <w:t>&amp;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Policy Institute,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2804F9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19CDC5D8" w14:textId="694F6346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Parent perspectives for pre-service teachers.</w:t>
      </w:r>
      <w:r w:rsidRPr="00D433DF">
        <w:rPr>
          <w:rFonts w:ascii="Times New Roman" w:hAnsi="Times New Roman"/>
          <w:sz w:val="24"/>
          <w:szCs w:val="24"/>
        </w:rPr>
        <w:t xml:space="preserve"> E300 Parent Panel, IU, Bloomington, IN </w:t>
      </w:r>
    </w:p>
    <w:p w14:paraId="062B9CF4" w14:textId="48BEB243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Education leadership </w:t>
      </w:r>
      <w:r w:rsidR="002804F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law for special education </w:t>
      </w:r>
      <w:r w:rsidR="002804F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marginalized populations.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Afghanistan Junior Faculty Development Program, Center for International Education, Development, </w:t>
      </w:r>
      <w:r w:rsidR="002804F9" w:rsidRPr="00D433DF">
        <w:rPr>
          <w:rFonts w:ascii="Times New Roman" w:hAnsi="Times New Roman"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color w:val="000000"/>
          <w:sz w:val="24"/>
          <w:szCs w:val="24"/>
        </w:rPr>
        <w:t> Research (CIEDR), Bloomington, IN.</w:t>
      </w:r>
    </w:p>
    <w:p w14:paraId="5230F9EE" w14:textId="0FB91BD7" w:rsidR="00CD34C4" w:rsidRPr="00D433DF" w:rsidRDefault="00CD34C4" w:rsidP="00392DD4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Critical conversations in educational research </w:t>
      </w:r>
      <w:r w:rsidR="00CC50D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practice.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INSPIRE Living-Learning Center,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CC50D9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  <w:r w:rsidRPr="00D433DF">
        <w:rPr>
          <w:rFonts w:ascii="Times New Roman" w:hAnsi="Times New Roman"/>
          <w:i/>
          <w:sz w:val="24"/>
          <w:szCs w:val="24"/>
        </w:rPr>
        <w:t xml:space="preserve"> </w:t>
      </w:r>
    </w:p>
    <w:p w14:paraId="3BF10FA1" w14:textId="77777777" w:rsidR="00CD34C4" w:rsidRPr="00D433DF" w:rsidRDefault="00CD34C4" w:rsidP="00392DD4">
      <w:pPr>
        <w:spacing w:line="276" w:lineRule="auto"/>
        <w:rPr>
          <w:iCs/>
        </w:rPr>
      </w:pPr>
      <w:r w:rsidRPr="00D433DF">
        <w:rPr>
          <w:iCs/>
        </w:rPr>
        <w:t>2015</w:t>
      </w:r>
    </w:p>
    <w:p w14:paraId="29F16A1B" w14:textId="77777777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Preventing special education litigation.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Southern Hills Superintendent Study Council, </w:t>
      </w:r>
      <w:r w:rsidRPr="00D433DF">
        <w:rPr>
          <w:rFonts w:ascii="Times New Roman" w:hAnsi="Times New Roman"/>
          <w:color w:val="000000"/>
          <w:sz w:val="24"/>
          <w:szCs w:val="24"/>
        </w:rPr>
        <w:t>Mitchell, IN.</w:t>
      </w:r>
    </w:p>
    <w:p w14:paraId="2D8066C0" w14:textId="4DACA001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Writing </w:t>
      </w:r>
      <w:r w:rsidR="00CC50D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surviving the dissertation.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2013 Ed.D. Cohort, </w:t>
      </w:r>
      <w:r w:rsidRPr="00D433DF">
        <w:rPr>
          <w:rFonts w:ascii="Times New Roman" w:hAnsi="Times New Roman"/>
          <w:color w:val="000000"/>
          <w:sz w:val="24"/>
          <w:szCs w:val="24"/>
        </w:rPr>
        <w:t>Bloomington, IN.</w:t>
      </w:r>
    </w:p>
    <w:p w14:paraId="31F29E88" w14:textId="77777777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Parent perspectives for pre-service teachers.</w:t>
      </w:r>
      <w:r w:rsidRPr="00D433DF">
        <w:rPr>
          <w:rFonts w:ascii="Times New Roman" w:hAnsi="Times New Roman"/>
          <w:sz w:val="24"/>
          <w:szCs w:val="24"/>
        </w:rPr>
        <w:t xml:space="preserve"> E300 Parent Panel, Bloomington, IN.</w:t>
      </w:r>
    </w:p>
    <w:p w14:paraId="18E72F69" w14:textId="3C38EAFD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Teaching school law to undergraduate, graduate, </w:t>
      </w:r>
      <w:r w:rsidR="00CC50D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online students.</w:t>
      </w:r>
      <w:r w:rsidRPr="00D433DF">
        <w:rPr>
          <w:rFonts w:ascii="Times New Roman" w:hAnsi="Times New Roman"/>
          <w:sz w:val="24"/>
          <w:szCs w:val="24"/>
        </w:rPr>
        <w:t xml:space="preserve"> Preconference Session at the annual meeting of the Education Law Association, Cleveland, OH.</w:t>
      </w:r>
    </w:p>
    <w:p w14:paraId="78129ECA" w14:textId="0944289B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Hot topics </w:t>
      </w:r>
      <w:r w:rsidR="00CC50D9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cases 2014-2015.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Martha McCarthy Law </w:t>
      </w:r>
      <w:r w:rsidR="00CC50D9" w:rsidRPr="00D433DF">
        <w:rPr>
          <w:rFonts w:ascii="Times New Roman" w:hAnsi="Times New Roman"/>
          <w:sz w:val="24"/>
          <w:szCs w:val="24"/>
          <w:lang w:val="en"/>
        </w:rPr>
        <w:t>&amp;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Policy Institute,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CC50D9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7D62AECE" w14:textId="3DDA148A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LGBT legal issues </w:t>
      </w:r>
      <w:r w:rsidR="00CC50D9"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&amp;</w:t>
      </w: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 public schools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, INSPIRE Living-Learning Center,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CC50D9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4DD905C1" w14:textId="14082034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</w:rPr>
        <w:t>Are you legally literate in special education law?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Education Law </w:t>
      </w:r>
      <w:r w:rsidR="00CC50D9" w:rsidRPr="00D433DF">
        <w:rPr>
          <w:rFonts w:ascii="Times New Roman" w:hAnsi="Times New Roman"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Finance Institute, </w:t>
      </w:r>
      <w:r w:rsidRPr="00D433DF">
        <w:rPr>
          <w:rFonts w:ascii="Times New Roman" w:hAnsi="Times New Roman"/>
          <w:sz w:val="24"/>
          <w:szCs w:val="24"/>
        </w:rPr>
        <w:t xml:space="preserve">Kentucky Association of School Administrators </w:t>
      </w:r>
      <w:r w:rsidR="00CC50D9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the Center for Education Leadership, Lexington, KY.</w:t>
      </w:r>
    </w:p>
    <w:p w14:paraId="19BE8CC4" w14:textId="79E88113" w:rsidR="00CD34C4" w:rsidRPr="00D433DF" w:rsidRDefault="00CD34C4" w:rsidP="00392DD4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</w:rPr>
        <w:t xml:space="preserve">Legal issues surrounding school employees’ social networking. 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Education Law </w:t>
      </w:r>
      <w:r w:rsidR="00CC50D9" w:rsidRPr="00D433DF">
        <w:rPr>
          <w:rFonts w:ascii="Times New Roman" w:hAnsi="Times New Roman"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Finance Institute, </w:t>
      </w:r>
      <w:r w:rsidRPr="00D433DF">
        <w:rPr>
          <w:rFonts w:ascii="Times New Roman" w:hAnsi="Times New Roman"/>
          <w:sz w:val="24"/>
          <w:szCs w:val="24"/>
        </w:rPr>
        <w:t xml:space="preserve">Kentucky Association of School Administrators </w:t>
      </w:r>
      <w:r w:rsidR="00CC50D9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the Center for Education Leadership, Lexington, KY.</w:t>
      </w:r>
    </w:p>
    <w:p w14:paraId="753689E6" w14:textId="77777777" w:rsidR="00607957" w:rsidRPr="00D433DF" w:rsidRDefault="00607957" w:rsidP="00392DD4">
      <w:pPr>
        <w:spacing w:line="276" w:lineRule="auto"/>
      </w:pPr>
    </w:p>
    <w:p w14:paraId="3E2AF1E7" w14:textId="4E718CE2" w:rsidR="00CD34C4" w:rsidRPr="00D433DF" w:rsidRDefault="00CD34C4" w:rsidP="00392DD4">
      <w:pPr>
        <w:spacing w:line="276" w:lineRule="auto"/>
      </w:pPr>
      <w:r w:rsidRPr="00D433DF">
        <w:t>2014</w:t>
      </w:r>
    </w:p>
    <w:p w14:paraId="108EF553" w14:textId="77777777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lastRenderedPageBreak/>
        <w:t xml:space="preserve">The benefits of writing groups. </w:t>
      </w:r>
      <w:r w:rsidRPr="00D433DF">
        <w:rPr>
          <w:rFonts w:ascii="Times New Roman" w:hAnsi="Times New Roman"/>
          <w:sz w:val="24"/>
          <w:szCs w:val="24"/>
        </w:rPr>
        <w:t>EDUC-H623 Education Policy Doctoral Seminar Guest Speaker, Bloomington, IN.</w:t>
      </w:r>
    </w:p>
    <w:p w14:paraId="576632CA" w14:textId="2BB5B55A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Threats, racist rants, </w:t>
      </w:r>
      <w:r w:rsidR="00F5376E" w:rsidRPr="00D433DF">
        <w:rPr>
          <w:rFonts w:ascii="Times New Roman" w:hAnsi="Times New Roman"/>
          <w:bCs/>
          <w:i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 insults: When can schools discipline students for online posts?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Metropolitan School District of Wayne Township Conference, Indianapolis, IN.</w:t>
      </w:r>
    </w:p>
    <w:p w14:paraId="06B74DB9" w14:textId="5D5E6FFC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Bullying, cyber-bullying, </w:t>
      </w:r>
      <w:r w:rsidR="00F5376E" w:rsidRPr="00D433DF">
        <w:rPr>
          <w:rFonts w:ascii="Times New Roman" w:hAnsi="Times New Roman"/>
          <w:bCs/>
          <w:i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 harassment: When are schools liable?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Metropolitan School District of Wayne Township Conference, Indianapolis, IN.</w:t>
      </w:r>
    </w:p>
    <w:p w14:paraId="412D599F" w14:textId="336773D2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>Education policy career panel.</w:t>
      </w:r>
      <w:r w:rsidRPr="00D433DF">
        <w:rPr>
          <w:rFonts w:ascii="Times New Roman" w:hAnsi="Times New Roman"/>
          <w:bCs/>
          <w:color w:val="000000"/>
          <w:sz w:val="24"/>
          <w:szCs w:val="24"/>
        </w:rPr>
        <w:t xml:space="preserve"> SPEA Education Policy Program </w:t>
      </w:r>
      <w:r w:rsidR="0091187B" w:rsidRPr="00D433DF">
        <w:rPr>
          <w:rFonts w:ascii="Times New Roman" w:hAnsi="Times New Roman"/>
          <w:bCs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bCs/>
          <w:color w:val="000000"/>
          <w:sz w:val="24"/>
          <w:szCs w:val="24"/>
        </w:rPr>
        <w:t xml:space="preserve"> the Law </w:t>
      </w:r>
      <w:r w:rsidR="00F5376E" w:rsidRPr="00D433DF">
        <w:rPr>
          <w:rFonts w:ascii="Times New Roman" w:hAnsi="Times New Roman"/>
          <w:bCs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bCs/>
          <w:color w:val="000000"/>
          <w:sz w:val="24"/>
          <w:szCs w:val="24"/>
        </w:rPr>
        <w:t xml:space="preserve"> Public Policy Program, Bloomington, IN. </w:t>
      </w:r>
    </w:p>
    <w:p w14:paraId="03D3F112" w14:textId="6A627751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sz w:val="24"/>
          <w:szCs w:val="24"/>
        </w:rPr>
        <w:t>Special education law update</w:t>
      </w:r>
      <w:r w:rsidRPr="00D433DF">
        <w:rPr>
          <w:rFonts w:ascii="Times New Roman" w:hAnsi="Times New Roman"/>
          <w:b/>
          <w:i/>
          <w:sz w:val="24"/>
          <w:szCs w:val="24"/>
        </w:rPr>
        <w:t>.</w:t>
      </w:r>
      <w:r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Martha McCarthy Law </w:t>
      </w:r>
      <w:r w:rsidR="007D64CE" w:rsidRPr="00D433DF">
        <w:rPr>
          <w:rFonts w:ascii="Times New Roman" w:hAnsi="Times New Roman"/>
          <w:sz w:val="24"/>
          <w:szCs w:val="24"/>
          <w:lang w:val="en"/>
        </w:rPr>
        <w:t>&amp;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 Policy Institute,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7D64CE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74D3FDE0" w14:textId="06BC4C0D" w:rsidR="00CD34C4" w:rsidRPr="00D433DF" w:rsidRDefault="00CD34C4" w:rsidP="00392DD4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LGBT legal issues </w:t>
      </w:r>
      <w:r w:rsidR="007D64CE"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>&amp;</w:t>
      </w:r>
      <w:r w:rsidRPr="00D433DF">
        <w:rPr>
          <w:rStyle w:val="Strong"/>
          <w:rFonts w:ascii="Times New Roman" w:hAnsi="Times New Roman"/>
          <w:b w:val="0"/>
          <w:i/>
          <w:color w:val="000000"/>
          <w:sz w:val="24"/>
          <w:szCs w:val="24"/>
        </w:rPr>
        <w:t xml:space="preserve"> public schools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Pr="00D433DF">
        <w:rPr>
          <w:rFonts w:ascii="Times New Roman" w:hAnsi="Times New Roman"/>
          <w:sz w:val="24"/>
          <w:szCs w:val="24"/>
          <w:lang w:val="en"/>
        </w:rPr>
        <w:t>Partnershare</w:t>
      </w:r>
      <w:proofErr w:type="spellEnd"/>
      <w:r w:rsidRPr="00D433DF">
        <w:rPr>
          <w:rFonts w:ascii="Times New Roman" w:hAnsi="Times New Roman"/>
          <w:sz w:val="24"/>
          <w:szCs w:val="24"/>
          <w:lang w:val="en"/>
        </w:rPr>
        <w:t xml:space="preserve"> Superintendent Network,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7D64CE" w:rsidRPr="00D433DF">
        <w:rPr>
          <w:rFonts w:ascii="Times New Roman" w:hAnsi="Times New Roman"/>
          <w:color w:val="000000"/>
          <w:sz w:val="24"/>
          <w:szCs w:val="24"/>
        </w:rPr>
        <w:t>U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03BF7F60" w14:textId="77777777" w:rsidR="00CD34C4" w:rsidRPr="00D433DF" w:rsidRDefault="00CD34C4" w:rsidP="00392DD4">
      <w:pPr>
        <w:spacing w:line="276" w:lineRule="auto"/>
        <w:rPr>
          <w:rFonts w:eastAsia="Calibri"/>
          <w:bCs/>
        </w:rPr>
      </w:pPr>
      <w:r w:rsidRPr="00D433DF">
        <w:rPr>
          <w:rFonts w:eastAsia="Calibri"/>
          <w:bCs/>
        </w:rPr>
        <w:t>2013</w:t>
      </w:r>
    </w:p>
    <w:p w14:paraId="6486493C" w14:textId="00BE3F35" w:rsidR="00CD34C4" w:rsidRPr="00D433DF" w:rsidRDefault="00CD34C4" w:rsidP="00392DD4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sz w:val="24"/>
          <w:szCs w:val="24"/>
        </w:rPr>
        <w:t>Advice on the dissertation from alumni.</w:t>
      </w:r>
      <w:r w:rsidRPr="00D433DF">
        <w:rPr>
          <w:rFonts w:ascii="Times New Roman" w:hAnsi="Times New Roman"/>
          <w:sz w:val="24"/>
          <w:szCs w:val="24"/>
        </w:rPr>
        <w:t xml:space="preserve"> Special session at the</w:t>
      </w:r>
      <w:r w:rsidRPr="00D433DF">
        <w:rPr>
          <w:rFonts w:ascii="Times New Roman" w:hAnsi="Times New Roman"/>
          <w:iCs/>
          <w:sz w:val="24"/>
          <w:szCs w:val="24"/>
        </w:rPr>
        <w:t xml:space="preserve"> annual meeting of the </w:t>
      </w:r>
      <w:r w:rsidRPr="00D433DF">
        <w:rPr>
          <w:rFonts w:ascii="Times New Roman" w:hAnsi="Times New Roman"/>
          <w:sz w:val="24"/>
          <w:szCs w:val="24"/>
        </w:rPr>
        <w:t>University Council for Educational Administration, Indianapolis, Indiana.</w:t>
      </w:r>
    </w:p>
    <w:p w14:paraId="0EB467F4" w14:textId="77777777" w:rsidR="00CD34C4" w:rsidRPr="00D433DF" w:rsidRDefault="00CD34C4" w:rsidP="00392DD4">
      <w:pPr>
        <w:pStyle w:val="PlainText"/>
        <w:numPr>
          <w:ilvl w:val="0"/>
          <w:numId w:val="37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Responding to employee off-duty conduct. </w:t>
      </w:r>
      <w:r w:rsidRPr="00D433DF">
        <w:rPr>
          <w:rFonts w:ascii="Times New Roman" w:hAnsi="Times New Roman"/>
          <w:sz w:val="24"/>
          <w:szCs w:val="24"/>
        </w:rPr>
        <w:t>North Central Indiana Superintendent Study Council, Kokomo, IN.</w:t>
      </w:r>
    </w:p>
    <w:p w14:paraId="3A04B75C" w14:textId="0704BC4B" w:rsidR="00CD34C4" w:rsidRPr="00D433DF" w:rsidRDefault="00CD34C4" w:rsidP="00392DD4">
      <w:pPr>
        <w:pStyle w:val="PlainText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Indiana Court of Appeals oral arguments for </w:t>
      </w:r>
      <w:proofErr w:type="spellStart"/>
      <w:r w:rsidRPr="00D433DF">
        <w:rPr>
          <w:rFonts w:ascii="Times New Roman" w:hAnsi="Times New Roman"/>
          <w:i/>
          <w:sz w:val="24"/>
          <w:szCs w:val="24"/>
        </w:rPr>
        <w:t>Terkosky</w:t>
      </w:r>
      <w:proofErr w:type="spellEnd"/>
      <w:r w:rsidRPr="00D433DF">
        <w:rPr>
          <w:rFonts w:ascii="Times New Roman" w:hAnsi="Times New Roman"/>
          <w:i/>
          <w:sz w:val="24"/>
          <w:szCs w:val="24"/>
        </w:rPr>
        <w:t xml:space="preserve"> v. Indiana Department of Education. </w:t>
      </w:r>
      <w:r w:rsidRPr="00D433DF">
        <w:rPr>
          <w:rFonts w:ascii="Times New Roman" w:hAnsi="Times New Roman"/>
          <w:sz w:val="24"/>
          <w:szCs w:val="24"/>
        </w:rPr>
        <w:t>Continuing Legal Education presentation sponsored by Franklin College Department of Political Science, Franklin, IN.</w:t>
      </w:r>
    </w:p>
    <w:p w14:paraId="61FB1558" w14:textId="7CF9CF25" w:rsidR="00CD34C4" w:rsidRPr="00D433DF" w:rsidRDefault="00CD34C4" w:rsidP="00392DD4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Social media, the First Amendment, </w:t>
      </w:r>
      <w:r w:rsidR="00D267E3" w:rsidRPr="00D433DF">
        <w:rPr>
          <w:rStyle w:val="Strong"/>
          <w:rFonts w:ascii="Times New Roman" w:hAnsi="Times New Roman"/>
          <w:b w:val="0"/>
          <w:i/>
          <w:sz w:val="24"/>
          <w:szCs w:val="24"/>
        </w:rPr>
        <w:t>&amp;</w:t>
      </w:r>
      <w:r w:rsidRPr="00D433DF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 public schools</w:t>
      </w:r>
      <w:r w:rsidRPr="00D433DF">
        <w:rPr>
          <w:rFonts w:ascii="Times New Roman" w:hAnsi="Times New Roman"/>
          <w:b/>
          <w:i/>
          <w:sz w:val="24"/>
          <w:szCs w:val="24"/>
        </w:rPr>
        <w:t>.</w:t>
      </w:r>
      <w:r w:rsidRPr="00D433DF">
        <w:rPr>
          <w:rFonts w:ascii="Times New Roman" w:hAnsi="Times New Roman"/>
          <w:i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46th Annual Educational Leadership Summer Workshop,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D267E3" w:rsidRPr="00D433DF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D433DF">
        <w:rPr>
          <w:rFonts w:ascii="Times New Roman" w:hAnsi="Times New Roman"/>
          <w:color w:val="000000"/>
          <w:sz w:val="24"/>
          <w:szCs w:val="24"/>
        </w:rPr>
        <w:t>School Administrators Association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786EB166" w14:textId="65EE583A" w:rsidR="00CD34C4" w:rsidRPr="00D433DF" w:rsidRDefault="00CD34C4" w:rsidP="00392DD4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Top Ten List: What I wish I knew when I was an ELPS graduate student. </w:t>
      </w:r>
      <w:r w:rsidRPr="00D433DF">
        <w:rPr>
          <w:rFonts w:ascii="Times New Roman" w:hAnsi="Times New Roman"/>
          <w:sz w:val="24"/>
          <w:szCs w:val="24"/>
        </w:rPr>
        <w:t>H623,</w:t>
      </w:r>
      <w:r w:rsidR="00D267E3" w:rsidRPr="00D433DF">
        <w:rPr>
          <w:rFonts w:ascii="Times New Roman" w:hAnsi="Times New Roman"/>
          <w:sz w:val="24"/>
          <w:szCs w:val="24"/>
        </w:rPr>
        <w:t xml:space="preserve"> IU,</w:t>
      </w:r>
      <w:r w:rsidRPr="00D433DF">
        <w:rPr>
          <w:rFonts w:ascii="Times New Roman" w:hAnsi="Times New Roman"/>
          <w:sz w:val="24"/>
          <w:szCs w:val="24"/>
        </w:rPr>
        <w:t xml:space="preserve"> Bloomington, IN.</w:t>
      </w:r>
    </w:p>
    <w:p w14:paraId="49988D7D" w14:textId="3F67FE92" w:rsidR="00CD34C4" w:rsidRPr="00D433DF" w:rsidRDefault="00CD34C4" w:rsidP="00392DD4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Trials </w:t>
      </w:r>
      <w:r w:rsidR="00D267E3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tribulations: Implementing Adobe Presenter in online instruction.</w:t>
      </w:r>
      <w:r w:rsidRPr="00D433DF">
        <w:rPr>
          <w:rFonts w:ascii="Times New Roman" w:hAnsi="Times New Roman"/>
          <w:sz w:val="24"/>
          <w:szCs w:val="24"/>
        </w:rPr>
        <w:t xml:space="preserve"> I</w:t>
      </w:r>
      <w:r w:rsidR="00D267E3" w:rsidRPr="00D433DF">
        <w:rPr>
          <w:rFonts w:ascii="Times New Roman" w:hAnsi="Times New Roman"/>
          <w:sz w:val="24"/>
          <w:szCs w:val="24"/>
        </w:rPr>
        <w:t xml:space="preserve">U </w:t>
      </w:r>
      <w:r w:rsidRPr="00D433DF">
        <w:rPr>
          <w:rFonts w:ascii="Times New Roman" w:hAnsi="Times New Roman"/>
          <w:sz w:val="24"/>
          <w:szCs w:val="24"/>
        </w:rPr>
        <w:t>Adobe Days, Bloomington, IN.</w:t>
      </w:r>
    </w:p>
    <w:p w14:paraId="7C78E2ED" w14:textId="4270BE35" w:rsidR="00CD34C4" w:rsidRPr="00D433DF" w:rsidRDefault="00CD34C4" w:rsidP="00392DD4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color w:val="000000"/>
          <w:sz w:val="24"/>
          <w:szCs w:val="24"/>
        </w:rPr>
        <w:t>Facebook phobic?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33DF">
        <w:rPr>
          <w:rFonts w:ascii="Times New Roman" w:hAnsi="Times New Roman"/>
          <w:i/>
          <w:color w:val="000000"/>
          <w:sz w:val="24"/>
          <w:szCs w:val="24"/>
        </w:rPr>
        <w:t xml:space="preserve">Legal issues surrounding school employees’ social </w:t>
      </w:r>
      <w:r w:rsidR="00D267E3" w:rsidRPr="00D433DF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D433DF">
        <w:rPr>
          <w:rFonts w:ascii="Times New Roman" w:hAnsi="Times New Roman"/>
          <w:i/>
          <w:color w:val="000000"/>
          <w:sz w:val="24"/>
          <w:szCs w:val="24"/>
        </w:rPr>
        <w:t>etworking.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Metropolitan School District of Wayne Township Conference, Indianapolis, IN.</w:t>
      </w:r>
    </w:p>
    <w:p w14:paraId="44A69B3A" w14:textId="2F5D84F9" w:rsidR="00CD34C4" w:rsidRPr="00D433DF" w:rsidRDefault="00CD34C4" w:rsidP="00392DD4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Sexting </w:t>
      </w:r>
      <w:r w:rsidR="00D267E3" w:rsidRPr="00D433DF">
        <w:rPr>
          <w:rFonts w:ascii="Times New Roman" w:hAnsi="Times New Roman"/>
          <w:bCs/>
          <w:i/>
          <w:color w:val="000000"/>
          <w:sz w:val="24"/>
          <w:szCs w:val="24"/>
        </w:rPr>
        <w:t>&amp;</w:t>
      </w:r>
      <w:r w:rsidRPr="00D433DF">
        <w:rPr>
          <w:rFonts w:ascii="Times New Roman" w:hAnsi="Times New Roman"/>
          <w:bCs/>
          <w:i/>
          <w:color w:val="000000"/>
          <w:sz w:val="24"/>
          <w:szCs w:val="24"/>
        </w:rPr>
        <w:t xml:space="preserve"> cyber-bullying - </w:t>
      </w:r>
      <w:r w:rsidRPr="00D433DF">
        <w:rPr>
          <w:rFonts w:ascii="Times New Roman" w:hAnsi="Times New Roman"/>
          <w:i/>
          <w:color w:val="000000"/>
          <w:sz w:val="24"/>
          <w:szCs w:val="24"/>
        </w:rPr>
        <w:t xml:space="preserve">Oh My! How can you respond without violating the law? </w:t>
      </w:r>
      <w:r w:rsidRPr="00D433DF">
        <w:rPr>
          <w:rFonts w:ascii="Times New Roman" w:hAnsi="Times New Roman"/>
          <w:color w:val="000000"/>
          <w:sz w:val="24"/>
          <w:szCs w:val="24"/>
        </w:rPr>
        <w:t>Metropolitan School District of Wayne Township Conference, Indianapolis, IN.</w:t>
      </w:r>
    </w:p>
    <w:p w14:paraId="469DE719" w14:textId="77777777" w:rsidR="00CD34C4" w:rsidRPr="00D433DF" w:rsidRDefault="00CD34C4" w:rsidP="00392DD4">
      <w:pPr>
        <w:spacing w:line="276" w:lineRule="auto"/>
      </w:pPr>
      <w:r w:rsidRPr="00D433DF">
        <w:t>2012</w:t>
      </w:r>
    </w:p>
    <w:p w14:paraId="39EEAF4D" w14:textId="5035188B" w:rsidR="00542892" w:rsidRPr="00D433DF" w:rsidRDefault="00542892" w:rsidP="00542892">
      <w:pPr>
        <w:pStyle w:val="Default"/>
        <w:numPr>
          <w:ilvl w:val="0"/>
          <w:numId w:val="38"/>
        </w:numPr>
        <w:spacing w:line="276" w:lineRule="auto"/>
      </w:pPr>
      <w:r w:rsidRPr="00D433DF">
        <w:rPr>
          <w:i/>
        </w:rPr>
        <w:t>Current legal issues in Special Education.</w:t>
      </w:r>
      <w:r w:rsidRPr="00D433DF">
        <w:t xml:space="preserve"> Preconference Session presented at</w:t>
      </w:r>
      <w:r w:rsidR="009839F6" w:rsidRPr="00D433DF">
        <w:t xml:space="preserve"> annual conference of</w:t>
      </w:r>
      <w:r w:rsidRPr="00D433DF">
        <w:t xml:space="preserve"> Education Law Association, Hilton Head, SC.</w:t>
      </w:r>
    </w:p>
    <w:p w14:paraId="32B77A8E" w14:textId="3370150C" w:rsidR="00CD34C4" w:rsidRPr="00D433DF" w:rsidRDefault="00CD34C4" w:rsidP="00392DD4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Law panel discussion,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45th Annual Educational Leadership Summer Workshop,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5D456C" w:rsidRPr="00D433DF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D433DF">
        <w:rPr>
          <w:rFonts w:ascii="Times New Roman" w:hAnsi="Times New Roman"/>
          <w:color w:val="000000"/>
          <w:sz w:val="24"/>
          <w:szCs w:val="24"/>
        </w:rPr>
        <w:t>School Administrators Association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43E57692" w14:textId="159D8E00" w:rsidR="00CD34C4" w:rsidRPr="00D433DF" w:rsidRDefault="00CD34C4" w:rsidP="00392DD4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You can (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do) teach the law, </w:t>
      </w:r>
      <w:r w:rsidRPr="00D433DF">
        <w:rPr>
          <w:rFonts w:ascii="Times New Roman" w:hAnsi="Times New Roman"/>
          <w:sz w:val="24"/>
          <w:szCs w:val="24"/>
        </w:rPr>
        <w:t xml:space="preserve">University of Kentucky Law </w:t>
      </w:r>
      <w:r w:rsidR="005D456C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Policy Symposium, Lexington, KY.</w:t>
      </w:r>
    </w:p>
    <w:p w14:paraId="5502A8D6" w14:textId="77777777" w:rsidR="00CD34C4" w:rsidRPr="00D433DF" w:rsidRDefault="00CD34C4" w:rsidP="00392DD4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‘Like It’ or not: Legal guidance about Facebook for teachers,</w:t>
      </w:r>
      <w:r w:rsidRPr="00D433DF">
        <w:rPr>
          <w:rFonts w:ascii="Times New Roman" w:hAnsi="Times New Roman"/>
          <w:sz w:val="24"/>
          <w:szCs w:val="24"/>
        </w:rPr>
        <w:t xml:space="preserve"> Rivermont Collegiate, Bettendorf, IA.</w:t>
      </w:r>
    </w:p>
    <w:p w14:paraId="621405DD" w14:textId="11F1CFCB" w:rsidR="00CD34C4" w:rsidRPr="00D433DF" w:rsidRDefault="00CD34C4" w:rsidP="00392DD4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/>
          <w:sz w:val="24"/>
          <w:szCs w:val="24"/>
        </w:rPr>
        <w:t xml:space="preserve">A workshop in student </w:t>
      </w:r>
      <w:r w:rsidR="0091187B" w:rsidRPr="00D433DF">
        <w:rPr>
          <w:rFonts w:ascii="Times New Roman" w:hAnsi="Times New Roman"/>
          <w:bCs/>
          <w:i/>
          <w:sz w:val="24"/>
          <w:szCs w:val="24"/>
        </w:rPr>
        <w:t>&amp;</w:t>
      </w:r>
      <w:r w:rsidRPr="00D433DF">
        <w:rPr>
          <w:rFonts w:ascii="Times New Roman" w:hAnsi="Times New Roman"/>
          <w:bCs/>
          <w:i/>
          <w:sz w:val="24"/>
          <w:szCs w:val="24"/>
        </w:rPr>
        <w:t xml:space="preserve"> staff Acceptable Use Policies</w:t>
      </w:r>
      <w:r w:rsidRPr="00D433DF">
        <w:rPr>
          <w:rFonts w:ascii="Times New Roman" w:hAnsi="Times New Roman"/>
          <w:i/>
          <w:sz w:val="24"/>
          <w:szCs w:val="24"/>
        </w:rPr>
        <w:t xml:space="preserve">. </w:t>
      </w:r>
      <w:r w:rsidRPr="00D433DF">
        <w:rPr>
          <w:rFonts w:ascii="Times New Roman" w:hAnsi="Times New Roman"/>
          <w:sz w:val="24"/>
          <w:szCs w:val="24"/>
        </w:rPr>
        <w:t>High Schools That Work, Southwest Ohio Chapter, Cincinnati, OH.</w:t>
      </w:r>
    </w:p>
    <w:p w14:paraId="3531CD3F" w14:textId="32F7DC93" w:rsidR="00CD34C4" w:rsidRPr="00D433DF" w:rsidRDefault="00CD34C4" w:rsidP="00392DD4">
      <w:pPr>
        <w:pStyle w:val="Default"/>
        <w:numPr>
          <w:ilvl w:val="0"/>
          <w:numId w:val="38"/>
        </w:numPr>
        <w:spacing w:line="276" w:lineRule="auto"/>
        <w:rPr>
          <w:i/>
        </w:rPr>
      </w:pPr>
      <w:r w:rsidRPr="00D433DF">
        <w:rPr>
          <w:i/>
        </w:rPr>
        <w:t xml:space="preserve">Administrators </w:t>
      </w:r>
      <w:r w:rsidR="005D456C" w:rsidRPr="00D433DF">
        <w:rPr>
          <w:i/>
        </w:rPr>
        <w:t>&amp;</w:t>
      </w:r>
      <w:r w:rsidRPr="00D433DF">
        <w:rPr>
          <w:i/>
        </w:rPr>
        <w:t xml:space="preserve"> autism.</w:t>
      </w:r>
      <w:r w:rsidRPr="00D433DF">
        <w:t xml:space="preserve"> Ohio Association of Secondary School Administrators Special Education Conference, Dublin, OH.</w:t>
      </w:r>
    </w:p>
    <w:p w14:paraId="529BBB2F" w14:textId="77777777" w:rsidR="00CD34C4" w:rsidRPr="00D433DF" w:rsidRDefault="00CD34C4" w:rsidP="00392DD4">
      <w:pPr>
        <w:pStyle w:val="Default"/>
        <w:numPr>
          <w:ilvl w:val="0"/>
          <w:numId w:val="38"/>
        </w:numPr>
        <w:spacing w:line="276" w:lineRule="auto"/>
      </w:pPr>
      <w:r w:rsidRPr="00D433DF">
        <w:rPr>
          <w:i/>
        </w:rPr>
        <w:lastRenderedPageBreak/>
        <w:t xml:space="preserve">Ensuring online education is available to </w:t>
      </w:r>
      <w:r w:rsidRPr="00D433DF">
        <w:rPr>
          <w:i/>
          <w:iCs/>
        </w:rPr>
        <w:t>all</w:t>
      </w:r>
      <w:r w:rsidRPr="00D433DF">
        <w:rPr>
          <w:i/>
        </w:rPr>
        <w:t xml:space="preserve"> K-12 students.</w:t>
      </w:r>
      <w:r w:rsidRPr="00D433DF">
        <w:t xml:space="preserve"> National Urban Education Conference, Wilberforce, OH.</w:t>
      </w:r>
    </w:p>
    <w:p w14:paraId="3B68D6FC" w14:textId="77777777" w:rsidR="00CD34C4" w:rsidRPr="00D433DF" w:rsidRDefault="00CD34C4" w:rsidP="00392DD4">
      <w:pPr>
        <w:pStyle w:val="Default"/>
        <w:spacing w:line="276" w:lineRule="auto"/>
      </w:pPr>
    </w:p>
    <w:p w14:paraId="400C6461" w14:textId="77777777" w:rsidR="00CD34C4" w:rsidRPr="00D433DF" w:rsidRDefault="00CD34C4" w:rsidP="00392DD4">
      <w:pPr>
        <w:pStyle w:val="Default"/>
        <w:spacing w:line="276" w:lineRule="auto"/>
      </w:pPr>
      <w:r w:rsidRPr="00D433DF">
        <w:t>2011</w:t>
      </w:r>
    </w:p>
    <w:p w14:paraId="3673A71E" w14:textId="478373FA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Special education law </w:t>
      </w:r>
      <w:r w:rsidR="005D456C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compliance.</w:t>
      </w:r>
      <w:r w:rsidRPr="00D433DF">
        <w:rPr>
          <w:rFonts w:ascii="Times New Roman" w:hAnsi="Times New Roman"/>
          <w:sz w:val="24"/>
          <w:szCs w:val="24"/>
        </w:rPr>
        <w:t xml:space="preserve"> Race to the Top Principal Development Academy, Cincinnati, OH.</w:t>
      </w:r>
    </w:p>
    <w:p w14:paraId="0DDF077D" w14:textId="5E50037A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Cyber-bullying, sexting, </w:t>
      </w:r>
      <w:r w:rsidR="004704F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cell phones:  Legal guidance about student issues.</w:t>
      </w:r>
      <w:r w:rsidRPr="00D433DF">
        <w:rPr>
          <w:rFonts w:ascii="Times New Roman" w:hAnsi="Times New Roman"/>
          <w:sz w:val="24"/>
          <w:szCs w:val="24"/>
        </w:rPr>
        <w:t xml:space="preserve"> 12th Annual Ohio School Improvement Institute, Columbus, OH.</w:t>
      </w:r>
    </w:p>
    <w:p w14:paraId="402EF4DE" w14:textId="77777777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Legal pitfalls of social networking.</w:t>
      </w:r>
      <w:r w:rsidRPr="00D433DF">
        <w:rPr>
          <w:rFonts w:ascii="Times New Roman" w:hAnsi="Times New Roman"/>
          <w:sz w:val="24"/>
          <w:szCs w:val="24"/>
        </w:rPr>
        <w:t xml:space="preserve"> High Schools That Work, Southwest Ohio Chapter, Cincinnati, OH.</w:t>
      </w:r>
    </w:p>
    <w:p w14:paraId="6474B3CD" w14:textId="717D3FCC" w:rsidR="00CD34C4" w:rsidRPr="00D433DF" w:rsidRDefault="00CD34C4" w:rsidP="00392DD4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Facebook, blogs, </w:t>
      </w:r>
      <w:r w:rsidR="004704F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other internet issues:  Legal guidance for school employees.</w:t>
      </w:r>
      <w:r w:rsidRPr="00D433DF">
        <w:rPr>
          <w:rFonts w:ascii="Times New Roman" w:hAnsi="Times New Roman"/>
          <w:sz w:val="24"/>
          <w:szCs w:val="24"/>
        </w:rPr>
        <w:t xml:space="preserve"> 12th Annual Ohio School Improvement Institute, Columbus, OH.</w:t>
      </w:r>
    </w:p>
    <w:p w14:paraId="6C22A06D" w14:textId="400B8ACB" w:rsidR="00CD34C4" w:rsidRPr="00D433DF" w:rsidRDefault="00CD34C4" w:rsidP="00392DD4">
      <w:pPr>
        <w:pStyle w:val="Default"/>
        <w:numPr>
          <w:ilvl w:val="0"/>
          <w:numId w:val="39"/>
        </w:numPr>
        <w:spacing w:line="276" w:lineRule="auto"/>
      </w:pPr>
      <w:r w:rsidRPr="00D433DF">
        <w:rPr>
          <w:i/>
        </w:rPr>
        <w:t xml:space="preserve">The intersection of ethics </w:t>
      </w:r>
      <w:r w:rsidR="00720FB9" w:rsidRPr="00D433DF">
        <w:rPr>
          <w:i/>
        </w:rPr>
        <w:t>&amp;</w:t>
      </w:r>
      <w:r w:rsidRPr="00D433DF">
        <w:rPr>
          <w:i/>
        </w:rPr>
        <w:t xml:space="preserve"> law.</w:t>
      </w:r>
      <w:r w:rsidRPr="00D433DF">
        <w:t xml:space="preserve"> Ethics </w:t>
      </w:r>
      <w:r w:rsidR="004704FE" w:rsidRPr="00D433DF">
        <w:t>&amp;</w:t>
      </w:r>
      <w:r w:rsidRPr="00D433DF">
        <w:t xml:space="preserve"> Educational Leadership. Univ</w:t>
      </w:r>
      <w:r w:rsidR="004704FE" w:rsidRPr="00D433DF">
        <w:t>.</w:t>
      </w:r>
      <w:r w:rsidRPr="00D433DF">
        <w:t xml:space="preserve"> of Cincinnati, Cincinnati, OH.</w:t>
      </w:r>
    </w:p>
    <w:p w14:paraId="27004860" w14:textId="30EAE464" w:rsidR="00CD34C4" w:rsidRPr="00D433DF" w:rsidRDefault="00CD34C4" w:rsidP="00392DD4">
      <w:pPr>
        <w:pStyle w:val="Default"/>
        <w:numPr>
          <w:ilvl w:val="0"/>
          <w:numId w:val="39"/>
        </w:numPr>
        <w:spacing w:line="276" w:lineRule="auto"/>
        <w:rPr>
          <w:i/>
        </w:rPr>
      </w:pPr>
      <w:r w:rsidRPr="00D433DF">
        <w:rPr>
          <w:i/>
        </w:rPr>
        <w:t>Finally, some good news about discipline.</w:t>
      </w:r>
      <w:r w:rsidRPr="00D433DF">
        <w:t xml:space="preserve"> Ohio Association of Secondary School Administrators Student Discipline Conference, Dublin, OH.</w:t>
      </w:r>
    </w:p>
    <w:p w14:paraId="0A38FEF6" w14:textId="7466A490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Education Law Panel Discussion.</w:t>
      </w:r>
      <w:r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44th Annual Educational Leadership Summer Workshop, </w:t>
      </w:r>
      <w:r w:rsidR="004704FE" w:rsidRPr="00D433DF">
        <w:rPr>
          <w:rFonts w:ascii="Times New Roman" w:hAnsi="Times New Roman"/>
          <w:color w:val="000000"/>
          <w:sz w:val="24"/>
          <w:szCs w:val="24"/>
        </w:rPr>
        <w:t>IU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School Administrators Association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71A92719" w14:textId="4D1A437F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Top 10 special education legal mistakes made by administrators.</w:t>
      </w:r>
      <w:r w:rsidRPr="00D433DF">
        <w:rPr>
          <w:rFonts w:ascii="Times New Roman" w:hAnsi="Times New Roman"/>
          <w:sz w:val="24"/>
          <w:szCs w:val="24"/>
        </w:rPr>
        <w:t xml:space="preserve"> University of Kentucky Law </w:t>
      </w:r>
      <w:r w:rsidR="004704FE" w:rsidRPr="00D433DF">
        <w:rPr>
          <w:rFonts w:ascii="Times New Roman" w:hAnsi="Times New Roman"/>
          <w:sz w:val="24"/>
          <w:szCs w:val="24"/>
        </w:rPr>
        <w:t>&amp;</w:t>
      </w:r>
      <w:r w:rsidRPr="00D433DF">
        <w:rPr>
          <w:rFonts w:ascii="Times New Roman" w:hAnsi="Times New Roman"/>
          <w:sz w:val="24"/>
          <w:szCs w:val="24"/>
        </w:rPr>
        <w:t xml:space="preserve"> Policy Symposium, Lexington, KY.</w:t>
      </w:r>
    </w:p>
    <w:p w14:paraId="2386B6B0" w14:textId="6CC354FE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Smart phones </w:t>
      </w:r>
      <w:r w:rsidR="004704F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sexting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Facebook, Oh My! Legal guidance for Ohio administrators.</w:t>
      </w:r>
      <w:r w:rsidRPr="00D433DF">
        <w:rPr>
          <w:rFonts w:ascii="Times New Roman" w:hAnsi="Times New Roman"/>
          <w:sz w:val="24"/>
          <w:szCs w:val="24"/>
        </w:rPr>
        <w:t xml:space="preserve"> High Schools That Work, Southwest Ohio Chapter (Principals’ Retreat), Cincinnati, OH.</w:t>
      </w:r>
    </w:p>
    <w:p w14:paraId="6A461588" w14:textId="338C9F6F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Ohio legal update on cyber-bullying.</w:t>
      </w:r>
      <w:r w:rsidR="00720FB9" w:rsidRPr="00D433DF">
        <w:rPr>
          <w:rFonts w:ascii="Times New Roman" w:hAnsi="Times New Roman"/>
          <w:sz w:val="24"/>
          <w:szCs w:val="24"/>
        </w:rPr>
        <w:t xml:space="preserve"> </w:t>
      </w:r>
      <w:r w:rsidRPr="00D433DF">
        <w:rPr>
          <w:rFonts w:ascii="Times New Roman" w:hAnsi="Times New Roman"/>
          <w:sz w:val="24"/>
          <w:szCs w:val="24"/>
        </w:rPr>
        <w:t>Education Law Association Regional Meeting, Dayton, OH.</w:t>
      </w:r>
    </w:p>
    <w:p w14:paraId="3F42AC26" w14:textId="5267F7CD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Words can hurt:  Bullying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cyber-bullying.</w:t>
      </w:r>
      <w:r w:rsidRPr="00D433DF">
        <w:rPr>
          <w:rFonts w:ascii="Times New Roman" w:hAnsi="Times New Roman"/>
          <w:sz w:val="24"/>
          <w:szCs w:val="24"/>
        </w:rPr>
        <w:t xml:space="preserve"> Independence Elementary School (Fifth Grader Assembly), Liberty Township, OH.</w:t>
      </w:r>
    </w:p>
    <w:p w14:paraId="691E3F04" w14:textId="0492E6BA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Bullying </w:t>
      </w:r>
      <w:r w:rsidR="004704F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cyber-bullying:  Secondary administrators’ legal responsibilities.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Ohio Association of Secondary School Administrators Bullying Conference, Dublin, OH.</w:t>
      </w:r>
    </w:p>
    <w:p w14:paraId="51E6CC83" w14:textId="2F9D6759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Bullying </w:t>
      </w:r>
      <w:r w:rsidR="004704FE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cyber-bullying:  Legal guidance </w:t>
      </w:r>
      <w:r w:rsidR="0091187B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prevention strategies.</w:t>
      </w:r>
      <w:r w:rsidRPr="00D433DF">
        <w:rPr>
          <w:rFonts w:ascii="Times New Roman" w:hAnsi="Times New Roman"/>
          <w:sz w:val="24"/>
          <w:szCs w:val="24"/>
        </w:rPr>
        <w:t xml:space="preserve">  </w:t>
      </w:r>
      <w:r w:rsidRPr="00D433DF">
        <w:rPr>
          <w:rFonts w:ascii="Times New Roman" w:hAnsi="Times New Roman"/>
          <w:color w:val="000000"/>
          <w:sz w:val="24"/>
          <w:szCs w:val="24"/>
        </w:rPr>
        <w:t>Hampton University School of Nursing 33</w:t>
      </w:r>
      <w:r w:rsidRPr="00D433DF">
        <w:rPr>
          <w:rFonts w:ascii="Times New Roman" w:hAnsi="Times New Roman"/>
          <w:color w:val="000000"/>
          <w:sz w:val="24"/>
          <w:szCs w:val="24"/>
          <w:vertAlign w:val="superscript"/>
        </w:rPr>
        <w:t>rd</w:t>
      </w:r>
      <w:r w:rsidRPr="00D433DF">
        <w:rPr>
          <w:rFonts w:ascii="Times New Roman" w:hAnsi="Times New Roman"/>
          <w:color w:val="000000"/>
          <w:sz w:val="24"/>
          <w:szCs w:val="24"/>
        </w:rPr>
        <w:t xml:space="preserve"> Annual Conference on the Black Family, Hampton, VA.</w:t>
      </w:r>
    </w:p>
    <w:p w14:paraId="1E40AA50" w14:textId="7C0FFAFB" w:rsidR="00CD34C4" w:rsidRPr="00D433DF" w:rsidRDefault="00CD34C4" w:rsidP="00392DD4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Training school leaders in urban environments:  Ethics, leadership, legal responsibilities, </w:t>
      </w:r>
      <w:r w:rsidR="00F556D6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funding.</w:t>
      </w:r>
      <w:r w:rsidRPr="00D433DF">
        <w:rPr>
          <w:rFonts w:ascii="Times New Roman" w:hAnsi="Times New Roman"/>
          <w:sz w:val="24"/>
          <w:szCs w:val="24"/>
        </w:rPr>
        <w:t xml:space="preserve"> National Urban Education Conference, Wilberforce, OH.</w:t>
      </w:r>
    </w:p>
    <w:p w14:paraId="31D2880B" w14:textId="77777777" w:rsidR="00CD34C4" w:rsidRPr="00D433DF" w:rsidRDefault="00CD34C4" w:rsidP="00392DD4">
      <w:pPr>
        <w:spacing w:line="276" w:lineRule="auto"/>
      </w:pPr>
      <w:r w:rsidRPr="00D433DF">
        <w:t>2010</w:t>
      </w:r>
    </w:p>
    <w:p w14:paraId="216ED829" w14:textId="77777777" w:rsidR="000002F3" w:rsidRPr="00D433DF" w:rsidRDefault="000002F3" w:rsidP="00392DD4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Student &amp; employee internet issues: What are your legal responsibilities?</w:t>
      </w:r>
      <w:r w:rsidRPr="00D433DF">
        <w:rPr>
          <w:rFonts w:ascii="Times New Roman" w:hAnsi="Times New Roman"/>
          <w:sz w:val="24"/>
          <w:szCs w:val="24"/>
        </w:rPr>
        <w:t xml:space="preserve"> High Schools That Work, Southwest Ohio Chapter (Principals’ Group), Cincinnati, OH.</w:t>
      </w:r>
    </w:p>
    <w:p w14:paraId="1A8713D9" w14:textId="1CA749A9" w:rsidR="00CD34C4" w:rsidRPr="00D433DF" w:rsidRDefault="00CD34C4" w:rsidP="00392DD4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>Cyber-bullying: Legal guidance for elementary school educators.</w:t>
      </w:r>
      <w:r w:rsidRPr="00D433DF">
        <w:rPr>
          <w:rFonts w:ascii="Times New Roman" w:hAnsi="Times New Roman"/>
          <w:sz w:val="24"/>
          <w:szCs w:val="24"/>
        </w:rPr>
        <w:t xml:space="preserve"> Lincoln Heights Elementary School, Cincinnati, OH.</w:t>
      </w:r>
    </w:p>
    <w:p w14:paraId="6DCACA43" w14:textId="2222F353" w:rsidR="00CD34C4" w:rsidRPr="00D433DF" w:rsidRDefault="00CD34C4" w:rsidP="00392DD4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sz w:val="24"/>
          <w:szCs w:val="24"/>
        </w:rPr>
        <w:t xml:space="preserve">Student </w:t>
      </w:r>
      <w:r w:rsidR="00F556D6" w:rsidRPr="00D433DF">
        <w:rPr>
          <w:rFonts w:ascii="Times New Roman" w:hAnsi="Times New Roman"/>
          <w:i/>
          <w:sz w:val="24"/>
          <w:szCs w:val="24"/>
        </w:rPr>
        <w:t>&amp;</w:t>
      </w:r>
      <w:r w:rsidRPr="00D433DF">
        <w:rPr>
          <w:rFonts w:ascii="Times New Roman" w:hAnsi="Times New Roman"/>
          <w:i/>
          <w:sz w:val="24"/>
          <w:szCs w:val="24"/>
        </w:rPr>
        <w:t xml:space="preserve"> employee internet issues: What are your legal responsibilities?</w:t>
      </w:r>
      <w:r w:rsidRPr="00D433DF">
        <w:rPr>
          <w:rFonts w:ascii="Times New Roman" w:hAnsi="Times New Roman"/>
          <w:sz w:val="24"/>
          <w:szCs w:val="24"/>
        </w:rPr>
        <w:t xml:space="preserve"> High Schools That Work, Southwest Ohio Chapter (Principals’ Group), Lebanon, OH.</w:t>
      </w:r>
    </w:p>
    <w:p w14:paraId="7C65C41F" w14:textId="1812C086" w:rsidR="00CD34C4" w:rsidRPr="00D433DF" w:rsidRDefault="00CD34C4" w:rsidP="00392DD4">
      <w:pPr>
        <w:pStyle w:val="Default"/>
        <w:spacing w:line="276" w:lineRule="auto"/>
      </w:pPr>
      <w:r w:rsidRPr="00D433DF">
        <w:t xml:space="preserve">1999-2008 </w:t>
      </w:r>
    </w:p>
    <w:p w14:paraId="1A6F4715" w14:textId="456F0EA4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lastRenderedPageBreak/>
        <w:t xml:space="preserve">Domestic Relations Mediation Training with a Focus on Low-Income </w:t>
      </w:r>
      <w:r w:rsidR="0091187B" w:rsidRPr="00D433DF">
        <w:rPr>
          <w:i/>
        </w:rPr>
        <w:t>&amp;</w:t>
      </w:r>
      <w:r w:rsidRPr="00D433DF">
        <w:rPr>
          <w:i/>
        </w:rPr>
        <w:t xml:space="preserve"> Unrepresented Mediation Parties</w:t>
      </w:r>
      <w:r w:rsidR="007215F2" w:rsidRPr="00D433DF">
        <w:t xml:space="preserve">: </w:t>
      </w:r>
      <w:r w:rsidR="007215F2" w:rsidRPr="00D433DF">
        <w:rPr>
          <w:i/>
          <w:iCs/>
        </w:rPr>
        <w:t>Role Play Coach &amp; Trainer.</w:t>
      </w:r>
      <w:r w:rsidR="00E20102" w:rsidRPr="00D433DF">
        <w:t xml:space="preserve"> (2008). </w:t>
      </w:r>
      <w:r w:rsidRPr="00D433DF">
        <w:t xml:space="preserve"> Indianapolis, IN.</w:t>
      </w:r>
    </w:p>
    <w:p w14:paraId="2FCEE392" w14:textId="673763E7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>How to decrease expenditures while better educating Indiana’s growing number of students with disabilities</w:t>
      </w:r>
      <w:r w:rsidR="000002F3" w:rsidRPr="00D433DF">
        <w:rPr>
          <w:i/>
        </w:rPr>
        <w:t xml:space="preserve">. </w:t>
      </w:r>
      <w:r w:rsidR="00E20102" w:rsidRPr="00D433DF">
        <w:t>(2008).</w:t>
      </w:r>
      <w:r w:rsidRPr="00D433DF">
        <w:rPr>
          <w:i/>
        </w:rPr>
        <w:t xml:space="preserve"> </w:t>
      </w:r>
      <w:r w:rsidRPr="00D433DF">
        <w:t>Indiana Legislature Graduate Education Day, Indianapolis, IN.</w:t>
      </w:r>
    </w:p>
    <w:p w14:paraId="4197C01C" w14:textId="500B643F" w:rsidR="00CD34C4" w:rsidRPr="00D433DF" w:rsidRDefault="00CD34C4" w:rsidP="00392DD4">
      <w:pPr>
        <w:pStyle w:val="ListParagraph"/>
        <w:numPr>
          <w:ilvl w:val="0"/>
          <w:numId w:val="4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i/>
          <w:iCs/>
          <w:sz w:val="24"/>
          <w:szCs w:val="24"/>
        </w:rPr>
        <w:t>Current issues in school law</w:t>
      </w:r>
      <w:r w:rsidRPr="00D433DF">
        <w:rPr>
          <w:rFonts w:ascii="Times New Roman" w:hAnsi="Times New Roman"/>
          <w:iCs/>
          <w:sz w:val="24"/>
          <w:szCs w:val="24"/>
        </w:rPr>
        <w:t>.</w:t>
      </w:r>
      <w:r w:rsidR="00E20102" w:rsidRPr="00D433DF">
        <w:rPr>
          <w:rFonts w:ascii="Times New Roman" w:hAnsi="Times New Roman"/>
          <w:sz w:val="24"/>
          <w:szCs w:val="24"/>
        </w:rPr>
        <w:t xml:space="preserve"> (2007). </w:t>
      </w:r>
      <w:r w:rsidRPr="00D433DF">
        <w:rPr>
          <w:rFonts w:ascii="Times New Roman" w:hAnsi="Times New Roman"/>
          <w:sz w:val="24"/>
          <w:szCs w:val="24"/>
          <w:lang w:val="en"/>
        </w:rPr>
        <w:t xml:space="preserve">40th Annual Educational Leadership Summer Workshop, </w:t>
      </w:r>
      <w:r w:rsidRPr="00D433DF">
        <w:rPr>
          <w:rFonts w:ascii="Times New Roman" w:hAnsi="Times New Roman"/>
          <w:color w:val="000000"/>
          <w:sz w:val="24"/>
          <w:szCs w:val="24"/>
        </w:rPr>
        <w:t>I</w:t>
      </w:r>
      <w:r w:rsidR="00E20102" w:rsidRPr="00D433DF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D433DF">
        <w:rPr>
          <w:rFonts w:ascii="Times New Roman" w:hAnsi="Times New Roman"/>
          <w:color w:val="000000"/>
          <w:sz w:val="24"/>
          <w:szCs w:val="24"/>
        </w:rPr>
        <w:t>School Administrators Association</w:t>
      </w:r>
      <w:r w:rsidRPr="00D433DF">
        <w:rPr>
          <w:rFonts w:ascii="Times New Roman" w:hAnsi="Times New Roman"/>
          <w:sz w:val="24"/>
          <w:szCs w:val="24"/>
        </w:rPr>
        <w:t>, Bloomington, IN.</w:t>
      </w:r>
    </w:p>
    <w:p w14:paraId="205FA432" w14:textId="32F8FA33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  <w:iCs/>
        </w:rPr>
        <w:t>The changing legal landscape in reaction to changes in technology</w:t>
      </w:r>
      <w:r w:rsidRPr="00D433DF">
        <w:rPr>
          <w:iCs/>
        </w:rPr>
        <w:t>.</w:t>
      </w:r>
      <w:r w:rsidR="00E20102" w:rsidRPr="00D433DF">
        <w:t xml:space="preserve"> (2007). </w:t>
      </w:r>
      <w:r w:rsidRPr="00D433DF">
        <w:rPr>
          <w:i/>
          <w:iCs/>
        </w:rPr>
        <w:t xml:space="preserve"> </w:t>
      </w:r>
      <w:r w:rsidRPr="00D433DF">
        <w:t xml:space="preserve">Education </w:t>
      </w:r>
      <w:r w:rsidR="00E20102" w:rsidRPr="00D433DF">
        <w:t>&amp;</w:t>
      </w:r>
      <w:r w:rsidRPr="00D433DF">
        <w:t xml:space="preserve"> Social Issues Seminar. I</w:t>
      </w:r>
      <w:r w:rsidR="00E20102" w:rsidRPr="00D433DF">
        <w:t>U,</w:t>
      </w:r>
      <w:r w:rsidRPr="00D433DF">
        <w:t xml:space="preserve"> Bloomington, IN.</w:t>
      </w:r>
    </w:p>
    <w:p w14:paraId="564E5AD5" w14:textId="22525953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  <w:iCs/>
        </w:rPr>
        <w:t>Legal issues in special education</w:t>
      </w:r>
      <w:r w:rsidRPr="00D433DF">
        <w:rPr>
          <w:iCs/>
        </w:rPr>
        <w:t xml:space="preserve">. </w:t>
      </w:r>
      <w:r w:rsidR="00DF412D" w:rsidRPr="00D433DF">
        <w:t xml:space="preserve">(2006). </w:t>
      </w:r>
      <w:r w:rsidRPr="00D433DF">
        <w:t>Special Education Licensure. I</w:t>
      </w:r>
      <w:r w:rsidR="00DF412D" w:rsidRPr="00D433DF">
        <w:t>U, Blooming</w:t>
      </w:r>
      <w:r w:rsidRPr="00D433DF">
        <w:t>ton, IN.</w:t>
      </w:r>
    </w:p>
    <w:p w14:paraId="1F70F34D" w14:textId="4671AC44" w:rsidR="00CD34C4" w:rsidRPr="00D433DF" w:rsidRDefault="00CD34C4" w:rsidP="00392DD4">
      <w:pPr>
        <w:pStyle w:val="Subtitle"/>
        <w:numPr>
          <w:ilvl w:val="0"/>
          <w:numId w:val="41"/>
        </w:numPr>
        <w:spacing w:line="276" w:lineRule="auto"/>
        <w:rPr>
          <w:b w:val="0"/>
        </w:rPr>
      </w:pPr>
      <w:r w:rsidRPr="00D433DF">
        <w:rPr>
          <w:b w:val="0"/>
          <w:i/>
        </w:rPr>
        <w:t xml:space="preserve">Best interest </w:t>
      </w:r>
      <w:r w:rsidR="000B1693" w:rsidRPr="00D433DF">
        <w:rPr>
          <w:b w:val="0"/>
          <w:i/>
        </w:rPr>
        <w:t>&amp;</w:t>
      </w:r>
      <w:r w:rsidRPr="00D433DF">
        <w:rPr>
          <w:b w:val="0"/>
          <w:i/>
        </w:rPr>
        <w:t xml:space="preserve"> the role of the Guardian ad Litem</w:t>
      </w:r>
      <w:r w:rsidRPr="00D433DF">
        <w:rPr>
          <w:b w:val="0"/>
        </w:rPr>
        <w:t>.</w:t>
      </w:r>
      <w:r w:rsidR="00AF0E6E" w:rsidRPr="00D433DF">
        <w:rPr>
          <w:b w:val="0"/>
        </w:rPr>
        <w:t xml:space="preserve"> (2006).</w:t>
      </w:r>
      <w:r w:rsidRPr="00D433DF">
        <w:rPr>
          <w:b w:val="0"/>
        </w:rPr>
        <w:t xml:space="preserve"> Continuing Legal Education: Representing the Child’s Best Interest – GAL Training for Attorneys. Lake County Superior</w:t>
      </w:r>
      <w:r w:rsidRPr="00D433DF">
        <w:t xml:space="preserve"> </w:t>
      </w:r>
      <w:r w:rsidRPr="00D433DF">
        <w:rPr>
          <w:b w:val="0"/>
        </w:rPr>
        <w:t>Court, Gary, IN.</w:t>
      </w:r>
    </w:p>
    <w:p w14:paraId="124B2D35" w14:textId="57CCA350" w:rsidR="00CD34C4" w:rsidRPr="00D433DF" w:rsidRDefault="00CD34C4" w:rsidP="00392DD4">
      <w:pPr>
        <w:pStyle w:val="Subtitle"/>
        <w:numPr>
          <w:ilvl w:val="0"/>
          <w:numId w:val="41"/>
        </w:numPr>
        <w:spacing w:line="276" w:lineRule="auto"/>
        <w:rPr>
          <w:b w:val="0"/>
        </w:rPr>
      </w:pPr>
      <w:r w:rsidRPr="00D433DF">
        <w:rPr>
          <w:b w:val="0"/>
          <w:i/>
        </w:rPr>
        <w:t xml:space="preserve">Education </w:t>
      </w:r>
      <w:r w:rsidR="000B1693" w:rsidRPr="00D433DF">
        <w:rPr>
          <w:b w:val="0"/>
          <w:i/>
        </w:rPr>
        <w:t>&amp;</w:t>
      </w:r>
      <w:r w:rsidRPr="00D433DF">
        <w:rPr>
          <w:b w:val="0"/>
          <w:i/>
        </w:rPr>
        <w:t xml:space="preserve"> settlement issues</w:t>
      </w:r>
      <w:r w:rsidRPr="00D433DF">
        <w:rPr>
          <w:b w:val="0"/>
        </w:rPr>
        <w:t xml:space="preserve">. </w:t>
      </w:r>
      <w:r w:rsidR="00FF5B1B" w:rsidRPr="00D433DF">
        <w:rPr>
          <w:b w:val="0"/>
        </w:rPr>
        <w:t xml:space="preserve">(2006). </w:t>
      </w:r>
      <w:r w:rsidRPr="00D433DF">
        <w:rPr>
          <w:b w:val="0"/>
        </w:rPr>
        <w:t>Continuing Legal Education: Representing the Child’s Best Interest – GAL Training for Attorneys. Lake County Superior</w:t>
      </w:r>
      <w:r w:rsidRPr="00D433DF">
        <w:t xml:space="preserve"> </w:t>
      </w:r>
      <w:r w:rsidRPr="00D433DF">
        <w:rPr>
          <w:b w:val="0"/>
        </w:rPr>
        <w:t>Court, Gary, IN.</w:t>
      </w:r>
    </w:p>
    <w:p w14:paraId="4BBCE7D4" w14:textId="22060561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>Educational issues for Guardians ad Litem</w:t>
      </w:r>
      <w:r w:rsidRPr="00D433DF">
        <w:t>.</w:t>
      </w:r>
      <w:r w:rsidR="00FF5B1B" w:rsidRPr="00D433DF">
        <w:t xml:space="preserve"> (2005). </w:t>
      </w:r>
      <w:r w:rsidRPr="00D433DF">
        <w:t xml:space="preserve">Continuing Legal Education Conference for </w:t>
      </w:r>
      <w:r w:rsidRPr="00D433DF">
        <w:rPr>
          <w:i/>
        </w:rPr>
        <w:t>Guardians ad Litem</w:t>
      </w:r>
      <w:r w:rsidRPr="00D433DF">
        <w:t>. I</w:t>
      </w:r>
      <w:r w:rsidR="00FF5B1B" w:rsidRPr="00D433DF">
        <w:t>U Maurer</w:t>
      </w:r>
      <w:r w:rsidRPr="00D433DF">
        <w:t xml:space="preserve"> School of Law, Bloomington, IN.</w:t>
      </w:r>
    </w:p>
    <w:p w14:paraId="611803B4" w14:textId="06B5D018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>The value of special education mediation</w:t>
      </w:r>
      <w:r w:rsidRPr="00D433DF">
        <w:t xml:space="preserve">. </w:t>
      </w:r>
      <w:r w:rsidR="000B1693" w:rsidRPr="00D433DF">
        <w:t xml:space="preserve">(2004). </w:t>
      </w:r>
      <w:r w:rsidRPr="00D433DF">
        <w:t>Indiana Autism Coalition:  Experts in Our Backyard Conference, Indianapolis, IN.</w:t>
      </w:r>
    </w:p>
    <w:p w14:paraId="1640FBFA" w14:textId="1BC285AD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 xml:space="preserve">Applied Behavior Analysis methodologies </w:t>
      </w:r>
      <w:r w:rsidR="000B1693" w:rsidRPr="00D433DF">
        <w:rPr>
          <w:i/>
        </w:rPr>
        <w:t>&amp;</w:t>
      </w:r>
      <w:r w:rsidRPr="00D433DF">
        <w:rPr>
          <w:i/>
        </w:rPr>
        <w:t xml:space="preserve"> myths</w:t>
      </w:r>
      <w:r w:rsidR="000B1693" w:rsidRPr="00D433DF">
        <w:rPr>
          <w:b/>
        </w:rPr>
        <w:t>.</w:t>
      </w:r>
      <w:r w:rsidR="000B1693" w:rsidRPr="00D433DF">
        <w:t xml:space="preserve"> (2004).</w:t>
      </w:r>
      <w:r w:rsidRPr="00D433DF">
        <w:t xml:space="preserve"> Indiana Autism Coalition:  Experts in Our Backyard Conference, Indianapolis, IN.</w:t>
      </w:r>
    </w:p>
    <w:p w14:paraId="284E6E59" w14:textId="06717D1E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 xml:space="preserve">An introduction to Applied Behavior Analysis </w:t>
      </w:r>
      <w:r w:rsidR="000B1693" w:rsidRPr="00D433DF">
        <w:rPr>
          <w:i/>
        </w:rPr>
        <w:t>&amp;</w:t>
      </w:r>
      <w:r w:rsidRPr="00D433DF">
        <w:rPr>
          <w:i/>
        </w:rPr>
        <w:t xml:space="preserve"> autism</w:t>
      </w:r>
      <w:r w:rsidRPr="00D433DF">
        <w:t>.</w:t>
      </w:r>
      <w:r w:rsidR="000B1693" w:rsidRPr="00D433DF">
        <w:t xml:space="preserve"> (2001).</w:t>
      </w:r>
      <w:r w:rsidRPr="00D433DF">
        <w:t xml:space="preserve"> Continuing Renewal Unit Program. Bartholomew Consolidated School Corporation, Columbus, IN.</w:t>
      </w:r>
    </w:p>
    <w:p w14:paraId="63EC1DED" w14:textId="34D7A616" w:rsidR="00CD34C4" w:rsidRPr="00D433DF" w:rsidRDefault="00CD34C4" w:rsidP="00392DD4">
      <w:pPr>
        <w:pStyle w:val="Default"/>
        <w:numPr>
          <w:ilvl w:val="0"/>
          <w:numId w:val="41"/>
        </w:numPr>
        <w:spacing w:line="276" w:lineRule="auto"/>
      </w:pPr>
      <w:r w:rsidRPr="00D433DF">
        <w:rPr>
          <w:i/>
        </w:rPr>
        <w:t xml:space="preserve">Peer tutoring: </w:t>
      </w:r>
      <w:r w:rsidR="001538E6" w:rsidRPr="00D433DF">
        <w:rPr>
          <w:i/>
        </w:rPr>
        <w:t>S</w:t>
      </w:r>
      <w:r w:rsidRPr="00D433DF">
        <w:rPr>
          <w:i/>
        </w:rPr>
        <w:t xml:space="preserve">kill acquisition by tutors </w:t>
      </w:r>
      <w:r w:rsidR="001538E6" w:rsidRPr="00D433DF">
        <w:rPr>
          <w:i/>
        </w:rPr>
        <w:t>&amp;</w:t>
      </w:r>
      <w:r w:rsidRPr="00D433DF">
        <w:rPr>
          <w:i/>
        </w:rPr>
        <w:t xml:space="preserve"> tutees with autism</w:t>
      </w:r>
      <w:r w:rsidRPr="00D433DF">
        <w:t xml:space="preserve">. </w:t>
      </w:r>
      <w:r w:rsidR="000B1693" w:rsidRPr="00D433DF">
        <w:t xml:space="preserve">(1999). </w:t>
      </w:r>
      <w:r w:rsidRPr="00D433DF">
        <w:t xml:space="preserve">Center for Outreach </w:t>
      </w:r>
      <w:r w:rsidR="000B1693" w:rsidRPr="00D433DF">
        <w:t>&amp;</w:t>
      </w:r>
      <w:r w:rsidRPr="00D433DF">
        <w:t xml:space="preserve"> Services for the Autism Community (COSAC) Conference, Atlantic City, NJ.</w:t>
      </w:r>
    </w:p>
    <w:p w14:paraId="42B8247A" w14:textId="77777777" w:rsidR="00CD34C4" w:rsidRPr="00D433DF" w:rsidRDefault="00CD34C4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13BC7B7B" w14:textId="3CEFFB51" w:rsidR="00016A55" w:rsidRPr="00D433DF" w:rsidRDefault="007F0118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 xml:space="preserve">Additional </w:t>
      </w:r>
      <w:r w:rsidR="00854D8C" w:rsidRPr="00D433DF">
        <w:rPr>
          <w:b/>
          <w:bCs/>
          <w:smallCaps/>
        </w:rPr>
        <w:t>Service</w:t>
      </w:r>
      <w:r w:rsidR="00790E5C" w:rsidRPr="00D433DF">
        <w:rPr>
          <w:b/>
          <w:bCs/>
          <w:smallCaps/>
        </w:rPr>
        <w:t xml:space="preserve"> &amp; Leadership</w:t>
      </w:r>
    </w:p>
    <w:p w14:paraId="40D9E6BD" w14:textId="77777777" w:rsidR="0098560D" w:rsidRPr="00D433DF" w:rsidRDefault="0098560D" w:rsidP="00392DD4">
      <w:pPr>
        <w:pStyle w:val="Default"/>
        <w:spacing w:line="276" w:lineRule="auto"/>
      </w:pPr>
    </w:p>
    <w:p w14:paraId="0275BE53" w14:textId="14F57E21" w:rsidR="000A5685" w:rsidRPr="00D433DF" w:rsidRDefault="00DB5BCA" w:rsidP="00392DD4">
      <w:pPr>
        <w:pStyle w:val="Default"/>
        <w:spacing w:line="276" w:lineRule="auto"/>
        <w:rPr>
          <w:bCs/>
          <w:i/>
        </w:rPr>
      </w:pPr>
      <w:r w:rsidRPr="00D433DF">
        <w:rPr>
          <w:bCs/>
          <w:i/>
        </w:rPr>
        <w:t>International/National Level</w:t>
      </w:r>
    </w:p>
    <w:p w14:paraId="33866F2D" w14:textId="4763DB61" w:rsidR="00790E5C" w:rsidRPr="00D433DF" w:rsidRDefault="00790E5C" w:rsidP="00392DD4">
      <w:pPr>
        <w:pStyle w:val="Default"/>
        <w:spacing w:line="276" w:lineRule="auto"/>
        <w:rPr>
          <w:bCs/>
          <w:i/>
        </w:rPr>
      </w:pPr>
    </w:p>
    <w:p w14:paraId="3CF71AAC" w14:textId="12177CEC" w:rsidR="00EE5265" w:rsidRPr="00D433DF" w:rsidRDefault="00EE5265" w:rsidP="00EE5265">
      <w:pPr>
        <w:pStyle w:val="Default"/>
        <w:spacing w:line="276" w:lineRule="auto"/>
        <w:ind w:firstLine="720"/>
        <w:rPr>
          <w:u w:val="single"/>
        </w:rPr>
      </w:pPr>
      <w:r w:rsidRPr="00D433DF">
        <w:rPr>
          <w:u w:val="single"/>
        </w:rPr>
        <w:t>GENERAL</w:t>
      </w:r>
    </w:p>
    <w:p w14:paraId="6EC71F35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>Expert Network</w:t>
      </w:r>
      <w:r w:rsidRPr="00D433DF">
        <w:t xml:space="preserve"> (2025-present) </w:t>
      </w:r>
      <w:hyperlink r:id="rId58" w:history="1">
        <w:r w:rsidRPr="00D433DF">
          <w:rPr>
            <w:rStyle w:val="Hyperlink"/>
          </w:rPr>
          <w:t>Understood</w:t>
        </w:r>
      </w:hyperlink>
    </w:p>
    <w:p w14:paraId="68053594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 xml:space="preserve">Distinguished Scholar Mentor </w:t>
      </w:r>
      <w:r w:rsidRPr="00D433DF">
        <w:t>(2023-2024) University of Florida, College of Education</w:t>
      </w:r>
    </w:p>
    <w:p w14:paraId="2AE55C63" w14:textId="1B1059C2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</w:pPr>
      <w:r w:rsidRPr="00D433DF">
        <w:t xml:space="preserve">Nominated Mentee, Dr. Christopher Thomas, &amp; he was awarded </w:t>
      </w:r>
      <w:bookmarkStart w:id="8" w:name="OLE_LINK1"/>
      <w:r w:rsidR="00824279" w:rsidRPr="00D433DF">
        <w:t xml:space="preserve">the </w:t>
      </w:r>
      <w:hyperlink r:id="rId59" w:history="1">
        <w:proofErr w:type="spellStart"/>
        <w:r w:rsidRPr="00D433DF">
          <w:rPr>
            <w:rStyle w:val="Hyperlink"/>
          </w:rPr>
          <w:t>NAEd</w:t>
        </w:r>
        <w:proofErr w:type="spellEnd"/>
        <w:r w:rsidRPr="00D433DF">
          <w:rPr>
            <w:rStyle w:val="Hyperlink"/>
          </w:rPr>
          <w:t>/Spencer Postdoctoral Fellowship</w:t>
        </w:r>
        <w:bookmarkEnd w:id="8"/>
      </w:hyperlink>
    </w:p>
    <w:p w14:paraId="3C1611D7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>Legal Matters Columnist</w:t>
      </w:r>
      <w:r w:rsidRPr="00D433DF">
        <w:t xml:space="preserve"> (2022-present) National Association of Secondary School Principals (NASSP) </w:t>
      </w:r>
      <w:r w:rsidRPr="00D433DF">
        <w:rPr>
          <w:i/>
          <w:iCs/>
        </w:rPr>
        <w:t xml:space="preserve">Principal Leadership </w:t>
      </w:r>
    </w:p>
    <w:p w14:paraId="35B730B6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 xml:space="preserve">Research Committee Member </w:t>
      </w:r>
      <w:r w:rsidRPr="00D433DF">
        <w:t xml:space="preserve">(2014-18) Council of Administrators of Special Education (CASE) of the Council for Exceptional Children (CEC) </w:t>
      </w:r>
    </w:p>
    <w:p w14:paraId="4FD47428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 xml:space="preserve">Advisory Board </w:t>
      </w:r>
      <w:r w:rsidRPr="00D433DF">
        <w:t xml:space="preserve">(2014-15) Practical Education Law Team </w:t>
      </w:r>
    </w:p>
    <w:p w14:paraId="24790BA8" w14:textId="77777777" w:rsidR="00EE5265" w:rsidRPr="00D433DF" w:rsidRDefault="00EE5265" w:rsidP="00EE5265">
      <w:pPr>
        <w:pStyle w:val="Default"/>
        <w:numPr>
          <w:ilvl w:val="0"/>
          <w:numId w:val="11"/>
        </w:numPr>
        <w:spacing w:line="276" w:lineRule="auto"/>
        <w:ind w:left="1440"/>
      </w:pPr>
      <w:r w:rsidRPr="00D433DF">
        <w:rPr>
          <w:b/>
          <w:bCs/>
        </w:rPr>
        <w:t xml:space="preserve">Advisory Board </w:t>
      </w:r>
      <w:r w:rsidRPr="00D433DF">
        <w:t xml:space="preserve">(2005-06) Special Education Advocates Training (SEAT) </w:t>
      </w:r>
    </w:p>
    <w:p w14:paraId="00303089" w14:textId="77777777" w:rsidR="00EE5265" w:rsidRPr="00D433DF" w:rsidRDefault="00EE5265" w:rsidP="00392DD4">
      <w:pPr>
        <w:pStyle w:val="Default"/>
        <w:spacing w:line="276" w:lineRule="auto"/>
        <w:rPr>
          <w:bCs/>
          <w:iCs/>
          <w:u w:val="single"/>
        </w:rPr>
      </w:pPr>
    </w:p>
    <w:p w14:paraId="3B2F114B" w14:textId="28D14AD2" w:rsidR="00D9658C" w:rsidRPr="00D433DF" w:rsidRDefault="005043E6" w:rsidP="00EE5265">
      <w:pPr>
        <w:pStyle w:val="Default"/>
        <w:spacing w:line="276" w:lineRule="auto"/>
        <w:ind w:firstLine="720"/>
        <w:rPr>
          <w:bCs/>
          <w:iCs/>
          <w:u w:val="single"/>
        </w:rPr>
      </w:pPr>
      <w:r w:rsidRPr="00D433DF">
        <w:rPr>
          <w:bCs/>
          <w:iCs/>
          <w:u w:val="single"/>
        </w:rPr>
        <w:lastRenderedPageBreak/>
        <w:t>EDITORIAL SERVICE</w:t>
      </w:r>
    </w:p>
    <w:p w14:paraId="2016F7C6" w14:textId="77777777" w:rsidR="000D3507" w:rsidRPr="00D433DF" w:rsidRDefault="000D3507" w:rsidP="000D3507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Editorial Board</w:t>
      </w:r>
      <w:r w:rsidRPr="00D433DF">
        <w:t xml:space="preserve"> (2024-present) </w:t>
      </w:r>
      <w:r w:rsidRPr="00D433DF">
        <w:rPr>
          <w:i/>
          <w:iCs/>
        </w:rPr>
        <w:t>Journal of Disability Policy Studies</w:t>
      </w:r>
      <w:r w:rsidRPr="00D433DF">
        <w:rPr>
          <w:rFonts w:eastAsia="Times New Roman"/>
        </w:rPr>
        <w:t xml:space="preserve"> </w:t>
      </w:r>
    </w:p>
    <w:p w14:paraId="62B28432" w14:textId="21DFC219" w:rsidR="00094122" w:rsidRPr="00D433DF" w:rsidRDefault="00B7599A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Editorial Board</w:t>
      </w:r>
      <w:r w:rsidR="00385E88" w:rsidRPr="00D433DF">
        <w:rPr>
          <w:b/>
          <w:bCs/>
        </w:rPr>
        <w:t xml:space="preserve"> (“Authors Committee”)</w:t>
      </w:r>
      <w:r w:rsidR="0040367C" w:rsidRPr="00D433DF">
        <w:rPr>
          <w:b/>
          <w:bCs/>
        </w:rPr>
        <w:t xml:space="preserve"> </w:t>
      </w:r>
      <w:r w:rsidR="0040367C" w:rsidRPr="00D433DF">
        <w:rPr>
          <w:rFonts w:eastAsia="Times New Roman"/>
        </w:rPr>
        <w:t xml:space="preserve">(2011-present) </w:t>
      </w:r>
      <w:r w:rsidR="0052476B" w:rsidRPr="00D433DF">
        <w:rPr>
          <w:rFonts w:eastAsia="Times New Roman"/>
          <w:i/>
          <w:iCs/>
        </w:rPr>
        <w:t>West's Education Law Reporter</w:t>
      </w:r>
    </w:p>
    <w:p w14:paraId="0C35C0C5" w14:textId="10178EC1" w:rsidR="00670053" w:rsidRPr="00D433DF" w:rsidRDefault="000D3507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Editorial Board</w:t>
      </w:r>
      <w:r w:rsidR="00670053" w:rsidRPr="00D433DF">
        <w:t xml:space="preserve"> (2021-2023) </w:t>
      </w:r>
      <w:r w:rsidR="00670053" w:rsidRPr="00D433DF">
        <w:rPr>
          <w:i/>
          <w:iCs/>
        </w:rPr>
        <w:t xml:space="preserve">BYU Education &amp; Law Journal </w:t>
      </w:r>
    </w:p>
    <w:p w14:paraId="177270BB" w14:textId="51AF7471" w:rsidR="00317FD4" w:rsidRPr="00D433DF" w:rsidRDefault="00317FD4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Editorial Board </w:t>
      </w:r>
      <w:r w:rsidRPr="00D433DF">
        <w:rPr>
          <w:iCs/>
        </w:rPr>
        <w:t>(2015-20)</w:t>
      </w:r>
      <w:r w:rsidR="00C72982" w:rsidRPr="00D433DF">
        <w:rPr>
          <w:iCs/>
        </w:rPr>
        <w:t xml:space="preserve"> </w:t>
      </w:r>
      <w:r w:rsidRPr="00D433DF">
        <w:rPr>
          <w:i/>
        </w:rPr>
        <w:t>Journal of Cases in Educational Leadership</w:t>
      </w:r>
      <w:r w:rsidRPr="00D433DF">
        <w:rPr>
          <w:iCs/>
        </w:rPr>
        <w:t xml:space="preserve"> </w:t>
      </w:r>
    </w:p>
    <w:p w14:paraId="6D9FD8E6" w14:textId="510FD9C9" w:rsidR="002D3D5E" w:rsidRPr="00D433DF" w:rsidRDefault="002D3D5E" w:rsidP="002D3D5E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Editorial Board </w:t>
      </w:r>
      <w:r w:rsidRPr="00D433DF">
        <w:rPr>
          <w:lang w:val="en"/>
        </w:rPr>
        <w:t>(2013-</w:t>
      </w:r>
      <w:r>
        <w:rPr>
          <w:lang w:val="en"/>
        </w:rPr>
        <w:t>20</w:t>
      </w:r>
      <w:r w:rsidRPr="00D433DF">
        <w:rPr>
          <w:lang w:val="en"/>
        </w:rPr>
        <w:t>)</w:t>
      </w:r>
      <w:r w:rsidRPr="00D433DF">
        <w:t xml:space="preserve"> </w:t>
      </w:r>
      <w:r w:rsidRPr="00D433DF">
        <w:rPr>
          <w:i/>
          <w:iCs/>
          <w:lang w:val="en"/>
        </w:rPr>
        <w:t>Education Law &amp; Policy Review</w:t>
      </w:r>
      <w:r w:rsidRPr="00D433DF">
        <w:rPr>
          <w:lang w:val="en"/>
        </w:rPr>
        <w:t xml:space="preserve"> </w:t>
      </w:r>
    </w:p>
    <w:p w14:paraId="1D7D4ED9" w14:textId="19D1950F" w:rsidR="000D3507" w:rsidRPr="00D433DF" w:rsidRDefault="000D3507" w:rsidP="000D3507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iCs/>
        </w:rPr>
        <w:t xml:space="preserve">Review Committee Member </w:t>
      </w:r>
      <w:r w:rsidRPr="00D433DF">
        <w:rPr>
          <w:rFonts w:eastAsia="Times New Roman"/>
          <w:iCs/>
        </w:rPr>
        <w:t>(2017-present)</w:t>
      </w:r>
      <w:r w:rsidRPr="00D433DF">
        <w:rPr>
          <w:b/>
          <w:iCs/>
        </w:rPr>
        <w:t xml:space="preserve"> </w:t>
      </w:r>
      <w:r w:rsidRPr="00D433DF">
        <w:rPr>
          <w:i/>
        </w:rPr>
        <w:t xml:space="preserve">Education Law </w:t>
      </w:r>
      <w:proofErr w:type="gramStart"/>
      <w:r w:rsidRPr="00D433DF">
        <w:rPr>
          <w:i/>
        </w:rPr>
        <w:t>In</w:t>
      </w:r>
      <w:proofErr w:type="gramEnd"/>
      <w:r w:rsidRPr="00D433DF">
        <w:rPr>
          <w:i/>
        </w:rPr>
        <w:t xml:space="preserve"> Practice</w:t>
      </w:r>
      <w:r w:rsidR="00C05A70" w:rsidRPr="00D433DF">
        <w:t xml:space="preserve"> &amp; </w:t>
      </w:r>
      <w:r w:rsidRPr="00D433DF">
        <w:rPr>
          <w:rFonts w:eastAsia="Times New Roman"/>
          <w:i/>
          <w:iCs/>
        </w:rPr>
        <w:t>West's Education Law Reporter</w:t>
      </w:r>
      <w:r w:rsidRPr="00D433DF">
        <w:rPr>
          <w:rFonts w:eastAsia="Times New Roman"/>
          <w:iCs/>
        </w:rPr>
        <w:t xml:space="preserve"> </w:t>
      </w:r>
    </w:p>
    <w:p w14:paraId="287A4C5F" w14:textId="48F6C14E" w:rsidR="00D67A18" w:rsidRPr="00D433DF" w:rsidRDefault="00D67A18" w:rsidP="00D67A18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rPr>
          <w:iCs/>
        </w:rPr>
        <w:t xml:space="preserve">(2025) </w:t>
      </w:r>
      <w:r w:rsidRPr="00D433DF">
        <w:rPr>
          <w:i/>
        </w:rPr>
        <w:t>Stanford Law Review</w:t>
      </w:r>
      <w:r w:rsidRPr="00D433DF">
        <w:rPr>
          <w:iCs/>
        </w:rPr>
        <w:t xml:space="preserve"> </w:t>
      </w:r>
    </w:p>
    <w:p w14:paraId="4A0A9C0F" w14:textId="0114CE89" w:rsidR="002921BA" w:rsidRPr="003E785C" w:rsidRDefault="002921BA" w:rsidP="008D04D7">
      <w:pPr>
        <w:pStyle w:val="Default"/>
        <w:numPr>
          <w:ilvl w:val="0"/>
          <w:numId w:val="7"/>
        </w:numPr>
        <w:spacing w:line="276" w:lineRule="auto"/>
        <w:ind w:left="1440"/>
        <w:rPr>
          <w:i/>
          <w:iCs/>
        </w:rPr>
      </w:pPr>
      <w:r w:rsidRPr="003E785C">
        <w:rPr>
          <w:b/>
          <w:bCs/>
        </w:rPr>
        <w:t xml:space="preserve">Book Reviewer </w:t>
      </w:r>
      <w:r w:rsidRPr="003E785C">
        <w:t xml:space="preserve">(2025) </w:t>
      </w:r>
      <w:r w:rsidR="008D04D7" w:rsidRPr="003E785C">
        <w:rPr>
          <w:i/>
          <w:iCs/>
        </w:rPr>
        <w:t xml:space="preserve">Bloomsbury Academic </w:t>
      </w:r>
      <w:r w:rsidR="008D04D7" w:rsidRPr="003E785C">
        <w:t>(S</w:t>
      </w:r>
      <w:r w:rsidRPr="003E785C">
        <w:t>ection 504: A Guide for Educators</w:t>
      </w:r>
      <w:r w:rsidR="008D04D7" w:rsidRPr="003E785C">
        <w:t>)</w:t>
      </w:r>
    </w:p>
    <w:p w14:paraId="0CF581E6" w14:textId="4E811B8C" w:rsidR="002F3067" w:rsidRPr="00D433DF" w:rsidRDefault="002F3067" w:rsidP="002F3067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3E785C">
        <w:rPr>
          <w:b/>
          <w:bCs/>
        </w:rPr>
        <w:t>Book Reviewer</w:t>
      </w:r>
      <w:r w:rsidRPr="003E785C">
        <w:t xml:space="preserve"> (202</w:t>
      </w:r>
      <w:r w:rsidR="00DF1196" w:rsidRPr="003E785C">
        <w:t>5</w:t>
      </w:r>
      <w:r w:rsidRPr="003E785C">
        <w:t xml:space="preserve">) </w:t>
      </w:r>
      <w:r w:rsidRPr="003E785C">
        <w:rPr>
          <w:i/>
          <w:iCs/>
        </w:rPr>
        <w:t xml:space="preserve">University of Massachusetts Press </w:t>
      </w:r>
      <w:r w:rsidRPr="003E785C">
        <w:t>(</w:t>
      </w:r>
      <w:r w:rsidR="00762F6F" w:rsidRPr="003E785C">
        <w:t>Excluded by Design: How the</w:t>
      </w:r>
      <w:r w:rsidR="00762F6F" w:rsidRPr="00D433DF">
        <w:t xml:space="preserve"> Law of Special Education Fails Students with Disabilities</w:t>
      </w:r>
      <w:r w:rsidRPr="00D433DF">
        <w:t>)</w:t>
      </w:r>
    </w:p>
    <w:p w14:paraId="4EC3A569" w14:textId="385D3C2E" w:rsidR="00B35964" w:rsidRPr="00D433DF" w:rsidRDefault="00B35964" w:rsidP="00B3596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t xml:space="preserve">(2025) </w:t>
      </w:r>
      <w:r w:rsidRPr="00D433DF">
        <w:rPr>
          <w:i/>
          <w:iCs/>
        </w:rPr>
        <w:t>Teach</w:t>
      </w:r>
      <w:r>
        <w:rPr>
          <w:i/>
          <w:iCs/>
        </w:rPr>
        <w:t>ing</w:t>
      </w:r>
      <w:r w:rsidRPr="00D433DF">
        <w:rPr>
          <w:i/>
          <w:iCs/>
        </w:rPr>
        <w:t xml:space="preserve"> E</w:t>
      </w:r>
      <w:r>
        <w:rPr>
          <w:i/>
          <w:iCs/>
        </w:rPr>
        <w:t>xceptional Children</w:t>
      </w:r>
    </w:p>
    <w:p w14:paraId="6CAA1274" w14:textId="20A59FF0" w:rsidR="00F86B56" w:rsidRPr="00D433DF" w:rsidRDefault="00F86B56" w:rsidP="00D67A18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t xml:space="preserve">(2025) </w:t>
      </w:r>
      <w:r w:rsidRPr="00D433DF">
        <w:rPr>
          <w:i/>
          <w:iCs/>
        </w:rPr>
        <w:t>Action in Teacher Education</w:t>
      </w:r>
    </w:p>
    <w:p w14:paraId="25856E05" w14:textId="158849A6" w:rsidR="00B51703" w:rsidRPr="00D433DF" w:rsidRDefault="00B51703" w:rsidP="00B51703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rPr>
          <w:iCs/>
        </w:rPr>
        <w:t xml:space="preserve">(2021-present) </w:t>
      </w:r>
      <w:r w:rsidRPr="00D433DF">
        <w:rPr>
          <w:i/>
        </w:rPr>
        <w:t>Journal of Cases in Educational Leadership</w:t>
      </w:r>
      <w:r w:rsidRPr="00D433DF">
        <w:rPr>
          <w:iCs/>
        </w:rPr>
        <w:t xml:space="preserve"> </w:t>
      </w:r>
    </w:p>
    <w:p w14:paraId="635E4995" w14:textId="55579CDB" w:rsidR="00AB7F7D" w:rsidRPr="00D433DF" w:rsidRDefault="00AB7F7D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rPr>
          <w:iCs/>
        </w:rPr>
        <w:t>(2018-present</w:t>
      </w:r>
      <w:r w:rsidR="00F234B2">
        <w:rPr>
          <w:iCs/>
        </w:rPr>
        <w:t>)</w:t>
      </w:r>
      <w:r w:rsidRPr="00D433DF">
        <w:rPr>
          <w:iCs/>
        </w:rPr>
        <w:t xml:space="preserve"> </w:t>
      </w:r>
      <w:r w:rsidRPr="00D433DF">
        <w:rPr>
          <w:i/>
        </w:rPr>
        <w:t>Exceptional Children</w:t>
      </w:r>
      <w:r w:rsidRPr="00D433DF">
        <w:rPr>
          <w:iCs/>
        </w:rPr>
        <w:t xml:space="preserve"> </w:t>
      </w:r>
    </w:p>
    <w:p w14:paraId="005029A8" w14:textId="3AB45E53" w:rsidR="008E1267" w:rsidRPr="00D433DF" w:rsidRDefault="008E1267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t xml:space="preserve">(2019-present) </w:t>
      </w:r>
      <w:r w:rsidRPr="00D433DF">
        <w:rPr>
          <w:i/>
        </w:rPr>
        <w:t>Education Administration Quarterly</w:t>
      </w:r>
    </w:p>
    <w:p w14:paraId="5CD455E0" w14:textId="173E565B" w:rsidR="00232237" w:rsidRPr="00D433DF" w:rsidRDefault="002701E2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Manuscript Reviewer</w:t>
      </w:r>
      <w:r w:rsidR="002A2545" w:rsidRPr="00D433DF">
        <w:rPr>
          <w:b/>
          <w:bCs/>
        </w:rPr>
        <w:t xml:space="preserve"> </w:t>
      </w:r>
      <w:r w:rsidR="002A2545" w:rsidRPr="00D433DF">
        <w:t>(2016-</w:t>
      </w:r>
      <w:r w:rsidR="00AB7F7D" w:rsidRPr="00D433DF">
        <w:t>2022</w:t>
      </w:r>
      <w:r w:rsidR="002A2545" w:rsidRPr="00D433DF">
        <w:t>)</w:t>
      </w:r>
      <w:r w:rsidRPr="00D433DF">
        <w:t xml:space="preserve"> </w:t>
      </w:r>
      <w:r w:rsidRPr="00D433DF">
        <w:rPr>
          <w:i/>
        </w:rPr>
        <w:t>Teachers College Record</w:t>
      </w:r>
      <w:r w:rsidRPr="00D433DF">
        <w:rPr>
          <w:b/>
          <w:bCs/>
        </w:rPr>
        <w:t xml:space="preserve"> </w:t>
      </w:r>
    </w:p>
    <w:p w14:paraId="7E0BE010" w14:textId="77777777" w:rsidR="0005584A" w:rsidRPr="00D433DF" w:rsidRDefault="0005584A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rPr>
          <w:iCs/>
        </w:rPr>
        <w:t xml:space="preserve">(2018, 2022) </w:t>
      </w:r>
      <w:r w:rsidRPr="00D433DF">
        <w:rPr>
          <w:i/>
        </w:rPr>
        <w:t>Journal of Teacher Education</w:t>
      </w:r>
    </w:p>
    <w:p w14:paraId="6A1E467B" w14:textId="77777777" w:rsidR="00732E1A" w:rsidRPr="00D433DF" w:rsidRDefault="005043E6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Manuscript Reviewer</w:t>
      </w:r>
      <w:r w:rsidR="002A2545" w:rsidRPr="00D433DF">
        <w:rPr>
          <w:b/>
          <w:bCs/>
        </w:rPr>
        <w:t xml:space="preserve"> </w:t>
      </w:r>
      <w:r w:rsidR="002A2545" w:rsidRPr="00D433DF">
        <w:rPr>
          <w:iCs/>
        </w:rPr>
        <w:t>(2020)</w:t>
      </w:r>
      <w:r w:rsidRPr="00D433DF">
        <w:t xml:space="preserve"> </w:t>
      </w:r>
      <w:r w:rsidRPr="00D433DF">
        <w:rPr>
          <w:i/>
        </w:rPr>
        <w:t>Journal of Research on Leadership Education</w:t>
      </w:r>
      <w:r w:rsidRPr="00D433DF">
        <w:rPr>
          <w:iCs/>
        </w:rPr>
        <w:t xml:space="preserve"> </w:t>
      </w:r>
    </w:p>
    <w:p w14:paraId="606F722E" w14:textId="77B1C4AF" w:rsidR="004E4BA4" w:rsidRPr="00D433DF" w:rsidRDefault="004E4BA4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Book Reviewer</w:t>
      </w:r>
      <w:r w:rsidRPr="00D433DF">
        <w:t xml:space="preserve"> (2020) </w:t>
      </w:r>
      <w:r w:rsidRPr="00D433DF">
        <w:rPr>
          <w:i/>
          <w:iCs/>
        </w:rPr>
        <w:t xml:space="preserve">Teachers College Press </w:t>
      </w:r>
      <w:r w:rsidRPr="00D433DF">
        <w:t>(</w:t>
      </w:r>
      <w:hyperlink r:id="rId60" w:history="1">
        <w:r w:rsidR="00F40C1E" w:rsidRPr="00D433DF">
          <w:rPr>
            <w:rStyle w:val="Hyperlink"/>
          </w:rPr>
          <w:t>Discipline Dispar</w:t>
        </w:r>
        <w:r w:rsidR="004D6A78" w:rsidRPr="00D433DF">
          <w:rPr>
            <w:rStyle w:val="Hyperlink"/>
          </w:rPr>
          <w:t>i</w:t>
        </w:r>
        <w:r w:rsidR="00F40C1E" w:rsidRPr="00D433DF">
          <w:rPr>
            <w:rStyle w:val="Hyperlink"/>
          </w:rPr>
          <w:t xml:space="preserve">ties </w:t>
        </w:r>
        <w:r w:rsidR="001938FF" w:rsidRPr="00D433DF">
          <w:rPr>
            <w:rStyle w:val="Hyperlink"/>
          </w:rPr>
          <w:t>among Students with Disabilities</w:t>
        </w:r>
      </w:hyperlink>
      <w:r w:rsidR="001938FF" w:rsidRPr="00D433DF">
        <w:t>)</w:t>
      </w:r>
    </w:p>
    <w:p w14:paraId="1F0E5BCB" w14:textId="5FCC5A9A" w:rsidR="00732E1A" w:rsidRPr="00D433DF" w:rsidRDefault="00175BB0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Manuscript Reviewer </w:t>
      </w:r>
      <w:r w:rsidRPr="00D433DF">
        <w:rPr>
          <w:iCs/>
        </w:rPr>
        <w:t xml:space="preserve">(2018) </w:t>
      </w:r>
      <w:r w:rsidRPr="00D433DF">
        <w:rPr>
          <w:i/>
        </w:rPr>
        <w:t>Behavioral Disorders</w:t>
      </w:r>
    </w:p>
    <w:p w14:paraId="5650BE97" w14:textId="77DFD69C" w:rsidR="00BC4B43" w:rsidRPr="00D433DF" w:rsidRDefault="00545572" w:rsidP="00392DD4">
      <w:pPr>
        <w:pStyle w:val="Default"/>
        <w:numPr>
          <w:ilvl w:val="0"/>
          <w:numId w:val="7"/>
        </w:numPr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Manuscript Reviewer</w:t>
      </w:r>
      <w:r w:rsidR="00B042E0" w:rsidRPr="00D433DF">
        <w:rPr>
          <w:b/>
          <w:bCs/>
        </w:rPr>
        <w:t xml:space="preserve"> </w:t>
      </w:r>
      <w:r w:rsidR="00B042E0" w:rsidRPr="00D433DF">
        <w:rPr>
          <w:iCs/>
        </w:rPr>
        <w:t>(2015)</w:t>
      </w:r>
      <w:r w:rsidR="00D832B5" w:rsidRPr="00D433DF">
        <w:rPr>
          <w:iCs/>
        </w:rPr>
        <w:t xml:space="preserve"> </w:t>
      </w:r>
      <w:r w:rsidRPr="00D433DF">
        <w:rPr>
          <w:i/>
        </w:rPr>
        <w:t>Journal of School Leadership</w:t>
      </w:r>
      <w:r w:rsidRPr="00D433DF">
        <w:rPr>
          <w:iCs/>
        </w:rPr>
        <w:t xml:space="preserve"> </w:t>
      </w:r>
    </w:p>
    <w:p w14:paraId="79F5FF8E" w14:textId="77777777" w:rsidR="005043E6" w:rsidRPr="00D433DF" w:rsidRDefault="005043E6" w:rsidP="00392DD4">
      <w:pPr>
        <w:pStyle w:val="Default"/>
        <w:spacing w:line="276" w:lineRule="auto"/>
        <w:ind w:left="360"/>
        <w:rPr>
          <w:b/>
          <w:iCs/>
        </w:rPr>
      </w:pPr>
    </w:p>
    <w:p w14:paraId="5CE3F466" w14:textId="7D18FCCC" w:rsidR="00790E5C" w:rsidRPr="00D433DF" w:rsidRDefault="00AA0FE2" w:rsidP="00392DD4">
      <w:pPr>
        <w:pStyle w:val="Default"/>
        <w:spacing w:line="276" w:lineRule="auto"/>
        <w:ind w:firstLine="720"/>
        <w:rPr>
          <w:bCs/>
          <w:iCs/>
          <w:u w:val="single"/>
        </w:rPr>
      </w:pPr>
      <w:r w:rsidRPr="00D433DF">
        <w:rPr>
          <w:bCs/>
          <w:iCs/>
          <w:u w:val="single"/>
        </w:rPr>
        <w:t>EDUCATION LAW ASSOCIATION</w:t>
      </w:r>
      <w:r w:rsidR="005043E6" w:rsidRPr="00D433DF">
        <w:rPr>
          <w:bCs/>
          <w:iCs/>
          <w:u w:val="single"/>
        </w:rPr>
        <w:t xml:space="preserve"> (ELA)</w:t>
      </w:r>
    </w:p>
    <w:p w14:paraId="15D28DAE" w14:textId="42A63C08" w:rsidR="002E50B4" w:rsidRPr="00D433DF" w:rsidRDefault="002E50B4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Mentor, Education Law Scholars Early-Career Fellowship program</w:t>
      </w:r>
      <w:r w:rsidRPr="00D433DF">
        <w:t xml:space="preserve"> (2025-present)</w:t>
      </w:r>
    </w:p>
    <w:p w14:paraId="5640461F" w14:textId="08613FA0" w:rsidR="00937A63" w:rsidRPr="00D433DF" w:rsidRDefault="00AA0FE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Committee Co-Chair</w:t>
      </w:r>
      <w:r w:rsidR="007A4EAE" w:rsidRPr="00D433DF">
        <w:rPr>
          <w:b/>
          <w:bCs/>
        </w:rPr>
        <w:t xml:space="preserve"> </w:t>
      </w:r>
      <w:r w:rsidR="007A4EAE" w:rsidRPr="00D433DF">
        <w:t>(2021-</w:t>
      </w:r>
      <w:r w:rsidR="00955DDD" w:rsidRPr="00D433DF">
        <w:t>20</w:t>
      </w:r>
      <w:r w:rsidR="00AB7F7D" w:rsidRPr="00D433DF">
        <w:t>23</w:t>
      </w:r>
      <w:r w:rsidR="007A4EAE" w:rsidRPr="00D433DF">
        <w:t>)</w:t>
      </w:r>
      <w:r w:rsidRPr="00D433DF">
        <w:t xml:space="preserve"> Awards Committee </w:t>
      </w:r>
    </w:p>
    <w:p w14:paraId="439698CC" w14:textId="5B737291" w:rsidR="00937A63" w:rsidRPr="00D433DF" w:rsidRDefault="0054557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 xml:space="preserve">Committee </w:t>
      </w:r>
      <w:r w:rsidR="00A16AE8" w:rsidRPr="00D433DF">
        <w:rPr>
          <w:b/>
          <w:bCs/>
        </w:rPr>
        <w:t>Co-</w:t>
      </w:r>
      <w:r w:rsidRPr="00D433DF">
        <w:rPr>
          <w:b/>
          <w:bCs/>
        </w:rPr>
        <w:t>Chair</w:t>
      </w:r>
      <w:r w:rsidR="007A4EAE" w:rsidRPr="00D433DF">
        <w:rPr>
          <w:b/>
          <w:bCs/>
        </w:rPr>
        <w:t xml:space="preserve"> </w:t>
      </w:r>
      <w:r w:rsidR="007A4EAE" w:rsidRPr="00D433DF">
        <w:t>(2016-</w:t>
      </w:r>
      <w:r w:rsidR="00F161B2" w:rsidRPr="00D433DF">
        <w:t>2022</w:t>
      </w:r>
      <w:r w:rsidR="007A4EAE" w:rsidRPr="00D433DF">
        <w:t>)</w:t>
      </w:r>
      <w:r w:rsidRPr="00D433DF">
        <w:t xml:space="preserve"> George Jay Joseph Education Law Writing Award</w:t>
      </w:r>
      <w:r w:rsidR="00937A63" w:rsidRPr="00D433DF">
        <w:t xml:space="preserve"> </w:t>
      </w:r>
      <w:r w:rsidRPr="00D433DF">
        <w:t>Committee</w:t>
      </w:r>
    </w:p>
    <w:p w14:paraId="1AC4D928" w14:textId="77777777" w:rsidR="00937A63" w:rsidRPr="00D433DF" w:rsidRDefault="002701E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 xml:space="preserve">Elected Board Member </w:t>
      </w:r>
      <w:r w:rsidRPr="00D433DF">
        <w:t>(2016-19)</w:t>
      </w:r>
    </w:p>
    <w:p w14:paraId="511A3039" w14:textId="77777777" w:rsidR="00937A63" w:rsidRPr="00D433DF" w:rsidRDefault="00AA0FE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Secretary for Board of Directors</w:t>
      </w:r>
      <w:r w:rsidRPr="00D433DF">
        <w:t xml:space="preserve"> (2018-19)</w:t>
      </w:r>
    </w:p>
    <w:p w14:paraId="54DAEFA8" w14:textId="77777777" w:rsidR="00937A63" w:rsidRPr="00D433DF" w:rsidRDefault="002701E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Conference Proposal Reviewer</w:t>
      </w:r>
      <w:r w:rsidRPr="00D433DF">
        <w:t xml:space="preserve"> (2019, 2017)</w:t>
      </w:r>
    </w:p>
    <w:p w14:paraId="4B00F990" w14:textId="77777777" w:rsidR="00937A63" w:rsidRPr="00D433DF" w:rsidRDefault="00AA0FE2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Membership Committee Member</w:t>
      </w:r>
      <w:r w:rsidRPr="00D433DF">
        <w:t xml:space="preserve"> (2017-19)</w:t>
      </w:r>
    </w:p>
    <w:p w14:paraId="2CA4164A" w14:textId="77777777" w:rsidR="00937A63" w:rsidRPr="00D433DF" w:rsidRDefault="004F119A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Legal Literacy/Professional Partnerships Committee</w:t>
      </w:r>
      <w:r w:rsidR="00545572" w:rsidRPr="00D433DF">
        <w:rPr>
          <w:b/>
          <w:bCs/>
        </w:rPr>
        <w:t xml:space="preserve"> Member</w:t>
      </w:r>
      <w:r w:rsidR="00545572" w:rsidRPr="00D433DF">
        <w:t xml:space="preserve"> (201</w:t>
      </w:r>
      <w:r w:rsidR="00BC4B43" w:rsidRPr="00D433DF">
        <w:t>4</w:t>
      </w:r>
      <w:r w:rsidR="00545572" w:rsidRPr="00D433DF">
        <w:t>-19)</w:t>
      </w:r>
    </w:p>
    <w:p w14:paraId="63A7EF87" w14:textId="77777777" w:rsidR="00937A63" w:rsidRPr="00D433DF" w:rsidRDefault="00911B41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Technology/Webinars Committee Member</w:t>
      </w:r>
      <w:r w:rsidRPr="00D433DF">
        <w:t xml:space="preserve"> (2016-18)</w:t>
      </w:r>
    </w:p>
    <w:p w14:paraId="309FB9F7" w14:textId="77777777" w:rsidR="00937A63" w:rsidRPr="00D433DF" w:rsidRDefault="00911B41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Joseph C. Beckham Dissertation of the Year Award Committee Member</w:t>
      </w:r>
      <w:r w:rsidRPr="00D433DF">
        <w:t xml:space="preserve"> (2015)</w:t>
      </w:r>
    </w:p>
    <w:p w14:paraId="0FD438B1" w14:textId="77777777" w:rsidR="00937A63" w:rsidRPr="00D433DF" w:rsidRDefault="009D0B36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 xml:space="preserve">Presider at Annual Meeting </w:t>
      </w:r>
      <w:r w:rsidRPr="00D433DF">
        <w:t>(2009, 2011, 2013, 2014, 2019)</w:t>
      </w:r>
    </w:p>
    <w:p w14:paraId="6B3D4698" w14:textId="09F20AA6" w:rsidR="009D0B36" w:rsidRPr="00D433DF" w:rsidRDefault="00937A63" w:rsidP="00392DD4">
      <w:pPr>
        <w:pStyle w:val="Default"/>
        <w:numPr>
          <w:ilvl w:val="0"/>
          <w:numId w:val="8"/>
        </w:numPr>
        <w:spacing w:line="276" w:lineRule="auto"/>
        <w:ind w:left="1440"/>
      </w:pPr>
      <w:r w:rsidRPr="00D433DF">
        <w:rPr>
          <w:b/>
          <w:bCs/>
        </w:rPr>
        <w:t>Regional Meeting Planning Committee</w:t>
      </w:r>
      <w:r w:rsidRPr="00D433DF">
        <w:rPr>
          <w:b/>
          <w:bCs/>
          <w:iCs/>
        </w:rPr>
        <w:t xml:space="preserve"> </w:t>
      </w:r>
      <w:r w:rsidRPr="00D433DF">
        <w:rPr>
          <w:b/>
          <w:bCs/>
        </w:rPr>
        <w:t>Member</w:t>
      </w:r>
      <w:r w:rsidRPr="00D433DF">
        <w:t xml:space="preserve"> (2011)</w:t>
      </w:r>
      <w:r w:rsidR="009D0B36" w:rsidRPr="00D433DF">
        <w:tab/>
      </w:r>
    </w:p>
    <w:p w14:paraId="5D82BCC1" w14:textId="5DB4539E" w:rsidR="00AA0FE2" w:rsidRDefault="00AA0FE2" w:rsidP="00392DD4">
      <w:pPr>
        <w:pStyle w:val="Default"/>
        <w:spacing w:line="276" w:lineRule="auto"/>
        <w:ind w:left="1800"/>
        <w:rPr>
          <w:b/>
          <w:iCs/>
        </w:rPr>
      </w:pPr>
    </w:p>
    <w:p w14:paraId="1731A123" w14:textId="77777777" w:rsidR="00656824" w:rsidRPr="00D433DF" w:rsidRDefault="00656824" w:rsidP="00392DD4">
      <w:pPr>
        <w:pStyle w:val="Default"/>
        <w:spacing w:line="276" w:lineRule="auto"/>
        <w:ind w:left="1800"/>
        <w:rPr>
          <w:b/>
          <w:iCs/>
        </w:rPr>
      </w:pPr>
    </w:p>
    <w:p w14:paraId="724D0512" w14:textId="0703AAAF" w:rsidR="003B13D2" w:rsidRPr="00D433DF" w:rsidRDefault="00AA0FE2" w:rsidP="00392DD4">
      <w:pPr>
        <w:pStyle w:val="Default"/>
        <w:spacing w:line="276" w:lineRule="auto"/>
        <w:rPr>
          <w:bCs/>
          <w:iCs/>
          <w:u w:val="single"/>
        </w:rPr>
      </w:pPr>
      <w:r w:rsidRPr="00D433DF">
        <w:rPr>
          <w:b/>
          <w:iCs/>
        </w:rPr>
        <w:lastRenderedPageBreak/>
        <w:tab/>
      </w:r>
      <w:r w:rsidR="005043E6" w:rsidRPr="00D433DF">
        <w:rPr>
          <w:bCs/>
          <w:iCs/>
          <w:u w:val="single"/>
        </w:rPr>
        <w:t>UNIVERSITY COUNCIL OF EDUCATIONAL ADMINISTRATION (UCEA)</w:t>
      </w:r>
    </w:p>
    <w:p w14:paraId="06739143" w14:textId="529CF732" w:rsidR="00937A63" w:rsidRPr="00D433DF" w:rsidRDefault="005043E6" w:rsidP="00392DD4">
      <w:pPr>
        <w:pStyle w:val="Default"/>
        <w:numPr>
          <w:ilvl w:val="0"/>
          <w:numId w:val="9"/>
        </w:numPr>
        <w:spacing w:line="276" w:lineRule="auto"/>
        <w:ind w:left="1440"/>
        <w:rPr>
          <w:b/>
          <w:iCs/>
        </w:rPr>
      </w:pPr>
      <w:r w:rsidRPr="00D433DF">
        <w:rPr>
          <w:b/>
          <w:bCs/>
          <w:shd w:val="clear" w:color="auto" w:fill="FFFFFF"/>
        </w:rPr>
        <w:t>Advisory Board Member</w:t>
      </w:r>
      <w:r w:rsidR="007A4EAE" w:rsidRPr="00D433DF">
        <w:rPr>
          <w:b/>
          <w:bCs/>
          <w:shd w:val="clear" w:color="auto" w:fill="FFFFFF"/>
        </w:rPr>
        <w:t xml:space="preserve"> </w:t>
      </w:r>
      <w:r w:rsidR="007A4EAE" w:rsidRPr="00D433DF">
        <w:rPr>
          <w:shd w:val="clear" w:color="auto" w:fill="FFFFFF"/>
        </w:rPr>
        <w:t>(2017-</w:t>
      </w:r>
      <w:r w:rsidR="001D5BCB" w:rsidRPr="00D433DF">
        <w:rPr>
          <w:shd w:val="clear" w:color="auto" w:fill="FFFFFF"/>
        </w:rPr>
        <w:t>2020</w:t>
      </w:r>
      <w:r w:rsidR="007A4EAE" w:rsidRPr="00D433DF">
        <w:rPr>
          <w:shd w:val="clear" w:color="auto" w:fill="FFFFFF"/>
        </w:rPr>
        <w:t xml:space="preserve">) </w:t>
      </w:r>
      <w:r w:rsidRPr="00D433DF">
        <w:rPr>
          <w:shd w:val="clear" w:color="auto" w:fill="FFFFFF"/>
        </w:rPr>
        <w:t xml:space="preserve">Center for the Study of Leadership </w:t>
      </w:r>
      <w:r w:rsidR="0091187B" w:rsidRPr="00D433DF">
        <w:rPr>
          <w:shd w:val="clear" w:color="auto" w:fill="FFFFFF"/>
        </w:rPr>
        <w:t>&amp;</w:t>
      </w:r>
      <w:r w:rsidRPr="00D433DF">
        <w:rPr>
          <w:shd w:val="clear" w:color="auto" w:fill="FFFFFF"/>
        </w:rPr>
        <w:t xml:space="preserve"> the Law </w:t>
      </w:r>
    </w:p>
    <w:p w14:paraId="5B91E2DC" w14:textId="13097EB9" w:rsidR="00937A63" w:rsidRPr="00D433DF" w:rsidRDefault="00A7415E" w:rsidP="00392DD4">
      <w:pPr>
        <w:pStyle w:val="Default"/>
        <w:numPr>
          <w:ilvl w:val="0"/>
          <w:numId w:val="9"/>
        </w:numPr>
        <w:spacing w:line="276" w:lineRule="auto"/>
        <w:ind w:left="1440"/>
        <w:rPr>
          <w:b/>
          <w:iCs/>
        </w:rPr>
      </w:pPr>
      <w:r w:rsidRPr="00D433DF">
        <w:rPr>
          <w:b/>
          <w:bCs/>
        </w:rPr>
        <w:t>Contributing Editor</w:t>
      </w:r>
      <w:r w:rsidR="007A4EAE" w:rsidRPr="00D433DF">
        <w:rPr>
          <w:b/>
          <w:bCs/>
        </w:rPr>
        <w:t xml:space="preserve"> </w:t>
      </w:r>
      <w:r w:rsidR="007A4EAE" w:rsidRPr="00D433DF">
        <w:t xml:space="preserve">(2013-16) </w:t>
      </w:r>
      <w:r w:rsidRPr="00D433DF">
        <w:t xml:space="preserve">The EdJurists, a blog focusing on issues affecting law </w:t>
      </w:r>
      <w:r w:rsidR="0091187B" w:rsidRPr="00D433DF">
        <w:t>&amp;</w:t>
      </w:r>
      <w:r w:rsidRPr="00D433DF">
        <w:t xml:space="preserve"> education, sponsored by</w:t>
      </w:r>
      <w:r w:rsidR="007A4EAE" w:rsidRPr="00D433DF">
        <w:t xml:space="preserve"> </w:t>
      </w:r>
      <w:r w:rsidRPr="00D433DF">
        <w:t>UCEA</w:t>
      </w:r>
      <w:r w:rsidR="007A4EAE" w:rsidRPr="00D433DF">
        <w:t>’s C</w:t>
      </w:r>
      <w:r w:rsidRPr="00D433DF">
        <w:t xml:space="preserve">enter for the Advanced Study of Technology Leadership in Education </w:t>
      </w:r>
    </w:p>
    <w:p w14:paraId="7FB04184" w14:textId="6A5F0D66" w:rsidR="00A7415E" w:rsidRPr="00D433DF" w:rsidRDefault="0052476B" w:rsidP="00392DD4">
      <w:pPr>
        <w:pStyle w:val="Default"/>
        <w:numPr>
          <w:ilvl w:val="0"/>
          <w:numId w:val="9"/>
        </w:numPr>
        <w:spacing w:line="276" w:lineRule="auto"/>
        <w:ind w:left="1440"/>
        <w:rPr>
          <w:b/>
          <w:iCs/>
        </w:rPr>
      </w:pPr>
      <w:r w:rsidRPr="00D433DF">
        <w:rPr>
          <w:b/>
          <w:bCs/>
        </w:rPr>
        <w:t xml:space="preserve">Conference Proposal Reviewer </w:t>
      </w:r>
      <w:r w:rsidRPr="00D433DF">
        <w:t>(2012-16, 2020</w:t>
      </w:r>
      <w:r w:rsidR="00F20544" w:rsidRPr="00D433DF">
        <w:t>-21</w:t>
      </w:r>
      <w:r w:rsidRPr="00D433DF">
        <w:t>)</w:t>
      </w:r>
    </w:p>
    <w:p w14:paraId="2339AFCD" w14:textId="44C4E7D3" w:rsidR="00A7415E" w:rsidRPr="00D433DF" w:rsidRDefault="00943FD0" w:rsidP="00392DD4">
      <w:pPr>
        <w:pStyle w:val="Default"/>
        <w:spacing w:line="276" w:lineRule="auto"/>
      </w:pPr>
      <w:r w:rsidRPr="00D433DF">
        <w:tab/>
      </w:r>
    </w:p>
    <w:p w14:paraId="0265B07A" w14:textId="77777777" w:rsidR="00937A63" w:rsidRPr="00D433DF" w:rsidRDefault="00A7415E" w:rsidP="00392DD4">
      <w:pPr>
        <w:pStyle w:val="Default"/>
        <w:spacing w:line="276" w:lineRule="auto"/>
        <w:ind w:left="720"/>
        <w:rPr>
          <w:u w:val="single"/>
        </w:rPr>
      </w:pPr>
      <w:r w:rsidRPr="00D433DF">
        <w:rPr>
          <w:u w:val="single"/>
        </w:rPr>
        <w:t>AMERICAN EDUCATIONAL RESEARCH ASSOCATION (AERA)</w:t>
      </w:r>
    </w:p>
    <w:p w14:paraId="36C85ABB" w14:textId="77777777" w:rsidR="00937A63" w:rsidRPr="00D433DF" w:rsidRDefault="00A7415E" w:rsidP="00392DD4">
      <w:pPr>
        <w:pStyle w:val="Default"/>
        <w:numPr>
          <w:ilvl w:val="0"/>
          <w:numId w:val="10"/>
        </w:numPr>
        <w:spacing w:line="276" w:lineRule="auto"/>
        <w:rPr>
          <w:u w:val="single"/>
        </w:rPr>
      </w:pPr>
      <w:r w:rsidRPr="00D433DF">
        <w:rPr>
          <w:b/>
          <w:bCs/>
        </w:rPr>
        <w:t>Executive Committee Member</w:t>
      </w:r>
      <w:r w:rsidR="007A4EAE" w:rsidRPr="00D433DF">
        <w:t xml:space="preserve"> (2013-15)</w:t>
      </w:r>
      <w:r w:rsidRPr="00D433DF">
        <w:t xml:space="preserve"> Membership Coordinator/Webmaster, Law &amp; Education SIG </w:t>
      </w:r>
    </w:p>
    <w:p w14:paraId="31AC4CEA" w14:textId="77777777" w:rsidR="00937A63" w:rsidRPr="00D433DF" w:rsidRDefault="0052476B" w:rsidP="00392DD4">
      <w:pPr>
        <w:pStyle w:val="Default"/>
        <w:numPr>
          <w:ilvl w:val="0"/>
          <w:numId w:val="10"/>
        </w:numPr>
        <w:spacing w:line="276" w:lineRule="auto"/>
        <w:rPr>
          <w:u w:val="single"/>
        </w:rPr>
      </w:pPr>
      <w:r w:rsidRPr="00D433DF">
        <w:rPr>
          <w:b/>
          <w:bCs/>
        </w:rPr>
        <w:t>Conference Proposal Reviewer</w:t>
      </w:r>
      <w:r w:rsidR="00BD733E" w:rsidRPr="00D433DF">
        <w:t xml:space="preserve"> (2017)</w:t>
      </w:r>
      <w:r w:rsidRPr="00D433DF">
        <w:t xml:space="preserve"> Division L </w:t>
      </w:r>
    </w:p>
    <w:p w14:paraId="6C0D77FB" w14:textId="77777777" w:rsidR="00937A63" w:rsidRPr="00D433DF" w:rsidRDefault="0052476B" w:rsidP="00392DD4">
      <w:pPr>
        <w:pStyle w:val="Default"/>
        <w:numPr>
          <w:ilvl w:val="0"/>
          <w:numId w:val="10"/>
        </w:numPr>
        <w:spacing w:line="276" w:lineRule="auto"/>
        <w:rPr>
          <w:u w:val="single"/>
        </w:rPr>
      </w:pPr>
      <w:r w:rsidRPr="00D433DF">
        <w:rPr>
          <w:b/>
          <w:bCs/>
        </w:rPr>
        <w:t>Conference Proposal Reviewer</w:t>
      </w:r>
      <w:r w:rsidR="00BD733E" w:rsidRPr="00D433DF">
        <w:rPr>
          <w:b/>
          <w:bCs/>
        </w:rPr>
        <w:t xml:space="preserve"> </w:t>
      </w:r>
      <w:r w:rsidR="00BD733E" w:rsidRPr="00D433DF">
        <w:t xml:space="preserve">(2013-16) </w:t>
      </w:r>
      <w:r w:rsidRPr="00D433DF">
        <w:t xml:space="preserve">Law &amp; Education SIG </w:t>
      </w:r>
    </w:p>
    <w:p w14:paraId="7DE48CBA" w14:textId="209AC1E7" w:rsidR="005B3BC5" w:rsidRPr="00D433DF" w:rsidRDefault="005B3BC5" w:rsidP="00392DD4">
      <w:pPr>
        <w:pStyle w:val="Default"/>
        <w:numPr>
          <w:ilvl w:val="0"/>
          <w:numId w:val="10"/>
        </w:numPr>
        <w:spacing w:line="276" w:lineRule="auto"/>
        <w:rPr>
          <w:u w:val="single"/>
        </w:rPr>
      </w:pPr>
      <w:r w:rsidRPr="00D433DF">
        <w:rPr>
          <w:b/>
          <w:bCs/>
        </w:rPr>
        <w:t>Executive Committee Member</w:t>
      </w:r>
      <w:r w:rsidR="00BD733E" w:rsidRPr="00D433DF">
        <w:t xml:space="preserve">  (2010-11)</w:t>
      </w:r>
      <w:r w:rsidRPr="00D433DF">
        <w:t xml:space="preserve"> Secretary/Treasurer), Law </w:t>
      </w:r>
      <w:r w:rsidR="00BD733E" w:rsidRPr="00D433DF">
        <w:t>&amp;</w:t>
      </w:r>
      <w:r w:rsidRPr="00D433DF">
        <w:t xml:space="preserve"> Education SIG</w:t>
      </w:r>
    </w:p>
    <w:p w14:paraId="6DB37616" w14:textId="7C439EB8" w:rsidR="00962AAF" w:rsidRPr="00D433DF" w:rsidRDefault="00962AAF" w:rsidP="00482E2B">
      <w:pPr>
        <w:pStyle w:val="Default"/>
        <w:spacing w:line="276" w:lineRule="auto"/>
      </w:pPr>
    </w:p>
    <w:p w14:paraId="511DF241" w14:textId="15BD55E2" w:rsidR="00DE61E2" w:rsidRPr="00D433DF" w:rsidRDefault="00DE61E2" w:rsidP="00392DD4">
      <w:pPr>
        <w:pStyle w:val="Default"/>
        <w:spacing w:line="276" w:lineRule="auto"/>
        <w:rPr>
          <w:bCs/>
          <w:i/>
        </w:rPr>
      </w:pPr>
      <w:r w:rsidRPr="00D433DF">
        <w:rPr>
          <w:bCs/>
          <w:i/>
        </w:rPr>
        <w:t>University Level</w:t>
      </w:r>
    </w:p>
    <w:p w14:paraId="1B948550" w14:textId="2BCB091C" w:rsidR="00DE61E2" w:rsidRPr="00D433DF" w:rsidRDefault="00DE61E2" w:rsidP="00392DD4">
      <w:pPr>
        <w:pStyle w:val="Default"/>
        <w:spacing w:line="276" w:lineRule="auto"/>
        <w:rPr>
          <w:bCs/>
          <w:i/>
        </w:rPr>
      </w:pPr>
    </w:p>
    <w:p w14:paraId="56463F49" w14:textId="562108D2" w:rsidR="00DE61E2" w:rsidRPr="00D433DF" w:rsidRDefault="00DE61E2" w:rsidP="00392DD4">
      <w:pPr>
        <w:pStyle w:val="Default"/>
        <w:spacing w:line="276" w:lineRule="auto"/>
        <w:rPr>
          <w:bCs/>
          <w:iCs/>
          <w:u w:val="single"/>
        </w:rPr>
      </w:pPr>
      <w:r w:rsidRPr="00D433DF">
        <w:rPr>
          <w:bCs/>
          <w:iCs/>
        </w:rPr>
        <w:tab/>
      </w:r>
      <w:r w:rsidRPr="00D433DF">
        <w:rPr>
          <w:bCs/>
          <w:iCs/>
          <w:u w:val="single"/>
        </w:rPr>
        <w:t>INDIANA UNIVERSITY</w:t>
      </w:r>
    </w:p>
    <w:p w14:paraId="704DA2B0" w14:textId="73CB37E1" w:rsidR="000437D6" w:rsidRPr="00D433DF" w:rsidRDefault="000437D6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 xml:space="preserve">Faculty Fellow </w:t>
      </w:r>
      <w:r w:rsidRPr="00D433DF">
        <w:rPr>
          <w:rFonts w:eastAsia="Times New Roman"/>
        </w:rPr>
        <w:t>(2025) Faculty Writing Groups, Office of the Vice Provost for Faculty &amp; Academic Affairs</w:t>
      </w:r>
      <w:r w:rsidR="00CB1EF5" w:rsidRPr="00D433DF">
        <w:rPr>
          <w:rFonts w:eastAsia="Times New Roman"/>
        </w:rPr>
        <w:t xml:space="preserve">, </w:t>
      </w:r>
      <w:r w:rsidR="00095463" w:rsidRPr="00D433DF">
        <w:rPr>
          <w:rFonts w:eastAsia="Times New Roman"/>
        </w:rPr>
        <w:t>led 7 groups each week</w:t>
      </w:r>
      <w:r w:rsidR="008C17AE" w:rsidRPr="00D433DF">
        <w:rPr>
          <w:rFonts w:eastAsia="Times New Roman"/>
        </w:rPr>
        <w:t xml:space="preserve"> for one semester</w:t>
      </w:r>
    </w:p>
    <w:p w14:paraId="7AC43685" w14:textId="13A6A8B7" w:rsidR="00955DDD" w:rsidRPr="00D433DF" w:rsidRDefault="00955DDD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>Co-Facilitator</w:t>
      </w:r>
      <w:r w:rsidRPr="00D433DF">
        <w:rPr>
          <w:rFonts w:eastAsia="Times New Roman"/>
        </w:rPr>
        <w:t xml:space="preserve"> (2015-present) Faculty Writing Groups, Office of the Vice Provost for Faculty </w:t>
      </w:r>
      <w:r w:rsidR="0091187B" w:rsidRPr="00D433DF">
        <w:rPr>
          <w:rFonts w:eastAsia="Times New Roman"/>
        </w:rPr>
        <w:t>&amp;</w:t>
      </w:r>
      <w:r w:rsidRPr="00D433DF">
        <w:rPr>
          <w:rFonts w:eastAsia="Times New Roman"/>
        </w:rPr>
        <w:t xml:space="preserve"> Academic Affairs</w:t>
      </w:r>
      <w:r w:rsidR="00095463" w:rsidRPr="00D433DF">
        <w:rPr>
          <w:rFonts w:eastAsia="Times New Roman"/>
        </w:rPr>
        <w:t>, co-facilitated 1-2 groups each week</w:t>
      </w:r>
    </w:p>
    <w:p w14:paraId="50DEA93C" w14:textId="337A357B" w:rsidR="00953CE7" w:rsidRPr="00D433DF" w:rsidRDefault="00953CE7" w:rsidP="00953CE7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 xml:space="preserve">Campus Tenure Advisory Committee Member </w:t>
      </w:r>
      <w:r w:rsidRPr="00D433DF">
        <w:rPr>
          <w:rFonts w:eastAsia="Times New Roman"/>
        </w:rPr>
        <w:t>(2021-24) Office of Vice Provost for Faculty &amp; Academic Affairs</w:t>
      </w:r>
      <w:r w:rsidR="000D2C38" w:rsidRPr="00D433DF">
        <w:rPr>
          <w:rFonts w:eastAsia="Times New Roman"/>
        </w:rPr>
        <w:t>, provide</w:t>
      </w:r>
      <w:r w:rsidR="00B07821" w:rsidRPr="00D433DF">
        <w:rPr>
          <w:rFonts w:eastAsia="Times New Roman"/>
        </w:rPr>
        <w:t xml:space="preserve">d </w:t>
      </w:r>
      <w:r w:rsidR="00B07821" w:rsidRPr="00D433DF">
        <w:t>recommendations</w:t>
      </w:r>
      <w:r w:rsidR="00955D42" w:rsidRPr="00D433DF">
        <w:t xml:space="preserve"> to Vice Provost for all IU tenure</w:t>
      </w:r>
      <w:r w:rsidR="00D025E4" w:rsidRPr="00D433DF">
        <w:t>/promotion/reconsideration</w:t>
      </w:r>
      <w:r w:rsidR="00955D42" w:rsidRPr="00D433DF">
        <w:t xml:space="preserve"> </w:t>
      </w:r>
      <w:r w:rsidR="00D025E4" w:rsidRPr="00D433DF">
        <w:t>cases</w:t>
      </w:r>
    </w:p>
    <w:p w14:paraId="423F1543" w14:textId="4E99BF06" w:rsidR="00937A63" w:rsidRPr="00D433DF" w:rsidRDefault="00DE61E2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>Search Committee Member</w:t>
      </w:r>
      <w:r w:rsidRPr="00D433DF">
        <w:rPr>
          <w:rFonts w:eastAsia="Times New Roman"/>
        </w:rPr>
        <w:t xml:space="preserve"> (2021) Director of Scholarly Writing Program, Office of Vice Provost for Faculty </w:t>
      </w:r>
      <w:r w:rsidR="0091187B" w:rsidRPr="00D433DF">
        <w:rPr>
          <w:rFonts w:eastAsia="Times New Roman"/>
        </w:rPr>
        <w:t>&amp;</w:t>
      </w:r>
      <w:r w:rsidRPr="00D433DF">
        <w:rPr>
          <w:rFonts w:eastAsia="Times New Roman"/>
        </w:rPr>
        <w:t xml:space="preserve"> Academic Affairs</w:t>
      </w:r>
    </w:p>
    <w:p w14:paraId="5C601ED7" w14:textId="77777777" w:rsidR="00937A63" w:rsidRPr="00D433DF" w:rsidRDefault="002B3E9B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b/>
          <w:bCs/>
        </w:rPr>
        <w:t>Reviewer</w:t>
      </w:r>
      <w:r w:rsidRPr="00D433DF">
        <w:t xml:space="preserve"> (2020) Research Scientist Promotion, </w:t>
      </w:r>
      <w:r w:rsidR="007D35CC" w:rsidRPr="00D433DF">
        <w:t>Office of the Vice Provost for Research</w:t>
      </w:r>
    </w:p>
    <w:p w14:paraId="7395F6A5" w14:textId="77777777" w:rsidR="00937A63" w:rsidRPr="00D433DF" w:rsidRDefault="002B3E9B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>Reviewer</w:t>
      </w:r>
      <w:r w:rsidRPr="00D433DF">
        <w:rPr>
          <w:rFonts w:eastAsia="Times New Roman"/>
        </w:rPr>
        <w:t xml:space="preserve"> (2019)</w:t>
      </w:r>
      <w:r w:rsidRPr="00D433DF">
        <w:rPr>
          <w:rFonts w:eastAsia="Times New Roman"/>
          <w:b/>
          <w:bCs/>
        </w:rPr>
        <w:t xml:space="preserve"> </w:t>
      </w:r>
      <w:r w:rsidRPr="00D433DF">
        <w:rPr>
          <w:rFonts w:eastAsia="Times New Roman"/>
        </w:rPr>
        <w:t>Research Scientist Promotion,</w:t>
      </w:r>
      <w:r w:rsidR="007D35CC" w:rsidRPr="00D433DF">
        <w:rPr>
          <w:rFonts w:eastAsia="Times New Roman"/>
        </w:rPr>
        <w:t xml:space="preserve"> Office of the Vice Provost for Research</w:t>
      </w:r>
    </w:p>
    <w:p w14:paraId="51EE505F" w14:textId="77777777" w:rsidR="00937A63" w:rsidRPr="00D433DF" w:rsidRDefault="007D35CC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>Faculty Panelist</w:t>
      </w:r>
      <w:r w:rsidRPr="00D433DF">
        <w:rPr>
          <w:rFonts w:eastAsia="Times New Roman"/>
        </w:rPr>
        <w:t xml:space="preserve"> (2018) Red Carpet Days</w:t>
      </w:r>
      <w:r w:rsidR="00D5097E" w:rsidRPr="00D433DF">
        <w:rPr>
          <w:rFonts w:eastAsia="Times New Roman"/>
        </w:rPr>
        <w:t>, Office of Admissions</w:t>
      </w:r>
    </w:p>
    <w:p w14:paraId="1AEBDCEC" w14:textId="49BF7B69" w:rsidR="00B939A5" w:rsidRPr="00D433DF" w:rsidRDefault="00FA0C42" w:rsidP="00392DD4">
      <w:pPr>
        <w:pStyle w:val="Default"/>
        <w:numPr>
          <w:ilvl w:val="0"/>
          <w:numId w:val="12"/>
        </w:numPr>
        <w:spacing w:line="276" w:lineRule="auto"/>
        <w:rPr>
          <w:bCs/>
          <w:iCs/>
          <w:u w:val="single"/>
        </w:rPr>
      </w:pPr>
      <w:r w:rsidRPr="00D433DF">
        <w:rPr>
          <w:rFonts w:eastAsia="Times New Roman"/>
          <w:b/>
          <w:bCs/>
        </w:rPr>
        <w:t>Faculty Advisor</w:t>
      </w:r>
      <w:r w:rsidRPr="00D433DF">
        <w:rPr>
          <w:rFonts w:eastAsia="Times New Roman"/>
        </w:rPr>
        <w:t xml:space="preserve"> (2016-20) </w:t>
      </w:r>
      <w:r w:rsidR="00DC7F4E" w:rsidRPr="00D433DF">
        <w:rPr>
          <w:rFonts w:eastAsia="Times New Roman"/>
        </w:rPr>
        <w:t xml:space="preserve">Student Council for Exceptional Children, </w:t>
      </w:r>
      <w:r w:rsidR="00B939A5" w:rsidRPr="00D433DF">
        <w:rPr>
          <w:rFonts w:eastAsia="Times New Roman"/>
        </w:rPr>
        <w:t xml:space="preserve">Division of Student </w:t>
      </w:r>
    </w:p>
    <w:p w14:paraId="00D0B06D" w14:textId="3E8E3590" w:rsidR="00DC7F4E" w:rsidRPr="00D433DF" w:rsidRDefault="00B939A5" w:rsidP="00392DD4">
      <w:pPr>
        <w:pStyle w:val="Default"/>
        <w:tabs>
          <w:tab w:val="left" w:pos="360"/>
        </w:tabs>
        <w:spacing w:line="276" w:lineRule="auto"/>
        <w:ind w:left="1440" w:hanging="2160"/>
        <w:rPr>
          <w:rFonts w:eastAsia="Times New Roman"/>
        </w:rPr>
      </w:pPr>
      <w:r w:rsidRPr="00D433DF">
        <w:rPr>
          <w:rFonts w:eastAsia="Times New Roman"/>
          <w:b/>
          <w:bCs/>
        </w:rPr>
        <w:tab/>
      </w:r>
      <w:r w:rsidRPr="00D433DF">
        <w:rPr>
          <w:rFonts w:eastAsia="Times New Roman"/>
          <w:b/>
          <w:bCs/>
        </w:rPr>
        <w:tab/>
      </w:r>
      <w:r w:rsidRPr="00D433DF">
        <w:rPr>
          <w:rFonts w:eastAsia="Times New Roman"/>
        </w:rPr>
        <w:t>Affairs</w:t>
      </w:r>
    </w:p>
    <w:p w14:paraId="27B76EC8" w14:textId="121C1AFD" w:rsidR="00DC7F4E" w:rsidRPr="00D433DF" w:rsidRDefault="00DC7F4E" w:rsidP="00392DD4">
      <w:pPr>
        <w:pStyle w:val="Default"/>
        <w:tabs>
          <w:tab w:val="left" w:pos="360"/>
        </w:tabs>
        <w:spacing w:line="276" w:lineRule="auto"/>
        <w:ind w:left="2160" w:hanging="2160"/>
      </w:pPr>
    </w:p>
    <w:p w14:paraId="5B44068B" w14:textId="7C721F26" w:rsidR="005D404E" w:rsidRPr="00D433DF" w:rsidRDefault="005D404E" w:rsidP="00392DD4">
      <w:pPr>
        <w:pStyle w:val="Default"/>
        <w:tabs>
          <w:tab w:val="left" w:pos="360"/>
        </w:tabs>
        <w:spacing w:line="276" w:lineRule="auto"/>
        <w:ind w:left="2160" w:hanging="2160"/>
        <w:rPr>
          <w:i/>
          <w:iCs/>
        </w:rPr>
      </w:pPr>
      <w:r w:rsidRPr="00D433DF">
        <w:rPr>
          <w:i/>
          <w:iCs/>
        </w:rPr>
        <w:t>School</w:t>
      </w:r>
      <w:r w:rsidR="00AE1690" w:rsidRPr="00D433DF">
        <w:rPr>
          <w:i/>
          <w:iCs/>
        </w:rPr>
        <w:t>/College</w:t>
      </w:r>
      <w:r w:rsidRPr="00D433DF">
        <w:rPr>
          <w:i/>
          <w:iCs/>
        </w:rPr>
        <w:t xml:space="preserve"> Level</w:t>
      </w:r>
    </w:p>
    <w:p w14:paraId="54B517C2" w14:textId="425D5C98" w:rsidR="00B17431" w:rsidRPr="00D433DF" w:rsidRDefault="00B17431" w:rsidP="00392DD4">
      <w:pPr>
        <w:pStyle w:val="Default"/>
        <w:tabs>
          <w:tab w:val="left" w:pos="360"/>
        </w:tabs>
        <w:spacing w:line="276" w:lineRule="auto"/>
        <w:ind w:left="2160" w:hanging="2160"/>
        <w:rPr>
          <w:i/>
          <w:iCs/>
        </w:rPr>
      </w:pPr>
    </w:p>
    <w:p w14:paraId="12B61B5F" w14:textId="10E373ED" w:rsidR="00B17431" w:rsidRPr="003E785C" w:rsidRDefault="00565160" w:rsidP="00392DD4">
      <w:pPr>
        <w:pStyle w:val="Default"/>
        <w:tabs>
          <w:tab w:val="left" w:pos="360"/>
        </w:tabs>
        <w:spacing w:line="276" w:lineRule="auto"/>
        <w:rPr>
          <w:u w:val="single"/>
        </w:rPr>
      </w:pPr>
      <w:r w:rsidRPr="00D433DF">
        <w:rPr>
          <w:i/>
          <w:iCs/>
        </w:rPr>
        <w:tab/>
      </w:r>
      <w:r w:rsidRPr="00D433DF">
        <w:rPr>
          <w:i/>
          <w:iCs/>
        </w:rPr>
        <w:tab/>
      </w:r>
      <w:r w:rsidR="00B17431" w:rsidRPr="00D433DF">
        <w:rPr>
          <w:u w:val="single"/>
        </w:rPr>
        <w:t xml:space="preserve">SCHOOL OF </w:t>
      </w:r>
      <w:r w:rsidR="00B17431" w:rsidRPr="003E785C">
        <w:rPr>
          <w:u w:val="single"/>
        </w:rPr>
        <w:t>EDUCATION</w:t>
      </w:r>
      <w:r w:rsidR="00542958" w:rsidRPr="003E785C">
        <w:rPr>
          <w:u w:val="single"/>
        </w:rPr>
        <w:t xml:space="preserve"> - IU</w:t>
      </w:r>
    </w:p>
    <w:p w14:paraId="2BE1DF85" w14:textId="2C65BCDA" w:rsidR="00143C4B" w:rsidRPr="003E785C" w:rsidRDefault="00143C4B" w:rsidP="00143C4B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3E785C">
        <w:rPr>
          <w:b/>
          <w:iCs/>
        </w:rPr>
        <w:t>Search Member</w:t>
      </w:r>
      <w:r w:rsidRPr="003E785C">
        <w:rPr>
          <w:bCs/>
          <w:iCs/>
        </w:rPr>
        <w:t xml:space="preserve"> (2025) Executive Associate Dean, School of Education Search </w:t>
      </w:r>
    </w:p>
    <w:p w14:paraId="66180D92" w14:textId="7180B788" w:rsidR="00393DC8" w:rsidRPr="003E785C" w:rsidRDefault="00143C4B" w:rsidP="00143C4B">
      <w:pPr>
        <w:pStyle w:val="Default"/>
        <w:spacing w:line="276" w:lineRule="auto"/>
        <w:ind w:left="1080" w:firstLine="360"/>
        <w:rPr>
          <w:bCs/>
          <w:iCs/>
          <w:u w:val="single"/>
        </w:rPr>
      </w:pPr>
      <w:r w:rsidRPr="003E785C">
        <w:rPr>
          <w:bCs/>
          <w:iCs/>
        </w:rPr>
        <w:t>Committee</w:t>
      </w:r>
    </w:p>
    <w:p w14:paraId="7057E530" w14:textId="207C92CA" w:rsidR="00FF3752" w:rsidRPr="003E785C" w:rsidRDefault="00FF3752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3E785C">
        <w:rPr>
          <w:b/>
          <w:bCs/>
        </w:rPr>
        <w:t xml:space="preserve">Undergraduate </w:t>
      </w:r>
      <w:r w:rsidR="000F492F" w:rsidRPr="003E785C">
        <w:rPr>
          <w:b/>
          <w:bCs/>
        </w:rPr>
        <w:t>and Teacher Education Committee Member</w:t>
      </w:r>
      <w:r w:rsidR="000F492F" w:rsidRPr="003E785C">
        <w:t xml:space="preserve"> (2025-present)</w:t>
      </w:r>
    </w:p>
    <w:p w14:paraId="67A894D3" w14:textId="74B5E5D6" w:rsidR="00474548" w:rsidRPr="00D433DF" w:rsidRDefault="00717FB2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3E785C">
        <w:rPr>
          <w:b/>
          <w:bCs/>
        </w:rPr>
        <w:t>CAEP Task</w:t>
      </w:r>
      <w:r w:rsidRPr="00D433DF">
        <w:rPr>
          <w:b/>
          <w:bCs/>
        </w:rPr>
        <w:t xml:space="preserve"> Force Member</w:t>
      </w:r>
      <w:r w:rsidRPr="00D433DF">
        <w:t xml:space="preserve"> (2024-</w:t>
      </w:r>
      <w:r w:rsidR="00BD67D0">
        <w:t>25</w:t>
      </w:r>
      <w:r w:rsidRPr="00D433DF">
        <w:t>)</w:t>
      </w:r>
      <w:r w:rsidR="00816BB5" w:rsidRPr="00D433DF">
        <w:t xml:space="preserve"> 11-person group to </w:t>
      </w:r>
      <w:r w:rsidR="000E5941" w:rsidRPr="00D433DF">
        <w:t xml:space="preserve">lead School of </w:t>
      </w:r>
    </w:p>
    <w:p w14:paraId="779B77AB" w14:textId="496254B1" w:rsidR="00717FB2" w:rsidRPr="00D433DF" w:rsidRDefault="00474548" w:rsidP="00474548">
      <w:pPr>
        <w:pStyle w:val="Default"/>
        <w:tabs>
          <w:tab w:val="left" w:pos="360"/>
        </w:tabs>
        <w:spacing w:line="276" w:lineRule="auto"/>
        <w:ind w:left="1080"/>
      </w:pPr>
      <w:r w:rsidRPr="00D433DF">
        <w:rPr>
          <w:b/>
          <w:bCs/>
        </w:rPr>
        <w:tab/>
      </w:r>
      <w:r w:rsidR="000E5941" w:rsidRPr="00D433DF">
        <w:t xml:space="preserve">Education’s Teacher Education </w:t>
      </w:r>
      <w:r w:rsidR="006A6E57" w:rsidRPr="00D433DF">
        <w:t xml:space="preserve">state and national </w:t>
      </w:r>
      <w:r w:rsidR="000E5941" w:rsidRPr="00D433DF">
        <w:t>accreditation</w:t>
      </w:r>
      <w:r w:rsidR="00280628" w:rsidRPr="00D433DF">
        <w:t xml:space="preserve"> </w:t>
      </w:r>
    </w:p>
    <w:p w14:paraId="4C59CE9B" w14:textId="666CD104" w:rsidR="00814862" w:rsidRPr="00D433DF" w:rsidRDefault="002D6548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>Policy Council Agenda Committee</w:t>
      </w:r>
      <w:r w:rsidR="00E92CDA" w:rsidRPr="00D433DF">
        <w:rPr>
          <w:b/>
          <w:bCs/>
        </w:rPr>
        <w:t xml:space="preserve"> Elected</w:t>
      </w:r>
      <w:r w:rsidRPr="00D433DF">
        <w:rPr>
          <w:b/>
          <w:bCs/>
        </w:rPr>
        <w:t xml:space="preserve"> Member</w:t>
      </w:r>
      <w:r w:rsidRPr="00D433DF">
        <w:t xml:space="preserve"> (2023-24)</w:t>
      </w:r>
      <w:r w:rsidR="00784FA9" w:rsidRPr="00D433DF">
        <w:t xml:space="preserve"> </w:t>
      </w:r>
      <w:r w:rsidR="00487C1D" w:rsidRPr="00D433DF">
        <w:t xml:space="preserve">3-person Leadership </w:t>
      </w:r>
    </w:p>
    <w:p w14:paraId="20AF4DF0" w14:textId="2C57DDC9" w:rsidR="002D6548" w:rsidRPr="00D433DF" w:rsidRDefault="00814862" w:rsidP="00392DD4">
      <w:pPr>
        <w:pStyle w:val="Default"/>
        <w:tabs>
          <w:tab w:val="left" w:pos="360"/>
        </w:tabs>
        <w:spacing w:line="276" w:lineRule="auto"/>
        <w:ind w:left="1080"/>
      </w:pPr>
      <w:r w:rsidRPr="00D433DF">
        <w:rPr>
          <w:b/>
          <w:bCs/>
        </w:rPr>
        <w:lastRenderedPageBreak/>
        <w:tab/>
      </w:r>
      <w:r w:rsidR="00487C1D" w:rsidRPr="00D433DF">
        <w:t xml:space="preserve">Team </w:t>
      </w:r>
      <w:r w:rsidR="002F7C36" w:rsidRPr="00D433DF">
        <w:t>for School of Education’s</w:t>
      </w:r>
      <w:r w:rsidR="00487C1D" w:rsidRPr="00D433DF">
        <w:t xml:space="preserve"> </w:t>
      </w:r>
      <w:r w:rsidR="00C55EAC" w:rsidRPr="00D433DF">
        <w:t>Governing Body for Faculty</w:t>
      </w:r>
    </w:p>
    <w:p w14:paraId="0D4E14A7" w14:textId="77777777" w:rsidR="005723CF" w:rsidRPr="00D433DF" w:rsidRDefault="005723CF" w:rsidP="005723CF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>Faculty-to-Faculty Networking Mentoring Program</w:t>
      </w:r>
      <w:r w:rsidRPr="00D433DF">
        <w:t xml:space="preserve"> (2023-24)</w:t>
      </w:r>
    </w:p>
    <w:p w14:paraId="48965530" w14:textId="77777777" w:rsidR="00814862" w:rsidRPr="00D433DF" w:rsidRDefault="009B7440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>Policy Council</w:t>
      </w:r>
      <w:r w:rsidR="009D425F" w:rsidRPr="00D433DF">
        <w:rPr>
          <w:b/>
          <w:bCs/>
        </w:rPr>
        <w:t xml:space="preserve"> </w:t>
      </w:r>
      <w:r w:rsidR="00BF4521" w:rsidRPr="00D433DF">
        <w:rPr>
          <w:b/>
          <w:bCs/>
        </w:rPr>
        <w:t xml:space="preserve">Elected </w:t>
      </w:r>
      <w:r w:rsidR="004514B9" w:rsidRPr="00D433DF">
        <w:rPr>
          <w:b/>
          <w:bCs/>
        </w:rPr>
        <w:t>Member</w:t>
      </w:r>
      <w:r w:rsidR="009D425F" w:rsidRPr="00D433DF">
        <w:t xml:space="preserve"> (2022-24)</w:t>
      </w:r>
      <w:r w:rsidR="004514B9" w:rsidRPr="00D433DF">
        <w:t xml:space="preserve"> </w:t>
      </w:r>
      <w:r w:rsidR="002F7C36" w:rsidRPr="00D433DF">
        <w:t>School of Education’s 12-person G</w:t>
      </w:r>
      <w:r w:rsidR="00436560" w:rsidRPr="00D433DF">
        <w:t xml:space="preserve">overning </w:t>
      </w:r>
    </w:p>
    <w:p w14:paraId="281BDCF6" w14:textId="4A4EFF4F" w:rsidR="009B7440" w:rsidRPr="00D433DF" w:rsidRDefault="00814862" w:rsidP="00392DD4">
      <w:pPr>
        <w:pStyle w:val="Default"/>
        <w:tabs>
          <w:tab w:val="left" w:pos="360"/>
        </w:tabs>
        <w:spacing w:line="276" w:lineRule="auto"/>
        <w:ind w:left="1080"/>
      </w:pPr>
      <w:r w:rsidRPr="00D433DF">
        <w:rPr>
          <w:b/>
          <w:bCs/>
        </w:rPr>
        <w:tab/>
      </w:r>
      <w:r w:rsidR="00436560" w:rsidRPr="00D433DF">
        <w:t>Body</w:t>
      </w:r>
      <w:r w:rsidR="00C55EAC" w:rsidRPr="00D433DF">
        <w:t xml:space="preserve"> for Faculty</w:t>
      </w:r>
    </w:p>
    <w:p w14:paraId="29933318" w14:textId="026547F6" w:rsidR="00363C5B" w:rsidRPr="00D433DF" w:rsidRDefault="004514B9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 xml:space="preserve">Grievance </w:t>
      </w:r>
      <w:r w:rsidR="00B727BE" w:rsidRPr="00D433DF">
        <w:rPr>
          <w:b/>
          <w:bCs/>
        </w:rPr>
        <w:t xml:space="preserve">Hearing </w:t>
      </w:r>
      <w:r w:rsidRPr="00D433DF">
        <w:rPr>
          <w:b/>
          <w:bCs/>
        </w:rPr>
        <w:t xml:space="preserve">Committee </w:t>
      </w:r>
      <w:r w:rsidR="007F70AF" w:rsidRPr="00D433DF">
        <w:rPr>
          <w:b/>
          <w:bCs/>
        </w:rPr>
        <w:t>Member</w:t>
      </w:r>
      <w:r w:rsidR="007F70AF" w:rsidRPr="00D433DF">
        <w:t xml:space="preserve"> (2021-2</w:t>
      </w:r>
      <w:r w:rsidR="00297FB9" w:rsidRPr="00D433DF">
        <w:t>2</w:t>
      </w:r>
      <w:r w:rsidR="007F70AF" w:rsidRPr="00D433DF">
        <w:t xml:space="preserve">) </w:t>
      </w:r>
    </w:p>
    <w:p w14:paraId="3F72F914" w14:textId="706290D4" w:rsidR="00C031CC" w:rsidRPr="00D433DF" w:rsidRDefault="00C031CC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 xml:space="preserve">Faculty </w:t>
      </w:r>
      <w:r w:rsidR="005723CF" w:rsidRPr="00D433DF">
        <w:rPr>
          <w:b/>
          <w:bCs/>
        </w:rPr>
        <w:t>Mentor</w:t>
      </w:r>
      <w:r w:rsidRPr="00D433DF">
        <w:rPr>
          <w:b/>
          <w:bCs/>
        </w:rPr>
        <w:t xml:space="preserve"> </w:t>
      </w:r>
      <w:r w:rsidRPr="00D433DF">
        <w:t xml:space="preserve">(2022) INSPIRE Living-Learning Center </w:t>
      </w:r>
      <w:r w:rsidR="00CE6205" w:rsidRPr="00D433DF">
        <w:t>Inquiry</w:t>
      </w:r>
      <w:r w:rsidRPr="00D433DF">
        <w:t xml:space="preserve"> Roundtables</w:t>
      </w:r>
    </w:p>
    <w:p w14:paraId="48E5211E" w14:textId="7824F7A4" w:rsidR="00461C5E" w:rsidRPr="00D433DF" w:rsidRDefault="00461C5E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Pr="00D433DF">
        <w:rPr>
          <w:rFonts w:eastAsia="Times New Roman"/>
        </w:rPr>
        <w:t xml:space="preserve"> (2020-22</w:t>
      </w:r>
      <w:r w:rsidRPr="00D433DF">
        <w:rPr>
          <w:rFonts w:eastAsia="Times New Roman"/>
          <w:b/>
          <w:bCs/>
        </w:rPr>
        <w:t xml:space="preserve">) </w:t>
      </w:r>
      <w:r w:rsidRPr="00D433DF">
        <w:rPr>
          <w:rFonts w:eastAsia="Times New Roman"/>
        </w:rPr>
        <w:t>Undergraduate Scholarship Committee</w:t>
      </w:r>
    </w:p>
    <w:p w14:paraId="43FD9610" w14:textId="31A29B5F" w:rsidR="00363C5B" w:rsidRPr="00D433DF" w:rsidRDefault="002D4B6C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>Member</w:t>
      </w:r>
      <w:r w:rsidRPr="00D433DF">
        <w:t xml:space="preserve"> (2021) Center for Evaluation </w:t>
      </w:r>
      <w:r w:rsidR="0091187B" w:rsidRPr="00D433DF">
        <w:t>&amp;</w:t>
      </w:r>
      <w:r w:rsidRPr="00D433DF">
        <w:t xml:space="preserve"> Education Policy Task Force</w:t>
      </w:r>
    </w:p>
    <w:p w14:paraId="49F13FB4" w14:textId="77777777" w:rsidR="00363C5B" w:rsidRPr="00D433DF" w:rsidRDefault="002D4B6C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b/>
          <w:bCs/>
        </w:rPr>
        <w:t>Member</w:t>
      </w:r>
      <w:r w:rsidRPr="00D433DF">
        <w:t xml:space="preserve"> (2021) Visioning Task Force</w:t>
      </w:r>
    </w:p>
    <w:p w14:paraId="2DF670ED" w14:textId="0AC45728" w:rsidR="00AE0654" w:rsidRPr="00D433DF" w:rsidRDefault="00AE0654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Pr="00D433DF">
        <w:rPr>
          <w:rFonts w:eastAsia="Times New Roman"/>
        </w:rPr>
        <w:t xml:space="preserve"> (</w:t>
      </w:r>
      <w:r w:rsidR="00202B03" w:rsidRPr="00D433DF">
        <w:rPr>
          <w:rFonts w:eastAsia="Times New Roman"/>
        </w:rPr>
        <w:t>2018</w:t>
      </w:r>
      <w:r w:rsidRPr="00D433DF">
        <w:rPr>
          <w:rFonts w:eastAsia="Times New Roman"/>
        </w:rPr>
        <w:t>–</w:t>
      </w:r>
      <w:r w:rsidR="008F47D4" w:rsidRPr="00D433DF">
        <w:rPr>
          <w:rFonts w:eastAsia="Times New Roman"/>
        </w:rPr>
        <w:t>202</w:t>
      </w:r>
      <w:r w:rsidR="00F42721" w:rsidRPr="00D433DF">
        <w:rPr>
          <w:rFonts w:eastAsia="Times New Roman"/>
        </w:rPr>
        <w:t>2</w:t>
      </w:r>
      <w:r w:rsidRPr="00D433DF">
        <w:rPr>
          <w:rFonts w:eastAsia="Times New Roman"/>
        </w:rPr>
        <w:t>) Ed.D. Working Group</w:t>
      </w:r>
    </w:p>
    <w:p w14:paraId="088645F8" w14:textId="77777777" w:rsidR="00363C5B" w:rsidRPr="00D433DF" w:rsidRDefault="002D4B6C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Chairperson</w:t>
      </w:r>
      <w:r w:rsidRPr="00D433DF">
        <w:rPr>
          <w:rFonts w:eastAsia="Times New Roman"/>
        </w:rPr>
        <w:t xml:space="preserve"> (2018-19) Faculty Development Committee</w:t>
      </w:r>
    </w:p>
    <w:p w14:paraId="4A19AD6C" w14:textId="216D1519" w:rsidR="00363C5B" w:rsidRPr="00D433DF" w:rsidRDefault="004742C6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Pr="00D433DF">
        <w:rPr>
          <w:rFonts w:eastAsia="Times New Roman"/>
        </w:rPr>
        <w:t xml:space="preserve"> (2018-19) Teaching </w:t>
      </w:r>
      <w:r w:rsidR="0091187B" w:rsidRPr="00D433DF">
        <w:rPr>
          <w:rFonts w:eastAsia="Times New Roman"/>
        </w:rPr>
        <w:t>&amp;</w:t>
      </w:r>
      <w:r w:rsidRPr="00D433DF">
        <w:rPr>
          <w:rFonts w:eastAsia="Times New Roman"/>
        </w:rPr>
        <w:t xml:space="preserve"> Learning Current Issues Committee</w:t>
      </w:r>
    </w:p>
    <w:p w14:paraId="0365CD3C" w14:textId="77777777" w:rsidR="00363C5B" w:rsidRPr="00D433DF" w:rsidRDefault="004742C6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Council Member</w:t>
      </w:r>
      <w:r w:rsidR="002756BB" w:rsidRPr="00D433DF">
        <w:rPr>
          <w:rFonts w:eastAsia="Times New Roman"/>
          <w:b/>
          <w:bCs/>
        </w:rPr>
        <w:t xml:space="preserve"> </w:t>
      </w:r>
      <w:r w:rsidR="002756BB" w:rsidRPr="00D433DF">
        <w:rPr>
          <w:rFonts w:eastAsia="Times New Roman"/>
        </w:rPr>
        <w:t xml:space="preserve">(2017-18) </w:t>
      </w:r>
      <w:r w:rsidR="002756BB" w:rsidRPr="00D433DF">
        <w:t>Teacher Education Coordinators Council</w:t>
      </w:r>
    </w:p>
    <w:p w14:paraId="7986C04F" w14:textId="77777777" w:rsidR="00363C5B" w:rsidRPr="00D433DF" w:rsidRDefault="002756BB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="00677B17" w:rsidRPr="00D433DF">
        <w:rPr>
          <w:rFonts w:eastAsia="Times New Roman"/>
        </w:rPr>
        <w:t xml:space="preserve"> (2015-18) Faculty Development Committee</w:t>
      </w:r>
    </w:p>
    <w:p w14:paraId="7698DFBF" w14:textId="77777777" w:rsidR="00586E77" w:rsidRPr="00D433DF" w:rsidRDefault="00586E77" w:rsidP="00586E77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Alternate</w:t>
      </w:r>
      <w:r w:rsidRPr="00D433DF">
        <w:rPr>
          <w:rFonts w:eastAsia="Times New Roman"/>
        </w:rPr>
        <w:t xml:space="preserve"> (2016-17) Policy Council</w:t>
      </w:r>
    </w:p>
    <w:p w14:paraId="778D831B" w14:textId="77777777" w:rsidR="00363C5B" w:rsidRPr="00D433DF" w:rsidRDefault="00677B17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Mentor</w:t>
      </w:r>
      <w:r w:rsidRPr="00D433DF">
        <w:rPr>
          <w:rFonts w:eastAsia="Times New Roman"/>
        </w:rPr>
        <w:t xml:space="preserve"> (2014-15) INSPIRE Living-Learning Center</w:t>
      </w:r>
    </w:p>
    <w:p w14:paraId="0C186895" w14:textId="77777777" w:rsidR="00363C5B" w:rsidRPr="00D433DF" w:rsidRDefault="00677B17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Pr="00D433DF">
        <w:rPr>
          <w:rFonts w:eastAsia="Times New Roman"/>
        </w:rPr>
        <w:t xml:space="preserve"> (2013-15) </w:t>
      </w:r>
      <w:r w:rsidR="002D4B6C" w:rsidRPr="00D433DF">
        <w:t>Elementary Education Council</w:t>
      </w:r>
    </w:p>
    <w:p w14:paraId="7FA28F04" w14:textId="77777777" w:rsidR="00363C5B" w:rsidRPr="00D433DF" w:rsidRDefault="00542958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</w:pPr>
      <w:r w:rsidRPr="00D433DF">
        <w:rPr>
          <w:rFonts w:eastAsia="Times New Roman"/>
          <w:b/>
          <w:bCs/>
        </w:rPr>
        <w:t>Member</w:t>
      </w:r>
      <w:r w:rsidRPr="00D433DF">
        <w:rPr>
          <w:rFonts w:eastAsia="Times New Roman"/>
        </w:rPr>
        <w:t xml:space="preserve"> (2013) </w:t>
      </w:r>
      <w:r w:rsidRPr="00D433DF">
        <w:t>Beechler Award Committee</w:t>
      </w:r>
    </w:p>
    <w:p w14:paraId="4694973B" w14:textId="7155B235" w:rsidR="00542958" w:rsidRPr="00D433DF" w:rsidRDefault="00542958" w:rsidP="00392DD4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ind w:firstLine="0"/>
        <w:rPr>
          <w:rStyle w:val="normalchar"/>
        </w:rPr>
      </w:pPr>
      <w:r w:rsidRPr="00D433DF">
        <w:rPr>
          <w:b/>
          <w:bCs/>
        </w:rPr>
        <w:t>Search Member</w:t>
      </w:r>
      <w:r w:rsidRPr="00D433DF">
        <w:t xml:space="preserve"> (2013) </w:t>
      </w:r>
      <w:r w:rsidRPr="00D433DF">
        <w:rPr>
          <w:rFonts w:eastAsia="Times New Roman"/>
          <w:iCs/>
        </w:rPr>
        <w:t>Search Committee</w:t>
      </w:r>
      <w:r w:rsidRPr="00D433DF">
        <w:t xml:space="preserve"> for </w:t>
      </w:r>
      <w:r w:rsidRPr="00D433DF">
        <w:rPr>
          <w:rStyle w:val="normalchar"/>
        </w:rPr>
        <w:t xml:space="preserve">Director of the Law School Survey of </w:t>
      </w:r>
    </w:p>
    <w:p w14:paraId="460C85F6" w14:textId="1A557EB9" w:rsidR="00542958" w:rsidRPr="00D433DF" w:rsidRDefault="00542958" w:rsidP="00392DD4">
      <w:pPr>
        <w:pStyle w:val="Default"/>
        <w:tabs>
          <w:tab w:val="left" w:pos="360"/>
        </w:tabs>
        <w:spacing w:line="276" w:lineRule="auto"/>
        <w:rPr>
          <w:rFonts w:eastAsia="Times New Roman"/>
        </w:rPr>
      </w:pPr>
      <w:r w:rsidRPr="00D433DF">
        <w:rPr>
          <w:rStyle w:val="normalchar"/>
        </w:rPr>
        <w:tab/>
      </w:r>
      <w:r w:rsidRPr="00D433DF">
        <w:rPr>
          <w:rStyle w:val="normalchar"/>
        </w:rPr>
        <w:tab/>
      </w:r>
      <w:r w:rsidRPr="00D433DF">
        <w:rPr>
          <w:rStyle w:val="normalchar"/>
        </w:rPr>
        <w:tab/>
        <w:t>Student Engagement (LSSSE)</w:t>
      </w:r>
      <w:r w:rsidRPr="00D433DF">
        <w:rPr>
          <w:rFonts w:eastAsia="Times New Roman"/>
        </w:rPr>
        <w:t>, Center for Postsecondary Research</w:t>
      </w:r>
    </w:p>
    <w:p w14:paraId="09F98121" w14:textId="77777777" w:rsidR="002D4B6C" w:rsidRPr="00D433DF" w:rsidRDefault="002D4B6C" w:rsidP="00392DD4">
      <w:pPr>
        <w:pStyle w:val="Default"/>
        <w:tabs>
          <w:tab w:val="left" w:pos="360"/>
        </w:tabs>
        <w:spacing w:line="276" w:lineRule="auto"/>
        <w:rPr>
          <w:u w:val="single"/>
        </w:rPr>
      </w:pPr>
    </w:p>
    <w:p w14:paraId="101AAB62" w14:textId="453A5BC5" w:rsidR="00363C5B" w:rsidRPr="00D433DF" w:rsidRDefault="00AE1690" w:rsidP="00392DD4">
      <w:pPr>
        <w:pStyle w:val="Default"/>
        <w:tabs>
          <w:tab w:val="left" w:pos="360"/>
        </w:tabs>
        <w:spacing w:line="276" w:lineRule="auto"/>
        <w:ind w:left="720"/>
        <w:rPr>
          <w:u w:val="single"/>
        </w:rPr>
      </w:pPr>
      <w:r w:rsidRPr="00D433DF">
        <w:rPr>
          <w:u w:val="single"/>
        </w:rPr>
        <w:t>COLLEGE</w:t>
      </w:r>
      <w:r w:rsidR="000160B4" w:rsidRPr="00D433DF">
        <w:rPr>
          <w:u w:val="single"/>
        </w:rPr>
        <w:t xml:space="preserve"> OF EDUCATION</w:t>
      </w:r>
      <w:r w:rsidR="005B66F4" w:rsidRPr="00D433DF">
        <w:rPr>
          <w:u w:val="single"/>
        </w:rPr>
        <w:t xml:space="preserve"> - </w:t>
      </w:r>
      <w:r w:rsidR="00542958" w:rsidRPr="00D433DF">
        <w:rPr>
          <w:u w:val="single"/>
        </w:rPr>
        <w:t>UNIVERSITY OF CINCINNATI</w:t>
      </w:r>
    </w:p>
    <w:p w14:paraId="15C0140B" w14:textId="77777777" w:rsidR="00363C5B" w:rsidRPr="00D433DF" w:rsidRDefault="00664E41" w:rsidP="00392DD4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rPr>
          <w:u w:val="single"/>
        </w:rPr>
      </w:pPr>
      <w:r w:rsidRPr="00D433DF">
        <w:rPr>
          <w:b/>
          <w:bCs/>
        </w:rPr>
        <w:t>Member</w:t>
      </w:r>
      <w:r w:rsidRPr="00D433DF">
        <w:t xml:space="preserve"> (2011-12) S</w:t>
      </w:r>
      <w:r w:rsidR="007D06B7" w:rsidRPr="00D433DF">
        <w:t>ummer Institute III, OSEP Program Restructuring Grant</w:t>
      </w:r>
    </w:p>
    <w:p w14:paraId="3518AFFE" w14:textId="77777777" w:rsidR="00363C5B" w:rsidRPr="00D433DF" w:rsidRDefault="00664E41" w:rsidP="00392DD4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rPr>
          <w:rStyle w:val="Strong"/>
          <w:b w:val="0"/>
          <w:bCs w:val="0"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(2011-12) </w:t>
      </w:r>
      <w:r w:rsidR="007D06B7" w:rsidRPr="00D433DF">
        <w:rPr>
          <w:rStyle w:val="Strong"/>
          <w:b w:val="0"/>
          <w:iCs/>
        </w:rPr>
        <w:t xml:space="preserve">Webinar Planning Committee </w:t>
      </w:r>
    </w:p>
    <w:p w14:paraId="00293743" w14:textId="77777777" w:rsidR="00363C5B" w:rsidRPr="00D433DF" w:rsidRDefault="00664E41" w:rsidP="00392DD4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rPr>
          <w:u w:val="single"/>
        </w:rPr>
      </w:pPr>
      <w:r w:rsidRPr="00D433DF">
        <w:rPr>
          <w:rStyle w:val="Strong"/>
          <w:bCs w:val="0"/>
          <w:iCs/>
        </w:rPr>
        <w:t>Member</w:t>
      </w:r>
      <w:r w:rsidRPr="00D433DF">
        <w:rPr>
          <w:rStyle w:val="Strong"/>
          <w:b w:val="0"/>
          <w:iCs/>
        </w:rPr>
        <w:t xml:space="preserve"> (2011) </w:t>
      </w:r>
      <w:r w:rsidR="007D06B7" w:rsidRPr="00D433DF">
        <w:t xml:space="preserve">Ph.D. Development </w:t>
      </w:r>
      <w:r w:rsidRPr="00D433DF">
        <w:t>Committee</w:t>
      </w:r>
    </w:p>
    <w:p w14:paraId="427F2462" w14:textId="5361E44B" w:rsidR="00BB147E" w:rsidRPr="00D433DF" w:rsidRDefault="007D06B7" w:rsidP="00392DD4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rPr>
          <w:bCs/>
          <w:iCs/>
          <w:u w:val="single"/>
        </w:rPr>
      </w:pPr>
      <w:r w:rsidRPr="00D433DF">
        <w:rPr>
          <w:b/>
          <w:bCs/>
        </w:rPr>
        <w:t>Reviewer</w:t>
      </w:r>
      <w:r w:rsidR="008532B1" w:rsidRPr="00D433DF">
        <w:t xml:space="preserve"> (2010-11)</w:t>
      </w:r>
      <w:r w:rsidRPr="00D433DF">
        <w:rPr>
          <w:i/>
        </w:rPr>
        <w:t xml:space="preserve"> </w:t>
      </w:r>
      <w:r w:rsidRPr="00D433DF">
        <w:rPr>
          <w:rStyle w:val="Strong"/>
          <w:b w:val="0"/>
          <w:iCs/>
        </w:rPr>
        <w:t xml:space="preserve">Graduate Student </w:t>
      </w:r>
      <w:r w:rsidR="0091187B" w:rsidRPr="00D433DF">
        <w:rPr>
          <w:rStyle w:val="Strong"/>
          <w:b w:val="0"/>
          <w:iCs/>
        </w:rPr>
        <w:t>&amp;</w:t>
      </w:r>
      <w:r w:rsidRPr="00D433DF">
        <w:rPr>
          <w:rStyle w:val="Strong"/>
          <w:b w:val="0"/>
          <w:iCs/>
        </w:rPr>
        <w:t xml:space="preserve"> Faculty Research Mentoring Grants</w:t>
      </w:r>
    </w:p>
    <w:p w14:paraId="3D986C97" w14:textId="77777777" w:rsidR="00BB147E" w:rsidRPr="00D433DF" w:rsidRDefault="00996421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  <w:iCs/>
        </w:rPr>
        <w:t>Reviewer</w:t>
      </w:r>
      <w:r w:rsidRPr="00D433DF">
        <w:rPr>
          <w:iCs/>
        </w:rPr>
        <w:t xml:space="preserve"> (201</w:t>
      </w:r>
      <w:r w:rsidR="00E13C0F" w:rsidRPr="00D433DF">
        <w:rPr>
          <w:iCs/>
        </w:rPr>
        <w:t>5-1</w:t>
      </w:r>
      <w:r w:rsidRPr="00D433DF">
        <w:rPr>
          <w:iCs/>
        </w:rPr>
        <w:t>6) Education Policy Studies PhD Admissions</w:t>
      </w:r>
    </w:p>
    <w:p w14:paraId="1A2706C7" w14:textId="5FBAF90B" w:rsidR="00C25747" w:rsidRPr="00D433DF" w:rsidRDefault="00C25747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(2013-15) ELPS Awards </w:t>
      </w:r>
      <w:r w:rsidR="0091187B" w:rsidRPr="00D433DF">
        <w:t>&amp;</w:t>
      </w:r>
      <w:r w:rsidRPr="00D433DF">
        <w:t xml:space="preserve"> Fellowships Committee</w:t>
      </w:r>
    </w:p>
    <w:p w14:paraId="5977CA6A" w14:textId="77777777" w:rsidR="005F0D74" w:rsidRPr="00D433DF" w:rsidRDefault="005F0D74" w:rsidP="00392DD4">
      <w:pPr>
        <w:pStyle w:val="Default"/>
        <w:spacing w:line="276" w:lineRule="auto"/>
        <w:rPr>
          <w:bCs/>
          <w:i/>
        </w:rPr>
      </w:pPr>
    </w:p>
    <w:p w14:paraId="592FFF9D" w14:textId="412C3EF3" w:rsidR="00987772" w:rsidRPr="00D433DF" w:rsidRDefault="00987772" w:rsidP="00392DD4">
      <w:pPr>
        <w:pStyle w:val="Default"/>
        <w:spacing w:line="276" w:lineRule="auto"/>
        <w:rPr>
          <w:bCs/>
          <w:i/>
        </w:rPr>
      </w:pPr>
      <w:r w:rsidRPr="00D433DF">
        <w:rPr>
          <w:bCs/>
          <w:i/>
        </w:rPr>
        <w:t>Department Level</w:t>
      </w:r>
    </w:p>
    <w:p w14:paraId="216E0094" w14:textId="77777777" w:rsidR="00987772" w:rsidRPr="00D433DF" w:rsidRDefault="00987772" w:rsidP="00392DD4">
      <w:pPr>
        <w:pStyle w:val="Default"/>
        <w:spacing w:line="276" w:lineRule="auto"/>
        <w:rPr>
          <w:bCs/>
          <w:i/>
        </w:rPr>
      </w:pPr>
    </w:p>
    <w:p w14:paraId="1418FFBD" w14:textId="77777777" w:rsidR="00987772" w:rsidRPr="00D433DF" w:rsidRDefault="00987772" w:rsidP="00392DD4">
      <w:pPr>
        <w:pStyle w:val="Default"/>
        <w:spacing w:line="276" w:lineRule="auto"/>
        <w:rPr>
          <w:bCs/>
          <w:iCs/>
          <w:u w:val="single"/>
        </w:rPr>
      </w:pPr>
      <w:r w:rsidRPr="00D433DF">
        <w:rPr>
          <w:bCs/>
          <w:i/>
        </w:rPr>
        <w:tab/>
      </w:r>
      <w:r w:rsidRPr="00D433DF">
        <w:rPr>
          <w:bCs/>
          <w:iCs/>
          <w:u w:val="single"/>
        </w:rPr>
        <w:t>EDUCATIONAL LEADERSHIP &amp; POLICY STUDIES – IU</w:t>
      </w:r>
    </w:p>
    <w:p w14:paraId="24873FD0" w14:textId="7EF24353" w:rsidR="006975B0" w:rsidRPr="00D433DF" w:rsidRDefault="004B2ACB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iCs/>
        </w:rPr>
        <w:t xml:space="preserve">Undergraduate Minor in Education Policy </w:t>
      </w:r>
      <w:r w:rsidR="006975B0" w:rsidRPr="00D433DF">
        <w:rPr>
          <w:b/>
          <w:iCs/>
        </w:rPr>
        <w:t>Coordinator</w:t>
      </w:r>
      <w:r w:rsidR="004439EB" w:rsidRPr="00D433DF">
        <w:rPr>
          <w:b/>
          <w:iCs/>
        </w:rPr>
        <w:t>/Advisor</w:t>
      </w:r>
      <w:r w:rsidR="004439EB" w:rsidRPr="00D433DF">
        <w:rPr>
          <w:bCs/>
          <w:iCs/>
        </w:rPr>
        <w:t xml:space="preserve"> (2025-present) </w:t>
      </w:r>
    </w:p>
    <w:p w14:paraId="49610AB3" w14:textId="72C5ACE8" w:rsidR="008B73C8" w:rsidRPr="00D433DF" w:rsidRDefault="008B73C8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iCs/>
        </w:rPr>
        <w:t xml:space="preserve">Faculty Mentor </w:t>
      </w:r>
      <w:r w:rsidRPr="00D433DF">
        <w:rPr>
          <w:bCs/>
          <w:iCs/>
        </w:rPr>
        <w:t>(2023-present)</w:t>
      </w:r>
    </w:p>
    <w:p w14:paraId="36ED1B77" w14:textId="00FB726A" w:rsidR="00D72D7B" w:rsidRPr="00D433DF" w:rsidRDefault="00D72D7B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iCs/>
        </w:rPr>
        <w:t>Faculty Affiliate</w:t>
      </w:r>
      <w:r w:rsidRPr="00D433DF">
        <w:rPr>
          <w:bCs/>
          <w:iCs/>
        </w:rPr>
        <w:t xml:space="preserve"> (2022-present) Center for Evaluation &amp; </w:t>
      </w:r>
      <w:proofErr w:type="gramStart"/>
      <w:r w:rsidRPr="00D433DF">
        <w:rPr>
          <w:bCs/>
          <w:iCs/>
        </w:rPr>
        <w:t>Education  Policy</w:t>
      </w:r>
      <w:proofErr w:type="gramEnd"/>
      <w:r w:rsidRPr="00D433DF">
        <w:rPr>
          <w:bCs/>
          <w:iCs/>
        </w:rPr>
        <w:t xml:space="preserve"> (CEEP)</w:t>
      </w:r>
    </w:p>
    <w:p w14:paraId="684378B9" w14:textId="77777777" w:rsidR="00997617" w:rsidRPr="00D433DF" w:rsidRDefault="00997617" w:rsidP="00997617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</w:rPr>
        <w:t>Committee Member</w:t>
      </w:r>
      <w:r w:rsidRPr="00D433DF">
        <w:t xml:space="preserve"> (2021, 2025</w:t>
      </w:r>
      <w:r>
        <w:t>, 2026</w:t>
      </w:r>
      <w:r w:rsidRPr="00D433DF">
        <w:t>) Annual Faculty Report Review Committee</w:t>
      </w:r>
    </w:p>
    <w:p w14:paraId="44CCF6F5" w14:textId="589175C4" w:rsidR="000F4481" w:rsidRPr="00D433DF" w:rsidRDefault="000F4481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iCs/>
        </w:rPr>
        <w:t xml:space="preserve">Member </w:t>
      </w:r>
      <w:r w:rsidRPr="00D433DF">
        <w:rPr>
          <w:bCs/>
          <w:iCs/>
        </w:rPr>
        <w:t>(2016, 2023-</w:t>
      </w:r>
      <w:r w:rsidR="00923A5A" w:rsidRPr="00D433DF">
        <w:rPr>
          <w:bCs/>
          <w:iCs/>
        </w:rPr>
        <w:t>24</w:t>
      </w:r>
      <w:r w:rsidRPr="00D433DF">
        <w:rPr>
          <w:bCs/>
          <w:iCs/>
        </w:rPr>
        <w:t xml:space="preserve">) </w:t>
      </w:r>
      <w:r w:rsidRPr="00D433DF">
        <w:t>Education Policy Committee</w:t>
      </w:r>
    </w:p>
    <w:p w14:paraId="1E17C490" w14:textId="7C01A491" w:rsidR="00987772" w:rsidRPr="00D433DF" w:rsidRDefault="00987772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(2021-22, 2016</w:t>
      </w:r>
      <w:r w:rsidR="00802EF0" w:rsidRPr="00D433DF">
        <w:t>-17</w:t>
      </w:r>
      <w:r w:rsidRPr="00D433DF">
        <w:t>) Education Policy Task Force</w:t>
      </w:r>
    </w:p>
    <w:p w14:paraId="05B142B0" w14:textId="77777777" w:rsidR="00802EF0" w:rsidRPr="00D433DF" w:rsidRDefault="00802EF0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</w:rPr>
        <w:t xml:space="preserve">Search Member </w:t>
      </w:r>
      <w:r w:rsidRPr="00D433DF">
        <w:t>(2021) Student Services Specialist Search Committee</w:t>
      </w:r>
    </w:p>
    <w:p w14:paraId="2BBA8B7F" w14:textId="77777777" w:rsidR="00987772" w:rsidRPr="00D433DF" w:rsidRDefault="00987772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  <w:iCs/>
        </w:rPr>
        <w:t>Reviewer</w:t>
      </w:r>
      <w:r w:rsidRPr="00D433DF">
        <w:rPr>
          <w:iCs/>
        </w:rPr>
        <w:t xml:space="preserve"> (2015-16) Education Policy Studies PhD Admissions</w:t>
      </w:r>
    </w:p>
    <w:p w14:paraId="2E86627A" w14:textId="10D68874" w:rsidR="00987772" w:rsidRPr="00D433DF" w:rsidRDefault="00987772" w:rsidP="00392DD4">
      <w:pPr>
        <w:pStyle w:val="Default"/>
        <w:numPr>
          <w:ilvl w:val="0"/>
          <w:numId w:val="15"/>
        </w:numPr>
        <w:tabs>
          <w:tab w:val="left" w:pos="1440"/>
        </w:tabs>
        <w:spacing w:line="276" w:lineRule="auto"/>
        <w:ind w:hanging="72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(2013-15) ELPS Awards </w:t>
      </w:r>
      <w:r w:rsidR="0091187B" w:rsidRPr="00D433DF">
        <w:t>&amp;</w:t>
      </w:r>
      <w:r w:rsidRPr="00D433DF">
        <w:t xml:space="preserve"> Fellowships Committee</w:t>
      </w:r>
    </w:p>
    <w:p w14:paraId="4F9822F3" w14:textId="77777777" w:rsidR="00987772" w:rsidRPr="00D433DF" w:rsidRDefault="00987772" w:rsidP="00392DD4">
      <w:pPr>
        <w:pStyle w:val="Default"/>
        <w:spacing w:line="276" w:lineRule="auto"/>
        <w:rPr>
          <w:bCs/>
          <w:i/>
        </w:rPr>
      </w:pPr>
    </w:p>
    <w:p w14:paraId="74C6ABBC" w14:textId="5B4DB7FC" w:rsidR="00247E4A" w:rsidRPr="00D433DF" w:rsidRDefault="00172B8C" w:rsidP="00392DD4">
      <w:pPr>
        <w:pStyle w:val="Default"/>
        <w:spacing w:line="276" w:lineRule="auto"/>
        <w:rPr>
          <w:bCs/>
          <w:i/>
        </w:rPr>
      </w:pPr>
      <w:r w:rsidRPr="00D433DF">
        <w:rPr>
          <w:bCs/>
          <w:i/>
        </w:rPr>
        <w:t>Program</w:t>
      </w:r>
      <w:r w:rsidR="00D161AC" w:rsidRPr="00D433DF">
        <w:rPr>
          <w:bCs/>
          <w:i/>
        </w:rPr>
        <w:t xml:space="preserve"> Level</w:t>
      </w:r>
    </w:p>
    <w:p w14:paraId="2FCB82A0" w14:textId="7246956C" w:rsidR="00344C63" w:rsidRPr="00D433DF" w:rsidRDefault="00344C63" w:rsidP="00392DD4">
      <w:pPr>
        <w:pStyle w:val="Default"/>
        <w:spacing w:line="276" w:lineRule="auto"/>
        <w:rPr>
          <w:bCs/>
          <w:i/>
        </w:rPr>
      </w:pPr>
    </w:p>
    <w:p w14:paraId="7A6F37DD" w14:textId="45356747" w:rsidR="00BB147E" w:rsidRPr="00D433DF" w:rsidRDefault="00344C63" w:rsidP="00392DD4">
      <w:pPr>
        <w:pStyle w:val="Default"/>
        <w:spacing w:line="276" w:lineRule="auto"/>
        <w:rPr>
          <w:bCs/>
          <w:iCs/>
          <w:u w:val="single"/>
        </w:rPr>
      </w:pPr>
      <w:r w:rsidRPr="00D433DF">
        <w:rPr>
          <w:bCs/>
          <w:i/>
        </w:rPr>
        <w:tab/>
      </w:r>
      <w:r w:rsidRPr="00D433DF">
        <w:rPr>
          <w:bCs/>
          <w:iCs/>
          <w:u w:val="single"/>
        </w:rPr>
        <w:t>ED</w:t>
      </w:r>
      <w:r w:rsidR="00457319" w:rsidRPr="00D433DF">
        <w:rPr>
          <w:bCs/>
          <w:iCs/>
          <w:u w:val="single"/>
        </w:rPr>
        <w:t>UCATION POLICY &amp; LAW</w:t>
      </w:r>
      <w:r w:rsidR="00A52DD4" w:rsidRPr="00D433DF">
        <w:rPr>
          <w:bCs/>
          <w:iCs/>
          <w:u w:val="single"/>
        </w:rPr>
        <w:t xml:space="preserve"> / </w:t>
      </w:r>
      <w:r w:rsidR="00457319" w:rsidRPr="00D433DF">
        <w:rPr>
          <w:bCs/>
          <w:iCs/>
          <w:u w:val="single"/>
        </w:rPr>
        <w:t>ED</w:t>
      </w:r>
      <w:r w:rsidRPr="00D433DF">
        <w:rPr>
          <w:bCs/>
          <w:iCs/>
          <w:u w:val="single"/>
        </w:rPr>
        <w:t>UCATIONAL LEADERSHIP</w:t>
      </w:r>
      <w:r w:rsidR="00542958" w:rsidRPr="00D433DF">
        <w:rPr>
          <w:bCs/>
          <w:iCs/>
          <w:u w:val="single"/>
        </w:rPr>
        <w:t xml:space="preserve"> IU</w:t>
      </w:r>
    </w:p>
    <w:p w14:paraId="24FD9375" w14:textId="4630DC84" w:rsidR="00D02022" w:rsidRPr="00D433DF" w:rsidRDefault="00D02022" w:rsidP="00D02022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bookmarkStart w:id="9" w:name="_Hlk76552015"/>
      <w:r w:rsidRPr="00D433DF">
        <w:rPr>
          <w:b/>
          <w:bCs/>
        </w:rPr>
        <w:t>Reviewer</w:t>
      </w:r>
      <w:r w:rsidRPr="00D433DF">
        <w:t xml:space="preserve"> (20</w:t>
      </w:r>
      <w:r>
        <w:t>25-present</w:t>
      </w:r>
      <w:r w:rsidRPr="00D433DF">
        <w:t xml:space="preserve">) </w:t>
      </w:r>
      <w:r>
        <w:t>Ph.</w:t>
      </w:r>
      <w:r w:rsidRPr="00D433DF">
        <w:t>D.</w:t>
      </w:r>
      <w:r w:rsidR="00BC0675">
        <w:t xml:space="preserve"> Specialization in Educational Policy &amp; Law</w:t>
      </w:r>
      <w:r w:rsidRPr="00D433DF">
        <w:t xml:space="preserve"> Admissions</w:t>
      </w:r>
    </w:p>
    <w:p w14:paraId="0237C644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Education Policy &amp; Law Program Coordinator</w:t>
      </w:r>
      <w:r w:rsidRPr="00D433DF">
        <w:rPr>
          <w:bCs/>
          <w:iCs/>
        </w:rPr>
        <w:t xml:space="preserve"> (2024-present)</w:t>
      </w:r>
    </w:p>
    <w:p w14:paraId="0A2EE680" w14:textId="77777777" w:rsidR="00997617" w:rsidRPr="00D433DF" w:rsidRDefault="00997617" w:rsidP="00997617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 xml:space="preserve">McCarthy Education Law &amp; Policy Institute Director </w:t>
      </w:r>
      <w:r w:rsidRPr="00D433DF">
        <w:rPr>
          <w:bCs/>
          <w:iCs/>
        </w:rPr>
        <w:t>(2024-</w:t>
      </w:r>
      <w:r>
        <w:rPr>
          <w:bCs/>
          <w:iCs/>
        </w:rPr>
        <w:t>25</w:t>
      </w:r>
      <w:r w:rsidRPr="00D433DF">
        <w:rPr>
          <w:bCs/>
          <w:iCs/>
        </w:rPr>
        <w:t>);</w:t>
      </w:r>
      <w:r w:rsidRPr="00D433DF">
        <w:rPr>
          <w:b/>
          <w:iCs/>
        </w:rPr>
        <w:t xml:space="preserve"> Associate </w:t>
      </w:r>
    </w:p>
    <w:p w14:paraId="444D7479" w14:textId="77777777" w:rsidR="00997617" w:rsidRDefault="00997617" w:rsidP="00997617">
      <w:pPr>
        <w:pStyle w:val="Default"/>
        <w:spacing w:line="276" w:lineRule="auto"/>
        <w:ind w:left="1080" w:firstLine="360"/>
        <w:rPr>
          <w:bCs/>
          <w:iCs/>
        </w:rPr>
      </w:pPr>
      <w:r w:rsidRPr="00D433DF">
        <w:rPr>
          <w:b/>
          <w:iCs/>
        </w:rPr>
        <w:t>Director</w:t>
      </w:r>
      <w:r w:rsidRPr="00D433DF">
        <w:rPr>
          <w:bCs/>
          <w:iCs/>
        </w:rPr>
        <w:t xml:space="preserve"> (2023</w:t>
      </w:r>
      <w:r>
        <w:rPr>
          <w:bCs/>
          <w:iCs/>
        </w:rPr>
        <w:t>, 2025-present</w:t>
      </w:r>
      <w:r w:rsidRPr="00D433DF">
        <w:rPr>
          <w:bCs/>
          <w:iCs/>
        </w:rPr>
        <w:t xml:space="preserve">); </w:t>
      </w:r>
      <w:r w:rsidRPr="00D433DF">
        <w:rPr>
          <w:b/>
          <w:iCs/>
        </w:rPr>
        <w:t>Co-Coordinator</w:t>
      </w:r>
      <w:r w:rsidRPr="00D433DF">
        <w:rPr>
          <w:bCs/>
          <w:iCs/>
        </w:rPr>
        <w:t xml:space="preserve"> (2012-22) </w:t>
      </w:r>
    </w:p>
    <w:p w14:paraId="6B141A67" w14:textId="77777777" w:rsidR="000C3898" w:rsidRPr="00D433DF" w:rsidRDefault="000C3898" w:rsidP="000C3898">
      <w:pPr>
        <w:pStyle w:val="Default"/>
        <w:numPr>
          <w:ilvl w:val="1"/>
          <w:numId w:val="16"/>
        </w:numPr>
        <w:spacing w:line="276" w:lineRule="auto"/>
        <w:rPr>
          <w:bCs/>
          <w:iCs/>
          <w:u w:val="single"/>
        </w:rPr>
      </w:pPr>
      <w:r w:rsidRPr="00D433DF">
        <w:rPr>
          <w:b/>
          <w:iCs/>
        </w:rPr>
        <w:t>J.D. Education Policy Minor Advisor/Liaison</w:t>
      </w:r>
      <w:r w:rsidRPr="00D433DF">
        <w:rPr>
          <w:bCs/>
          <w:iCs/>
        </w:rPr>
        <w:t xml:space="preserve"> (2012-present) Maurer School of Law </w:t>
      </w:r>
    </w:p>
    <w:p w14:paraId="7D45BF99" w14:textId="77777777" w:rsidR="000C3898" w:rsidRPr="00D433DF" w:rsidRDefault="000C3898" w:rsidP="000C3898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Reviewer</w:t>
      </w:r>
      <w:r w:rsidRPr="00D433DF">
        <w:rPr>
          <w:bCs/>
          <w:iCs/>
        </w:rPr>
        <w:t xml:space="preserve"> (2021-present) Education Law Certificate Admissions </w:t>
      </w:r>
    </w:p>
    <w:p w14:paraId="241AEFF1" w14:textId="77777777" w:rsidR="000C3898" w:rsidRPr="00D433DF" w:rsidRDefault="000C3898" w:rsidP="000C3898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 xml:space="preserve">Undergraduate Course &amp; Minor Coordinator </w:t>
      </w:r>
      <w:r w:rsidRPr="00D433DF">
        <w:rPr>
          <w:bCs/>
          <w:iCs/>
        </w:rPr>
        <w:t>(2021-present)</w:t>
      </w:r>
    </w:p>
    <w:p w14:paraId="124C3F9D" w14:textId="77777777" w:rsidR="00997617" w:rsidRPr="00D433DF" w:rsidRDefault="00997617" w:rsidP="00997617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Search Chair</w:t>
      </w:r>
      <w:r w:rsidRPr="00D433DF">
        <w:rPr>
          <w:bCs/>
          <w:iCs/>
        </w:rPr>
        <w:t xml:space="preserve"> (2024-25) Education Policy &amp; Law Faculty Search Committee</w:t>
      </w:r>
    </w:p>
    <w:p w14:paraId="32A22AAF" w14:textId="3B204B32" w:rsidR="00997617" w:rsidRPr="00997617" w:rsidRDefault="00997617" w:rsidP="00997617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Education Law Certificate Coordinator &amp; Advisor</w:t>
      </w:r>
      <w:r w:rsidRPr="00D433DF">
        <w:rPr>
          <w:bCs/>
          <w:iCs/>
        </w:rPr>
        <w:t xml:space="preserve"> (2023-</w:t>
      </w:r>
      <w:r>
        <w:rPr>
          <w:bCs/>
          <w:iCs/>
        </w:rPr>
        <w:t>25</w:t>
      </w:r>
      <w:r w:rsidRPr="00D433DF">
        <w:rPr>
          <w:bCs/>
          <w:iCs/>
        </w:rPr>
        <w:t>)</w:t>
      </w:r>
    </w:p>
    <w:p w14:paraId="7C0FCD93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Education Law Coordinator</w:t>
      </w:r>
      <w:r w:rsidRPr="00D433DF">
        <w:rPr>
          <w:bCs/>
          <w:iCs/>
        </w:rPr>
        <w:t xml:space="preserve"> (2021-24) </w:t>
      </w:r>
      <w:r w:rsidRPr="00D433DF">
        <w:rPr>
          <w:b/>
          <w:iCs/>
        </w:rPr>
        <w:t>Co-coordinator</w:t>
      </w:r>
      <w:r w:rsidRPr="00D433DF">
        <w:rPr>
          <w:bCs/>
          <w:iCs/>
        </w:rPr>
        <w:t xml:space="preserve"> (2012-20)</w:t>
      </w:r>
    </w:p>
    <w:p w14:paraId="5A03A209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Reviewer</w:t>
      </w:r>
      <w:r w:rsidRPr="00D433DF">
        <w:rPr>
          <w:bCs/>
          <w:iCs/>
        </w:rPr>
        <w:t xml:space="preserve"> (2020-2024) Exceptional Needs Licensure Admissions </w:t>
      </w:r>
    </w:p>
    <w:p w14:paraId="586C2948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Educational Leadership Program Coordinator</w:t>
      </w:r>
      <w:r w:rsidRPr="00D433DF">
        <w:rPr>
          <w:bCs/>
          <w:iCs/>
        </w:rPr>
        <w:t xml:space="preserve"> (2021-23)</w:t>
      </w:r>
    </w:p>
    <w:p w14:paraId="48788C38" w14:textId="77777777" w:rsidR="007D0B8E" w:rsidRPr="00D433DF" w:rsidRDefault="007D0B8E" w:rsidP="007D0B8E">
      <w:pPr>
        <w:pStyle w:val="Default"/>
        <w:numPr>
          <w:ilvl w:val="0"/>
          <w:numId w:val="24"/>
        </w:numPr>
        <w:tabs>
          <w:tab w:val="left" w:pos="1440"/>
        </w:tabs>
        <w:spacing w:line="276" w:lineRule="auto"/>
        <w:rPr>
          <w:bCs/>
          <w:iCs/>
          <w:u w:val="single"/>
        </w:rPr>
      </w:pPr>
      <w:r w:rsidRPr="00D433DF">
        <w:rPr>
          <w:b/>
          <w:iCs/>
        </w:rPr>
        <w:t xml:space="preserve">District Partnership Advisory Group </w:t>
      </w:r>
      <w:r w:rsidRPr="00D433DF">
        <w:rPr>
          <w:bCs/>
          <w:iCs/>
        </w:rPr>
        <w:t xml:space="preserve">(2023-24) </w:t>
      </w:r>
    </w:p>
    <w:p w14:paraId="53A80ABF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Search Member</w:t>
      </w:r>
      <w:r w:rsidRPr="00D433DF">
        <w:rPr>
          <w:bCs/>
          <w:iCs/>
        </w:rPr>
        <w:t xml:space="preserve"> (2022) Educational Leadership Tenure-Track Faculty Search </w:t>
      </w:r>
    </w:p>
    <w:p w14:paraId="70B12962" w14:textId="77777777" w:rsidR="007D0B8E" w:rsidRPr="00D433DF" w:rsidRDefault="007D0B8E" w:rsidP="007D0B8E">
      <w:pPr>
        <w:pStyle w:val="Default"/>
        <w:spacing w:line="276" w:lineRule="auto"/>
        <w:ind w:left="1080" w:firstLine="360"/>
        <w:rPr>
          <w:bCs/>
          <w:iCs/>
          <w:u w:val="single"/>
        </w:rPr>
      </w:pPr>
      <w:r w:rsidRPr="00D433DF">
        <w:rPr>
          <w:bCs/>
          <w:iCs/>
        </w:rPr>
        <w:t>Committee</w:t>
      </w:r>
    </w:p>
    <w:p w14:paraId="578D994C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Search Chair</w:t>
      </w:r>
      <w:r w:rsidRPr="00D433DF">
        <w:rPr>
          <w:bCs/>
          <w:iCs/>
        </w:rPr>
        <w:t xml:space="preserve"> (2021-22) Educational Leadership Tenure-Track Faculty Search Committee</w:t>
      </w:r>
    </w:p>
    <w:p w14:paraId="6E3EECD2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 xml:space="preserve">Search Member </w:t>
      </w:r>
      <w:r w:rsidRPr="00D433DF">
        <w:rPr>
          <w:bCs/>
          <w:iCs/>
        </w:rPr>
        <w:t>(2019) Educational Leadership Tenure-Track Faculty Search Committee</w:t>
      </w:r>
    </w:p>
    <w:p w14:paraId="7F1029EC" w14:textId="77777777" w:rsidR="007D0B8E" w:rsidRPr="00D433DF" w:rsidRDefault="007D0B8E" w:rsidP="007D0B8E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bCs/>
        </w:rPr>
        <w:t>Ed.D. Coordinator</w:t>
      </w:r>
      <w:r w:rsidRPr="00D433DF">
        <w:t xml:space="preserve"> (2017-18)</w:t>
      </w:r>
      <w:r w:rsidRPr="00D433DF">
        <w:rPr>
          <w:b/>
          <w:bCs/>
        </w:rPr>
        <w:t xml:space="preserve">; Co-Coordinator </w:t>
      </w:r>
      <w:r w:rsidRPr="00D433DF">
        <w:t xml:space="preserve">for 2015 cohort &amp; before (2018-20) </w:t>
      </w:r>
    </w:p>
    <w:p w14:paraId="71BD0EAF" w14:textId="77777777" w:rsidR="00BB147E" w:rsidRPr="00D433DF" w:rsidRDefault="00E13C0F" w:rsidP="00392DD4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iCs/>
        </w:rPr>
        <w:t>Search Chair</w:t>
      </w:r>
      <w:r w:rsidRPr="00D433DF">
        <w:rPr>
          <w:bCs/>
          <w:iCs/>
        </w:rPr>
        <w:t xml:space="preserve"> (2015) Educational Leadership Tenure-Track Faculty Search Committee</w:t>
      </w:r>
    </w:p>
    <w:bookmarkEnd w:id="9"/>
    <w:p w14:paraId="49548B7C" w14:textId="77777777" w:rsidR="00BB147E" w:rsidRPr="00D433DF" w:rsidRDefault="00E13C0F" w:rsidP="00392DD4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bCs/>
        </w:rPr>
        <w:t>Co-Advisor</w:t>
      </w:r>
      <w:r w:rsidRPr="00D433DF">
        <w:t xml:space="preserve"> (2014)</w:t>
      </w:r>
      <w:r w:rsidR="00962AAF" w:rsidRPr="00D433DF">
        <w:t xml:space="preserve"> </w:t>
      </w:r>
      <w:r w:rsidR="004A6A85" w:rsidRPr="00D433DF">
        <w:t>SPEA M.P.A./Principal Licensure Program Co-Advisor</w:t>
      </w:r>
    </w:p>
    <w:p w14:paraId="3D87B40F" w14:textId="41B49F6A" w:rsidR="001E59DC" w:rsidRPr="00D433DF" w:rsidRDefault="001E59DC" w:rsidP="00392DD4">
      <w:pPr>
        <w:pStyle w:val="Default"/>
        <w:numPr>
          <w:ilvl w:val="0"/>
          <w:numId w:val="16"/>
        </w:numPr>
        <w:spacing w:line="276" w:lineRule="auto"/>
        <w:ind w:firstLine="360"/>
        <w:rPr>
          <w:bCs/>
          <w:iCs/>
          <w:u w:val="single"/>
        </w:rPr>
      </w:pPr>
      <w:r w:rsidRPr="00D433DF">
        <w:rPr>
          <w:b/>
          <w:bCs/>
        </w:rPr>
        <w:t>Reviewer</w:t>
      </w:r>
      <w:r w:rsidRPr="00D433DF">
        <w:t xml:space="preserve"> (2013-17) Ed.D. Educational Leadership Admissions</w:t>
      </w:r>
    </w:p>
    <w:p w14:paraId="7ED4D7A3" w14:textId="36672469" w:rsidR="004A6A85" w:rsidRPr="00D433DF" w:rsidRDefault="004A6A85" w:rsidP="00392DD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DEC9D8C" w14:textId="20C26C64" w:rsidR="002459C7" w:rsidRPr="00D433DF" w:rsidRDefault="002459C7" w:rsidP="00392DD4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D433DF">
        <w:rPr>
          <w:rFonts w:ascii="Times New Roman" w:hAnsi="Times New Roman"/>
          <w:bCs/>
          <w:iCs/>
          <w:sz w:val="24"/>
          <w:szCs w:val="24"/>
          <w:u w:val="single"/>
        </w:rPr>
        <w:t xml:space="preserve">EDUCATIONAL LEADERSHIP </w:t>
      </w:r>
      <w:r w:rsidR="00F61EF5" w:rsidRPr="00D433DF">
        <w:rPr>
          <w:rFonts w:ascii="Times New Roman" w:hAnsi="Times New Roman"/>
          <w:bCs/>
          <w:iCs/>
          <w:sz w:val="24"/>
          <w:szCs w:val="24"/>
          <w:u w:val="single"/>
        </w:rPr>
        <w:t>–</w:t>
      </w:r>
      <w:r w:rsidRPr="00D433DF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F61EF5" w:rsidRPr="00D433DF">
        <w:rPr>
          <w:rFonts w:ascii="Times New Roman" w:hAnsi="Times New Roman"/>
          <w:bCs/>
          <w:iCs/>
          <w:sz w:val="24"/>
          <w:szCs w:val="24"/>
          <w:u w:val="single"/>
        </w:rPr>
        <w:t>UNIV. OF CINCINNATI</w:t>
      </w:r>
    </w:p>
    <w:p w14:paraId="2B3DF67C" w14:textId="77777777" w:rsidR="00F61EF5" w:rsidRPr="00D433DF" w:rsidRDefault="00307714" w:rsidP="00392DD4">
      <w:pPr>
        <w:pStyle w:val="Default"/>
        <w:numPr>
          <w:ilvl w:val="0"/>
          <w:numId w:val="17"/>
        </w:numPr>
        <w:tabs>
          <w:tab w:val="left" w:pos="360"/>
        </w:tabs>
        <w:spacing w:line="276" w:lineRule="auto"/>
        <w:ind w:left="1440"/>
        <w:rPr>
          <w:rStyle w:val="Strong"/>
          <w:b w:val="0"/>
          <w:iCs/>
        </w:rPr>
      </w:pPr>
      <w:r w:rsidRPr="00D433DF">
        <w:rPr>
          <w:b/>
          <w:bCs/>
        </w:rPr>
        <w:t xml:space="preserve">Member </w:t>
      </w:r>
      <w:r w:rsidRPr="00D433DF">
        <w:t>(2011-12)</w:t>
      </w:r>
      <w:r w:rsidRPr="00D433DF">
        <w:rPr>
          <w:b/>
          <w:bCs/>
        </w:rPr>
        <w:t xml:space="preserve"> </w:t>
      </w:r>
      <w:r w:rsidR="00664E41" w:rsidRPr="00D433DF">
        <w:rPr>
          <w:rStyle w:val="Strong"/>
          <w:b w:val="0"/>
          <w:iCs/>
        </w:rPr>
        <w:t>Recruitment Subcommittee</w:t>
      </w:r>
    </w:p>
    <w:p w14:paraId="0EFC9755" w14:textId="05E5B4F1" w:rsidR="00F61EF5" w:rsidRPr="00D433DF" w:rsidRDefault="00A467C8" w:rsidP="00392DD4">
      <w:pPr>
        <w:pStyle w:val="Default"/>
        <w:numPr>
          <w:ilvl w:val="0"/>
          <w:numId w:val="17"/>
        </w:numPr>
        <w:tabs>
          <w:tab w:val="left" w:pos="360"/>
        </w:tabs>
        <w:spacing w:line="276" w:lineRule="auto"/>
        <w:ind w:left="1440"/>
        <w:rPr>
          <w:bCs/>
          <w:iCs/>
        </w:rPr>
      </w:pPr>
      <w:r w:rsidRPr="00D433DF">
        <w:rPr>
          <w:rStyle w:val="Strong"/>
          <w:bCs w:val="0"/>
          <w:iCs/>
        </w:rPr>
        <w:t>Reviewer</w:t>
      </w:r>
      <w:r w:rsidRPr="00D433DF">
        <w:rPr>
          <w:rStyle w:val="Strong"/>
          <w:b w:val="0"/>
          <w:iCs/>
        </w:rPr>
        <w:t xml:space="preserve"> (2010-12)</w:t>
      </w:r>
      <w:r w:rsidRPr="00D433DF">
        <w:rPr>
          <w:b/>
          <w:bCs/>
        </w:rPr>
        <w:t xml:space="preserve"> </w:t>
      </w:r>
      <w:r w:rsidR="00664E41" w:rsidRPr="00D433DF">
        <w:t xml:space="preserve">Distance </w:t>
      </w:r>
      <w:r w:rsidR="0091187B" w:rsidRPr="00D433DF">
        <w:t>&amp;</w:t>
      </w:r>
      <w:r w:rsidR="00664E41" w:rsidRPr="00D433DF">
        <w:t xml:space="preserve"> Campus M.Ed. Program Portfolios</w:t>
      </w:r>
    </w:p>
    <w:p w14:paraId="769C42B9" w14:textId="3C8730CE" w:rsidR="00F61EF5" w:rsidRPr="00D433DF" w:rsidRDefault="00A467C8" w:rsidP="00392DD4">
      <w:pPr>
        <w:pStyle w:val="Default"/>
        <w:numPr>
          <w:ilvl w:val="0"/>
          <w:numId w:val="17"/>
        </w:numPr>
        <w:tabs>
          <w:tab w:val="left" w:pos="360"/>
        </w:tabs>
        <w:spacing w:line="276" w:lineRule="auto"/>
        <w:ind w:left="1440"/>
        <w:rPr>
          <w:bCs/>
          <w:iCs/>
        </w:rPr>
      </w:pPr>
      <w:r w:rsidRPr="00D433DF">
        <w:rPr>
          <w:b/>
          <w:bCs/>
        </w:rPr>
        <w:t>Exit Interviewer</w:t>
      </w:r>
      <w:r w:rsidRPr="00D433DF">
        <w:t xml:space="preserve"> (2010-12) </w:t>
      </w:r>
      <w:r w:rsidR="00664E41" w:rsidRPr="00D433DF">
        <w:t xml:space="preserve">Distance </w:t>
      </w:r>
      <w:r w:rsidR="0091187B" w:rsidRPr="00D433DF">
        <w:t>&amp;</w:t>
      </w:r>
      <w:r w:rsidR="00664E41" w:rsidRPr="00D433DF">
        <w:t xml:space="preserve"> Campus M.Ed. Students</w:t>
      </w:r>
    </w:p>
    <w:p w14:paraId="7AABE809" w14:textId="4028C1B6" w:rsidR="00A467C8" w:rsidRPr="00D433DF" w:rsidRDefault="00A467C8" w:rsidP="00392DD4">
      <w:pPr>
        <w:pStyle w:val="Default"/>
        <w:numPr>
          <w:ilvl w:val="0"/>
          <w:numId w:val="17"/>
        </w:numPr>
        <w:tabs>
          <w:tab w:val="left" w:pos="360"/>
        </w:tabs>
        <w:spacing w:line="276" w:lineRule="auto"/>
        <w:ind w:left="1440"/>
        <w:rPr>
          <w:bCs/>
          <w:iCs/>
        </w:rPr>
      </w:pPr>
      <w:r w:rsidRPr="00D433DF">
        <w:rPr>
          <w:b/>
          <w:bCs/>
        </w:rPr>
        <w:t xml:space="preserve">Member </w:t>
      </w:r>
      <w:r w:rsidRPr="00D433DF">
        <w:t>(201</w:t>
      </w:r>
      <w:r w:rsidR="00DA325F" w:rsidRPr="00D433DF">
        <w:t>1</w:t>
      </w:r>
      <w:r w:rsidRPr="00D433DF">
        <w:t xml:space="preserve">) </w:t>
      </w:r>
      <w:r w:rsidR="000C05DC" w:rsidRPr="00D433DF">
        <w:t xml:space="preserve">Urban Educational Leadership Program’s Strategy for Excellence in </w:t>
      </w:r>
    </w:p>
    <w:p w14:paraId="4E5702AA" w14:textId="77777777" w:rsidR="00F61EF5" w:rsidRPr="00D433DF" w:rsidRDefault="00A467C8" w:rsidP="00392DD4">
      <w:pPr>
        <w:pStyle w:val="Default"/>
        <w:tabs>
          <w:tab w:val="left" w:pos="360"/>
        </w:tabs>
        <w:spacing w:line="276" w:lineRule="auto"/>
      </w:pPr>
      <w:r w:rsidRPr="00D433DF">
        <w:tab/>
      </w:r>
      <w:r w:rsidRPr="00D433DF">
        <w:tab/>
      </w:r>
      <w:r w:rsidRPr="00D433DF">
        <w:tab/>
      </w:r>
      <w:r w:rsidR="000C05DC" w:rsidRPr="00D433DF">
        <w:t>Doctoral Education Report</w:t>
      </w:r>
    </w:p>
    <w:p w14:paraId="55A23F5F" w14:textId="77777777" w:rsidR="00F61EF5" w:rsidRPr="00D433DF" w:rsidRDefault="00DA325F" w:rsidP="00392DD4">
      <w:pPr>
        <w:pStyle w:val="Default"/>
        <w:numPr>
          <w:ilvl w:val="0"/>
          <w:numId w:val="18"/>
        </w:numPr>
        <w:tabs>
          <w:tab w:val="left" w:pos="360"/>
        </w:tabs>
        <w:spacing w:line="276" w:lineRule="auto"/>
        <w:ind w:left="1440"/>
      </w:pPr>
      <w:r w:rsidRPr="00D433DF">
        <w:rPr>
          <w:b/>
          <w:bCs/>
        </w:rPr>
        <w:t>Search</w:t>
      </w:r>
      <w:r w:rsidRPr="00D433DF">
        <w:t xml:space="preserve"> </w:t>
      </w:r>
      <w:r w:rsidRPr="00D433DF">
        <w:rPr>
          <w:b/>
          <w:bCs/>
        </w:rPr>
        <w:t>Member</w:t>
      </w:r>
      <w:r w:rsidRPr="00D433DF">
        <w:t xml:space="preserve"> (2010-11) </w:t>
      </w:r>
      <w:r w:rsidRPr="00D433DF">
        <w:rPr>
          <w:bCs/>
          <w:iCs/>
        </w:rPr>
        <w:t>Educational Leadership Tenure-Track Faculty Search</w:t>
      </w:r>
      <w:r w:rsidR="00F61EF5" w:rsidRPr="00D433DF">
        <w:rPr>
          <w:bCs/>
          <w:iCs/>
        </w:rPr>
        <w:t xml:space="preserve"> </w:t>
      </w:r>
      <w:r w:rsidRPr="00D433DF">
        <w:rPr>
          <w:bCs/>
          <w:iCs/>
        </w:rPr>
        <w:t>Committee</w:t>
      </w:r>
    </w:p>
    <w:p w14:paraId="40046F6F" w14:textId="4337FAED" w:rsidR="00DA325F" w:rsidRPr="00D433DF" w:rsidRDefault="00DA325F" w:rsidP="00392DD4">
      <w:pPr>
        <w:pStyle w:val="Default"/>
        <w:numPr>
          <w:ilvl w:val="0"/>
          <w:numId w:val="18"/>
        </w:numPr>
        <w:tabs>
          <w:tab w:val="left" w:pos="360"/>
        </w:tabs>
        <w:spacing w:line="276" w:lineRule="auto"/>
        <w:ind w:left="1440"/>
      </w:pPr>
      <w:r w:rsidRPr="00D433DF">
        <w:rPr>
          <w:b/>
          <w:bCs/>
        </w:rPr>
        <w:t>Member</w:t>
      </w:r>
      <w:r w:rsidRPr="00D433DF">
        <w:t xml:space="preserve"> (2010-11) Speaker Event Committee</w:t>
      </w:r>
    </w:p>
    <w:p w14:paraId="16B84E09" w14:textId="77777777" w:rsidR="002D345E" w:rsidRPr="00D433DF" w:rsidRDefault="002D345E" w:rsidP="00392DD4">
      <w:pPr>
        <w:pStyle w:val="Default"/>
        <w:tabs>
          <w:tab w:val="left" w:pos="4470"/>
        </w:tabs>
        <w:spacing w:line="276" w:lineRule="auto"/>
        <w:rPr>
          <w:b/>
          <w:i/>
        </w:rPr>
      </w:pPr>
    </w:p>
    <w:p w14:paraId="004995CB" w14:textId="52356887" w:rsidR="00F61EF5" w:rsidRPr="00D433DF" w:rsidRDefault="00962AAF" w:rsidP="00392DD4">
      <w:pPr>
        <w:pStyle w:val="Default"/>
        <w:tabs>
          <w:tab w:val="left" w:pos="360"/>
        </w:tabs>
        <w:spacing w:line="276" w:lineRule="auto"/>
        <w:rPr>
          <w:bCs/>
          <w:i/>
        </w:rPr>
      </w:pPr>
      <w:r w:rsidRPr="00D433DF">
        <w:rPr>
          <w:bCs/>
          <w:i/>
        </w:rPr>
        <w:t>Community</w:t>
      </w:r>
      <w:r w:rsidR="00AF2F4A" w:rsidRPr="00D433DF">
        <w:rPr>
          <w:bCs/>
          <w:i/>
        </w:rPr>
        <w:t xml:space="preserve"> </w:t>
      </w:r>
      <w:r w:rsidR="00C06D51" w:rsidRPr="00D433DF">
        <w:rPr>
          <w:bCs/>
          <w:i/>
        </w:rPr>
        <w:t>Level</w:t>
      </w:r>
    </w:p>
    <w:p w14:paraId="302EBE2C" w14:textId="77777777" w:rsidR="00A4632E" w:rsidRPr="00D433DF" w:rsidRDefault="00F61EF5" w:rsidP="00392DD4">
      <w:pPr>
        <w:pStyle w:val="Default"/>
        <w:tabs>
          <w:tab w:val="left" w:pos="360"/>
        </w:tabs>
        <w:spacing w:line="276" w:lineRule="auto"/>
        <w:rPr>
          <w:bCs/>
          <w:iCs/>
        </w:rPr>
      </w:pPr>
      <w:r w:rsidRPr="00D433DF">
        <w:rPr>
          <w:bCs/>
          <w:iCs/>
        </w:rPr>
        <w:tab/>
      </w:r>
      <w:r w:rsidR="007C4CE1" w:rsidRPr="00D433DF">
        <w:rPr>
          <w:bCs/>
          <w:iCs/>
        </w:rPr>
        <w:tab/>
      </w:r>
    </w:p>
    <w:p w14:paraId="554DE4D2" w14:textId="0C42683E" w:rsidR="007C4CE1" w:rsidRPr="00D433DF" w:rsidRDefault="00A4632E" w:rsidP="00392DD4">
      <w:pPr>
        <w:pStyle w:val="Default"/>
        <w:tabs>
          <w:tab w:val="left" w:pos="360"/>
        </w:tabs>
        <w:spacing w:line="276" w:lineRule="auto"/>
        <w:rPr>
          <w:bCs/>
          <w:iCs/>
          <w:u w:val="single"/>
        </w:rPr>
      </w:pPr>
      <w:r w:rsidRPr="00D433DF">
        <w:rPr>
          <w:bCs/>
          <w:iCs/>
        </w:rPr>
        <w:tab/>
      </w:r>
      <w:r w:rsidR="00F61EF5" w:rsidRPr="00D433DF">
        <w:rPr>
          <w:bCs/>
          <w:iCs/>
          <w:u w:val="single"/>
        </w:rPr>
        <w:t>BLOOMINGTON</w:t>
      </w:r>
    </w:p>
    <w:p w14:paraId="2290CCD0" w14:textId="77777777" w:rsidR="00D925BF" w:rsidRPr="00D433DF" w:rsidRDefault="00D925BF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(2018-present) Indiana Coalition for Public Education</w:t>
      </w:r>
    </w:p>
    <w:p w14:paraId="280E1F28" w14:textId="1C834E80" w:rsidR="00D925BF" w:rsidRPr="00D433DF" w:rsidRDefault="00D925BF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(2018-</w:t>
      </w:r>
      <w:r w:rsidR="00271E0D" w:rsidRPr="00D433DF">
        <w:t>23</w:t>
      </w:r>
      <w:r w:rsidRPr="00D433DF">
        <w:t>) Moms Dem</w:t>
      </w:r>
      <w:r w:rsidR="0091187B" w:rsidRPr="00D433DF">
        <w:t>and</w:t>
      </w:r>
      <w:r w:rsidRPr="00D433DF">
        <w:t xml:space="preserve"> Action—Bloomington</w:t>
      </w:r>
    </w:p>
    <w:p w14:paraId="1394ED8A" w14:textId="77777777" w:rsidR="007C4CE1" w:rsidRPr="00D433DF" w:rsidRDefault="0001616E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lastRenderedPageBreak/>
        <w:t>Volunteer</w:t>
      </w:r>
      <w:r w:rsidR="00C06D51" w:rsidRPr="00D433DF">
        <w:t xml:space="preserve"> (2021) </w:t>
      </w:r>
      <w:r w:rsidRPr="00D433DF">
        <w:t>Community Kitchen</w:t>
      </w:r>
      <w:r w:rsidR="001104CD" w:rsidRPr="00D433DF">
        <w:t xml:space="preserve"> of Monroe Co. Inc.</w:t>
      </w:r>
    </w:p>
    <w:p w14:paraId="5673F663" w14:textId="77777777" w:rsidR="007C4CE1" w:rsidRPr="00D433DF" w:rsidRDefault="001104CD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="005F34DB" w:rsidRPr="00D433DF">
        <w:t xml:space="preserve"> (2015-18) </w:t>
      </w:r>
      <w:r w:rsidR="00707904" w:rsidRPr="00D433DF">
        <w:t xml:space="preserve">Darcie Fawcett </w:t>
      </w:r>
      <w:r w:rsidR="006101E0" w:rsidRPr="00D433DF">
        <w:t xml:space="preserve">Monroe Co. Circuit Court </w:t>
      </w:r>
      <w:r w:rsidR="00707904" w:rsidRPr="00D433DF">
        <w:t>Judge Campaign</w:t>
      </w:r>
    </w:p>
    <w:p w14:paraId="05D0F79B" w14:textId="77777777" w:rsidR="007C4CE1" w:rsidRPr="00D433DF" w:rsidRDefault="005F34DB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Board Member</w:t>
      </w:r>
      <w:r w:rsidRPr="00D433DF">
        <w:t xml:space="preserve"> (2013-16) </w:t>
      </w:r>
      <w:r w:rsidR="003851CB" w:rsidRPr="00D433DF">
        <w:t xml:space="preserve">Board </w:t>
      </w:r>
      <w:r w:rsidR="00252221" w:rsidRPr="00D433DF">
        <w:t>of Directors</w:t>
      </w:r>
      <w:r w:rsidR="003851CB" w:rsidRPr="00D433DF">
        <w:t>, Stone Belt</w:t>
      </w:r>
      <w:r w:rsidR="001D5FB3" w:rsidRPr="00D433DF">
        <w:t xml:space="preserve"> Inc.</w:t>
      </w:r>
    </w:p>
    <w:p w14:paraId="234ED796" w14:textId="77777777" w:rsidR="007C4CE1" w:rsidRPr="00D433DF" w:rsidRDefault="005F34DB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(2013-16) Advocacy Subcommittee, Stone Belt Inc.</w:t>
      </w:r>
    </w:p>
    <w:p w14:paraId="7CE8CCF1" w14:textId="77777777" w:rsidR="007C4CE1" w:rsidRPr="00D433DF" w:rsidRDefault="005F34DB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Member</w:t>
      </w:r>
      <w:r w:rsidRPr="00D433DF">
        <w:t xml:space="preserve"> (2013-14) Governance Subcommittee, Stone Belt Inc.</w:t>
      </w:r>
    </w:p>
    <w:p w14:paraId="67009842" w14:textId="65E343AC" w:rsidR="007C4CE1" w:rsidRPr="00D433DF" w:rsidRDefault="00A16479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/>
          <w:iCs/>
          <w:u w:val="single"/>
        </w:rPr>
      </w:pPr>
      <w:r w:rsidRPr="00D433DF">
        <w:rPr>
          <w:b/>
          <w:bCs/>
        </w:rPr>
        <w:t>Founder</w:t>
      </w:r>
      <w:r w:rsidR="002D345E" w:rsidRPr="00D433DF">
        <w:rPr>
          <w:b/>
          <w:bCs/>
        </w:rPr>
        <w:t xml:space="preserve"> </w:t>
      </w:r>
      <w:r w:rsidR="005F34DB" w:rsidRPr="00D433DF">
        <w:t>(2012-14)</w:t>
      </w:r>
      <w:r w:rsidRPr="00D433DF">
        <w:t xml:space="preserve"> Clubfoot Shoe Exchange</w:t>
      </w:r>
      <w:r w:rsidR="00C46C80" w:rsidRPr="00D433DF">
        <w:t xml:space="preserve">. Received </w:t>
      </w:r>
      <w:r w:rsidR="00C46C80" w:rsidRPr="00D433DF">
        <w:rPr>
          <w:i/>
        </w:rPr>
        <w:t>Herald Times</w:t>
      </w:r>
      <w:r w:rsidR="00C46C80" w:rsidRPr="00D433DF">
        <w:t xml:space="preserve"> Everyday Heroes Recognition </w:t>
      </w:r>
      <w:r w:rsidR="00FF1A76" w:rsidRPr="00D433DF">
        <w:t>&amp;</w:t>
      </w:r>
      <w:r w:rsidR="00C46C80" w:rsidRPr="00D433DF">
        <w:t xml:space="preserve"> Cincinnati Children’s Hospital’s </w:t>
      </w:r>
      <w:r w:rsidR="00C46C80" w:rsidRPr="00D433DF">
        <w:rPr>
          <w:i/>
          <w:iCs/>
        </w:rPr>
        <w:t>Making a Difference Award</w:t>
      </w:r>
    </w:p>
    <w:p w14:paraId="696FFCA4" w14:textId="77777777" w:rsidR="007C4CE1" w:rsidRPr="00D433DF" w:rsidRDefault="00421F62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 xml:space="preserve">Judge </w:t>
      </w:r>
      <w:r w:rsidRPr="00D433DF">
        <w:rPr>
          <w:b/>
          <w:bCs/>
          <w:i/>
        </w:rPr>
        <w:t xml:space="preserve">Pro </w:t>
      </w:r>
      <w:proofErr w:type="spellStart"/>
      <w:r w:rsidRPr="00D433DF">
        <w:rPr>
          <w:b/>
          <w:bCs/>
          <w:i/>
        </w:rPr>
        <w:t>Tem</w:t>
      </w:r>
      <w:proofErr w:type="spellEnd"/>
      <w:r w:rsidR="005F34DB" w:rsidRPr="00D433DF">
        <w:t xml:space="preserve"> (2007) </w:t>
      </w:r>
      <w:r w:rsidRPr="00D433DF">
        <w:t>Owen County Circuit Court</w:t>
      </w:r>
    </w:p>
    <w:p w14:paraId="7CB24FF0" w14:textId="77777777" w:rsidR="007C4CE1" w:rsidRPr="00D433DF" w:rsidRDefault="00421F62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  <w:i/>
        </w:rPr>
        <w:t>Guardian ad Litem</w:t>
      </w:r>
      <w:r w:rsidR="005F34DB" w:rsidRPr="00D433DF">
        <w:rPr>
          <w:i/>
        </w:rPr>
        <w:t xml:space="preserve"> </w:t>
      </w:r>
      <w:r w:rsidR="005F34DB" w:rsidRPr="00D433DF">
        <w:rPr>
          <w:iCs/>
        </w:rPr>
        <w:t xml:space="preserve">(2006) </w:t>
      </w:r>
      <w:r w:rsidRPr="00D433DF">
        <w:t>Owen County Circuit Court</w:t>
      </w:r>
    </w:p>
    <w:p w14:paraId="51C7D90B" w14:textId="5EF6EB42" w:rsidR="007C4CE1" w:rsidRPr="00D433DF" w:rsidRDefault="00421F62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  <w:i/>
        </w:rPr>
        <w:t>Pro Bono</w:t>
      </w:r>
      <w:r w:rsidR="00FA744D" w:rsidRPr="00D433DF">
        <w:rPr>
          <w:b/>
          <w:bCs/>
        </w:rPr>
        <w:t xml:space="preserve"> Project Coordinator</w:t>
      </w:r>
      <w:r w:rsidR="005F34DB" w:rsidRPr="00D433DF">
        <w:t xml:space="preserve"> (2004-06) I</w:t>
      </w:r>
      <w:r w:rsidR="00311E25" w:rsidRPr="00D433DF">
        <w:t xml:space="preserve">U </w:t>
      </w:r>
      <w:r w:rsidR="00B63AFD" w:rsidRPr="00D433DF">
        <w:t xml:space="preserve">Maurer </w:t>
      </w:r>
      <w:r w:rsidRPr="00D433DF">
        <w:t>School of Law</w:t>
      </w:r>
    </w:p>
    <w:p w14:paraId="77F271AE" w14:textId="35A8D99E" w:rsidR="007C4CE1" w:rsidRPr="00D433DF" w:rsidRDefault="00890323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Domestic Relations Mediator</w:t>
      </w:r>
      <w:r w:rsidR="005F34DB" w:rsidRPr="00D433DF">
        <w:t xml:space="preserve"> (2004-06) </w:t>
      </w:r>
      <w:r w:rsidR="00311E25" w:rsidRPr="00D433DF">
        <w:t>IU</w:t>
      </w:r>
      <w:r w:rsidR="005F34DB" w:rsidRPr="00D433DF">
        <w:t xml:space="preserve"> Maurer School of Law</w:t>
      </w:r>
    </w:p>
    <w:p w14:paraId="702DB5E3" w14:textId="764282E1" w:rsidR="007C4CE1" w:rsidRPr="00D433DF" w:rsidRDefault="00D86639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President</w:t>
      </w:r>
      <w:r w:rsidR="008A2CF0" w:rsidRPr="00D433DF">
        <w:t xml:space="preserve"> (2002-04)</w:t>
      </w:r>
      <w:r w:rsidRPr="00D433DF">
        <w:rPr>
          <w:i/>
        </w:rPr>
        <w:t xml:space="preserve"> </w:t>
      </w:r>
      <w:r w:rsidRPr="00D433DF">
        <w:t>Public Interest Law Foundation,</w:t>
      </w:r>
      <w:r w:rsidR="00C2750F" w:rsidRPr="00D433DF">
        <w:t xml:space="preserve"> </w:t>
      </w:r>
      <w:r w:rsidR="00311E25" w:rsidRPr="00D433DF">
        <w:t xml:space="preserve">IU </w:t>
      </w:r>
      <w:r w:rsidR="00B63AFD" w:rsidRPr="00D433DF">
        <w:t xml:space="preserve">Maurer </w:t>
      </w:r>
      <w:r w:rsidR="008C4E93" w:rsidRPr="00D433DF">
        <w:t>School of Law</w:t>
      </w:r>
    </w:p>
    <w:p w14:paraId="4E0AA00B" w14:textId="3AA43AEA" w:rsidR="007C4CE1" w:rsidRPr="00D433DF" w:rsidRDefault="00D86639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Executive Board</w:t>
      </w:r>
      <w:r w:rsidR="008A2CF0" w:rsidRPr="00D433DF">
        <w:t xml:space="preserve"> </w:t>
      </w:r>
      <w:r w:rsidR="008A2CF0" w:rsidRPr="00D433DF">
        <w:rPr>
          <w:b/>
          <w:bCs/>
        </w:rPr>
        <w:t>Member</w:t>
      </w:r>
      <w:r w:rsidR="008A2CF0" w:rsidRPr="00D433DF">
        <w:t xml:space="preserve"> (2002-03)</w:t>
      </w:r>
      <w:r w:rsidRPr="00D433DF">
        <w:rPr>
          <w:i/>
        </w:rPr>
        <w:t xml:space="preserve"> </w:t>
      </w:r>
      <w:r w:rsidRPr="00D433DF">
        <w:t xml:space="preserve">American Constitution Society, </w:t>
      </w:r>
      <w:r w:rsidR="00311E25" w:rsidRPr="00D433DF">
        <w:t xml:space="preserve">IU </w:t>
      </w:r>
      <w:r w:rsidR="00B63AFD" w:rsidRPr="00D433DF">
        <w:t xml:space="preserve">Maurer </w:t>
      </w:r>
      <w:r w:rsidR="008C4E93" w:rsidRPr="00D433DF">
        <w:t>School of Law</w:t>
      </w:r>
    </w:p>
    <w:p w14:paraId="027A8933" w14:textId="0A279C5D" w:rsidR="007C4CE1" w:rsidRPr="00D433DF" w:rsidRDefault="007C4CE1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Chairperson</w:t>
      </w:r>
      <w:r w:rsidRPr="00D433DF">
        <w:t xml:space="preserve"> (2002-03)</w:t>
      </w:r>
      <w:r w:rsidRPr="00D433DF">
        <w:rPr>
          <w:i/>
        </w:rPr>
        <w:t xml:space="preserve"> </w:t>
      </w:r>
      <w:r w:rsidRPr="00D433DF">
        <w:t xml:space="preserve">Loan Repayment Assistance Program Committee, </w:t>
      </w:r>
      <w:r w:rsidR="00074366" w:rsidRPr="00D433DF">
        <w:t xml:space="preserve">IU </w:t>
      </w:r>
      <w:r w:rsidRPr="00D433DF">
        <w:t>Maurer School of Law</w:t>
      </w:r>
    </w:p>
    <w:p w14:paraId="0302CEA4" w14:textId="62DE4CD9" w:rsidR="007574F9" w:rsidRPr="00D433DF" w:rsidRDefault="00D86639" w:rsidP="00392DD4">
      <w:pPr>
        <w:pStyle w:val="Default"/>
        <w:numPr>
          <w:ilvl w:val="0"/>
          <w:numId w:val="19"/>
        </w:numPr>
        <w:tabs>
          <w:tab w:val="left" w:pos="360"/>
        </w:tabs>
        <w:spacing w:line="276" w:lineRule="auto"/>
        <w:ind w:left="1440"/>
        <w:rPr>
          <w:bCs/>
          <w:iCs/>
          <w:u w:val="single"/>
        </w:rPr>
      </w:pPr>
      <w:r w:rsidRPr="00D433DF">
        <w:rPr>
          <w:b/>
          <w:bCs/>
        </w:rPr>
        <w:t>Executive Board</w:t>
      </w:r>
      <w:r w:rsidR="008A2CF0" w:rsidRPr="00D433DF">
        <w:rPr>
          <w:b/>
          <w:bCs/>
        </w:rPr>
        <w:t xml:space="preserve"> Member</w:t>
      </w:r>
      <w:r w:rsidR="008A2CF0" w:rsidRPr="00D433DF">
        <w:t xml:space="preserve"> (2003)</w:t>
      </w:r>
      <w:r w:rsidRPr="00D433DF">
        <w:t>,</w:t>
      </w:r>
      <w:r w:rsidRPr="00D433DF">
        <w:rPr>
          <w:i/>
        </w:rPr>
        <w:t xml:space="preserve"> </w:t>
      </w:r>
      <w:r w:rsidRPr="00D433DF">
        <w:t xml:space="preserve">Disability </w:t>
      </w:r>
      <w:r w:rsidR="00074366" w:rsidRPr="00D433DF">
        <w:t>&amp;</w:t>
      </w:r>
      <w:r w:rsidRPr="00D433DF">
        <w:t xml:space="preserve"> Law Society,</w:t>
      </w:r>
      <w:r w:rsidR="00C2750F" w:rsidRPr="00D433DF">
        <w:t xml:space="preserve"> </w:t>
      </w:r>
      <w:r w:rsidR="00074366" w:rsidRPr="00D433DF">
        <w:t>IU</w:t>
      </w:r>
      <w:r w:rsidR="008C4E93" w:rsidRPr="00D433DF">
        <w:t xml:space="preserve"> </w:t>
      </w:r>
      <w:r w:rsidR="00B63AFD" w:rsidRPr="00D433DF">
        <w:t xml:space="preserve">Maurer </w:t>
      </w:r>
      <w:r w:rsidR="008C4E93" w:rsidRPr="00D433DF">
        <w:t>School of Law</w:t>
      </w:r>
    </w:p>
    <w:p w14:paraId="227E877A" w14:textId="77777777" w:rsidR="00464AEA" w:rsidRPr="00D433DF" w:rsidRDefault="00464AEA" w:rsidP="00392DD4">
      <w:pPr>
        <w:pStyle w:val="Default"/>
        <w:spacing w:line="276" w:lineRule="auto"/>
        <w:rPr>
          <w:b/>
          <w:bCs/>
          <w:u w:val="single"/>
        </w:rPr>
      </w:pPr>
    </w:p>
    <w:p w14:paraId="426C4BE1" w14:textId="2CD421EF" w:rsidR="00006E93" w:rsidRPr="00D433DF" w:rsidRDefault="00006E93" w:rsidP="00392DD4">
      <w:pPr>
        <w:shd w:val="clear" w:color="auto" w:fill="E7E6E6" w:themeFill="background2"/>
        <w:spacing w:line="276" w:lineRule="auto"/>
        <w:jc w:val="center"/>
        <w:rPr>
          <w:b/>
          <w:smallCaps/>
        </w:rPr>
      </w:pPr>
      <w:r w:rsidRPr="00D433DF">
        <w:rPr>
          <w:b/>
          <w:smallCaps/>
        </w:rPr>
        <w:t>Education</w:t>
      </w:r>
    </w:p>
    <w:p w14:paraId="4FA7CF27" w14:textId="77777777" w:rsidR="00006E93" w:rsidRPr="00D433DF" w:rsidRDefault="00006E93" w:rsidP="00392DD4">
      <w:pPr>
        <w:spacing w:line="276" w:lineRule="auto"/>
        <w:rPr>
          <w:b/>
        </w:rPr>
      </w:pPr>
    </w:p>
    <w:p w14:paraId="73C2F1E4" w14:textId="77777777" w:rsidR="00006E93" w:rsidRPr="00D433DF" w:rsidRDefault="00006E93" w:rsidP="00392DD4">
      <w:pPr>
        <w:spacing w:line="276" w:lineRule="auto"/>
      </w:pPr>
      <w:r w:rsidRPr="00D433DF">
        <w:t>INDIANA UNIVERSITY SCHOOL OF EDUCATION – Bloomington, IN</w:t>
      </w:r>
    </w:p>
    <w:p w14:paraId="18C6B928" w14:textId="77777777" w:rsidR="00006E93" w:rsidRPr="00D433DF" w:rsidRDefault="00006E93" w:rsidP="00392DD4">
      <w:pPr>
        <w:spacing w:line="276" w:lineRule="auto"/>
        <w:ind w:firstLine="360"/>
      </w:pPr>
      <w:r w:rsidRPr="00D433DF">
        <w:t>Ph.D.; Education Policy Studies</w:t>
      </w:r>
    </w:p>
    <w:p w14:paraId="1AB9FACA" w14:textId="77777777" w:rsidR="00006E93" w:rsidRPr="00D433DF" w:rsidRDefault="00006E93" w:rsidP="00392DD4">
      <w:pPr>
        <w:spacing w:line="276" w:lineRule="auto"/>
      </w:pPr>
    </w:p>
    <w:p w14:paraId="6BD6E741" w14:textId="77777777" w:rsidR="00006E93" w:rsidRPr="00D433DF" w:rsidRDefault="00006E93" w:rsidP="00392DD4">
      <w:pPr>
        <w:spacing w:line="276" w:lineRule="auto"/>
      </w:pPr>
      <w:r w:rsidRPr="00D433DF">
        <w:t>INDIANA UNIVERSITY MAURER SCHOOL OF LAW – Bloomington, IN</w:t>
      </w:r>
    </w:p>
    <w:p w14:paraId="2E729A95" w14:textId="0B13A79D" w:rsidR="00006E93" w:rsidRPr="00D433DF" w:rsidRDefault="00006E93" w:rsidP="00392DD4">
      <w:pPr>
        <w:spacing w:line="276" w:lineRule="auto"/>
        <w:ind w:firstLine="360"/>
      </w:pPr>
      <w:r w:rsidRPr="00D433DF">
        <w:t xml:space="preserve">J.D.; Admitted to the Indiana Bar </w:t>
      </w:r>
      <w:r w:rsidR="0091187B" w:rsidRPr="00D433DF">
        <w:t>&amp;</w:t>
      </w:r>
      <w:r w:rsidRPr="00D433DF">
        <w:t xml:space="preserve"> Domestic Relations Mediator</w:t>
      </w:r>
    </w:p>
    <w:p w14:paraId="252CAE9E" w14:textId="77777777" w:rsidR="00006E93" w:rsidRPr="00D433DF" w:rsidRDefault="00006E93" w:rsidP="00392DD4">
      <w:pPr>
        <w:tabs>
          <w:tab w:val="left" w:pos="2160"/>
        </w:tabs>
        <w:spacing w:line="276" w:lineRule="auto"/>
      </w:pPr>
    </w:p>
    <w:p w14:paraId="3E33B30C" w14:textId="77777777" w:rsidR="00006E93" w:rsidRPr="00D433DF" w:rsidRDefault="00006E93" w:rsidP="00392DD4">
      <w:pPr>
        <w:tabs>
          <w:tab w:val="left" w:pos="2160"/>
        </w:tabs>
        <w:spacing w:line="276" w:lineRule="auto"/>
      </w:pPr>
      <w:r w:rsidRPr="00D433DF">
        <w:t>COLLEGE OF CHARLESTON – Charleston, SC</w:t>
      </w:r>
    </w:p>
    <w:p w14:paraId="6068B06B" w14:textId="77777777" w:rsidR="00006E93" w:rsidRPr="00D433DF" w:rsidRDefault="00006E93" w:rsidP="00392DD4">
      <w:pPr>
        <w:pStyle w:val="Default"/>
        <w:spacing w:line="276" w:lineRule="auto"/>
        <w:ind w:firstLine="360"/>
      </w:pPr>
      <w:r w:rsidRPr="00D433DF">
        <w:t>B.S.; Psychology &amp; Political Science (minor); Studied abroad to Toowoomba, Australia</w:t>
      </w:r>
    </w:p>
    <w:p w14:paraId="1AB5C0AB" w14:textId="77777777" w:rsidR="005F0D74" w:rsidRPr="00D433DF" w:rsidRDefault="005F0D74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0DC3FA38" w14:textId="61268FC2" w:rsidR="00006E93" w:rsidRPr="00D433DF" w:rsidRDefault="00006E93" w:rsidP="00392DD4">
      <w:pPr>
        <w:pStyle w:val="Default"/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Other Professional Experience</w:t>
      </w:r>
    </w:p>
    <w:p w14:paraId="3262EE51" w14:textId="77777777" w:rsidR="00006E93" w:rsidRPr="00D433DF" w:rsidRDefault="00006E93" w:rsidP="00392DD4">
      <w:pPr>
        <w:pStyle w:val="Default"/>
        <w:spacing w:line="276" w:lineRule="auto"/>
        <w:rPr>
          <w:b/>
          <w:bCs/>
          <w:smallCaps/>
          <w:u w:val="single"/>
        </w:rPr>
      </w:pPr>
    </w:p>
    <w:p w14:paraId="185D6734" w14:textId="77777777" w:rsidR="00006E93" w:rsidRPr="00D433DF" w:rsidRDefault="00006E93" w:rsidP="00392DD4">
      <w:pPr>
        <w:spacing w:line="276" w:lineRule="auto"/>
      </w:pPr>
      <w:r w:rsidRPr="00D433DF">
        <w:t>INDIANA UNIVERSITY, CENTER FOR EVALUATION &amp; EDUCATION POLICY - Bloomington, IN</w:t>
      </w:r>
    </w:p>
    <w:p w14:paraId="524CFE32" w14:textId="77777777" w:rsidR="00006E93" w:rsidRPr="00D433DF" w:rsidRDefault="00006E93" w:rsidP="00392DD4">
      <w:pPr>
        <w:spacing w:line="276" w:lineRule="auto"/>
      </w:pPr>
      <w:r w:rsidRPr="00D433DF">
        <w:rPr>
          <w:i/>
        </w:rPr>
        <w:t>Research Associate</w:t>
      </w:r>
      <w:r w:rsidRPr="00D433DF">
        <w:t>, July 2009 – July 2010</w:t>
      </w:r>
    </w:p>
    <w:p w14:paraId="6EC0A8DD" w14:textId="754FE90E" w:rsidR="00006E93" w:rsidRPr="00D433DF" w:rsidRDefault="00006E93" w:rsidP="00392DD4">
      <w:pPr>
        <w:spacing w:line="276" w:lineRule="auto"/>
        <w:ind w:left="360"/>
      </w:pPr>
      <w:r w:rsidRPr="00D433DF">
        <w:t xml:space="preserve">Designed, executed, </w:t>
      </w:r>
      <w:r w:rsidR="00F7331D" w:rsidRPr="00D433DF">
        <w:t>&amp;</w:t>
      </w:r>
      <w:r w:rsidRPr="00D433DF">
        <w:t xml:space="preserve"> managed evaluation </w:t>
      </w:r>
      <w:r w:rsidR="00E148A7" w:rsidRPr="00D433DF">
        <w:t>&amp;</w:t>
      </w:r>
      <w:r w:rsidRPr="00D433DF">
        <w:t xml:space="preserve"> research projects relating to </w:t>
      </w:r>
      <w:r w:rsidR="00E148A7" w:rsidRPr="00D433DF">
        <w:t>PK-20</w:t>
      </w:r>
      <w:r w:rsidRPr="00D433DF">
        <w:t xml:space="preserve"> education. Developed evaluation tools</w:t>
      </w:r>
      <w:r w:rsidR="00E148A7" w:rsidRPr="00D433DF">
        <w:t>. Co</w:t>
      </w:r>
      <w:r w:rsidRPr="00D433DF">
        <w:t xml:space="preserve">llected </w:t>
      </w:r>
      <w:r w:rsidR="00E148A7" w:rsidRPr="00D433DF">
        <w:t>&amp;</w:t>
      </w:r>
      <w:r w:rsidRPr="00D433DF">
        <w:t xml:space="preserve"> analyzed data</w:t>
      </w:r>
      <w:r w:rsidR="00503943" w:rsidRPr="00D433DF">
        <w:t xml:space="preserve">, </w:t>
      </w:r>
      <w:r w:rsidRPr="00D433DF">
        <w:t xml:space="preserve">prepared reports, </w:t>
      </w:r>
      <w:r w:rsidR="0091187B" w:rsidRPr="00D433DF">
        <w:t>&amp;</w:t>
      </w:r>
      <w:r w:rsidRPr="00D433DF">
        <w:t xml:space="preserve"> created evaluation plans for grant proposals. Coordinated evaluation of Title VI National Resource Centers at Harvard </w:t>
      </w:r>
      <w:r w:rsidR="0091187B" w:rsidRPr="00D433DF">
        <w:t>&amp;</w:t>
      </w:r>
      <w:r w:rsidRPr="00D433DF">
        <w:t xml:space="preserve"> Indiana </w:t>
      </w:r>
      <w:r w:rsidR="00503943" w:rsidRPr="00D433DF">
        <w:t>universities</w:t>
      </w:r>
      <w:r w:rsidRPr="00D433DF">
        <w:t xml:space="preserve">. Conducted site visits for the Indianapolis Mayor’s Office Charter School Evaluation Project, including special education file audits.  </w:t>
      </w:r>
    </w:p>
    <w:p w14:paraId="701B2B48" w14:textId="77777777" w:rsidR="00006E93" w:rsidRPr="00D433DF" w:rsidRDefault="00006E93" w:rsidP="00392DD4">
      <w:pPr>
        <w:spacing w:line="276" w:lineRule="auto"/>
      </w:pPr>
    </w:p>
    <w:p w14:paraId="5D5852E1" w14:textId="77777777" w:rsidR="00006E93" w:rsidRPr="00D433DF" w:rsidRDefault="00006E93" w:rsidP="00392DD4">
      <w:pPr>
        <w:spacing w:line="276" w:lineRule="auto"/>
      </w:pPr>
      <w:r w:rsidRPr="00D433DF">
        <w:t>OWEN COUNTY CIRCUIT COURT – Spencer, IN</w:t>
      </w:r>
    </w:p>
    <w:p w14:paraId="207066F8" w14:textId="77777777" w:rsidR="00006E93" w:rsidRPr="00D433DF" w:rsidRDefault="00006E93" w:rsidP="00392DD4">
      <w:pPr>
        <w:spacing w:line="276" w:lineRule="auto"/>
      </w:pPr>
      <w:r w:rsidRPr="00D433DF">
        <w:rPr>
          <w:i/>
        </w:rPr>
        <w:t>Family Court Administrator</w:t>
      </w:r>
      <w:r w:rsidRPr="00D433DF">
        <w:t>, October 2005 – August 2010</w:t>
      </w:r>
    </w:p>
    <w:p w14:paraId="132AFAC8" w14:textId="7477E79C" w:rsidR="00006E93" w:rsidRPr="00D433DF" w:rsidRDefault="00006E93" w:rsidP="00392DD4">
      <w:pPr>
        <w:spacing w:line="276" w:lineRule="auto"/>
        <w:ind w:left="360"/>
      </w:pPr>
      <w:r w:rsidRPr="00D433DF">
        <w:lastRenderedPageBreak/>
        <w:t>Oversaw operations of the Mediation Project which provide</w:t>
      </w:r>
      <w:r w:rsidR="000E2A70" w:rsidRPr="00D433DF">
        <w:t>d</w:t>
      </w:r>
      <w:r w:rsidRPr="00D433DF">
        <w:t xml:space="preserve"> mediations to low-income families in divorce, paternity, </w:t>
      </w:r>
      <w:r w:rsidR="007B6263" w:rsidRPr="00D433DF">
        <w:t>&amp;</w:t>
      </w:r>
      <w:r w:rsidRPr="00D433DF">
        <w:t xml:space="preserve"> CHINS cases. Coordinated with the judge to develop policy </w:t>
      </w:r>
      <w:r w:rsidR="007B6263" w:rsidRPr="00D433DF">
        <w:t>&amp;</w:t>
      </w:r>
      <w:r w:rsidRPr="00D433DF">
        <w:t xml:space="preserve"> procedures. Wrote grant applications, managed the budget, </w:t>
      </w:r>
      <w:r w:rsidR="007B6263" w:rsidRPr="00D433DF">
        <w:t>&amp;</w:t>
      </w:r>
      <w:r w:rsidRPr="00D433DF">
        <w:t xml:space="preserve"> secured funding. Conducted mediations </w:t>
      </w:r>
      <w:r w:rsidR="007B6263" w:rsidRPr="00D433DF">
        <w:t>&amp;</w:t>
      </w:r>
      <w:r w:rsidRPr="00D433DF">
        <w:t xml:space="preserve"> intake interviews, assessed co-payments, researched case histories, </w:t>
      </w:r>
      <w:r w:rsidR="007B6263" w:rsidRPr="00D433DF">
        <w:t>&amp;</w:t>
      </w:r>
      <w:r w:rsidRPr="00D433DF">
        <w:t xml:space="preserve"> supervised mediators. Maintained statistics </w:t>
      </w:r>
      <w:r w:rsidR="007B6263" w:rsidRPr="00D433DF">
        <w:t>&amp;</w:t>
      </w:r>
      <w:r w:rsidRPr="00D433DF">
        <w:t xml:space="preserve"> wrote evaluation reports for the Indiana Supreme Court.</w:t>
      </w:r>
    </w:p>
    <w:p w14:paraId="72E39774" w14:textId="77777777" w:rsidR="00006E93" w:rsidRPr="00D433DF" w:rsidRDefault="00006E93" w:rsidP="00392DD4">
      <w:pPr>
        <w:spacing w:line="276" w:lineRule="auto"/>
      </w:pPr>
    </w:p>
    <w:p w14:paraId="20364450" w14:textId="77777777" w:rsidR="00006E93" w:rsidRPr="00D433DF" w:rsidRDefault="00006E93" w:rsidP="00392DD4">
      <w:pPr>
        <w:spacing w:line="276" w:lineRule="auto"/>
      </w:pPr>
      <w:r w:rsidRPr="00D433DF">
        <w:t>INDIANA UNIVERSITY SCHOOL OF EDUCATION – Bloomington, IN</w:t>
      </w:r>
    </w:p>
    <w:p w14:paraId="5CE77E9D" w14:textId="77777777" w:rsidR="00006E93" w:rsidRPr="00D433DF" w:rsidRDefault="00006E93" w:rsidP="00392DD4">
      <w:pPr>
        <w:spacing w:line="276" w:lineRule="auto"/>
      </w:pPr>
      <w:r w:rsidRPr="00D433DF">
        <w:rPr>
          <w:i/>
        </w:rPr>
        <w:t xml:space="preserve">Adjunct Professor, </w:t>
      </w:r>
      <w:r w:rsidRPr="00D433DF">
        <w:t>January 2010 – May 2010</w:t>
      </w:r>
    </w:p>
    <w:p w14:paraId="37F126CD" w14:textId="77777777" w:rsidR="00006E93" w:rsidRPr="00D433DF" w:rsidRDefault="00006E93" w:rsidP="00392DD4">
      <w:pPr>
        <w:spacing w:line="276" w:lineRule="auto"/>
      </w:pPr>
      <w:r w:rsidRPr="00D433DF">
        <w:rPr>
          <w:i/>
        </w:rPr>
        <w:t xml:space="preserve">Associate Instructor, </w:t>
      </w:r>
      <w:r w:rsidRPr="00D433DF">
        <w:t>August 2005 – May 2009</w:t>
      </w:r>
    </w:p>
    <w:p w14:paraId="396A512D" w14:textId="77777777" w:rsidR="00006E93" w:rsidRPr="00D433DF" w:rsidRDefault="00006E93" w:rsidP="00392DD4">
      <w:pPr>
        <w:spacing w:line="276" w:lineRule="auto"/>
      </w:pPr>
      <w:r w:rsidRPr="00D433DF">
        <w:rPr>
          <w:i/>
        </w:rPr>
        <w:t>Research Assistant,</w:t>
      </w:r>
      <w:r w:rsidRPr="00D433DF">
        <w:t xml:space="preserve"> August 2007 – June 2009</w:t>
      </w:r>
    </w:p>
    <w:p w14:paraId="3EB908DC" w14:textId="04A6C2B4" w:rsidR="00006E93" w:rsidRPr="00D433DF" w:rsidRDefault="00006E93" w:rsidP="00392DD4">
      <w:pPr>
        <w:spacing w:line="276" w:lineRule="auto"/>
        <w:ind w:left="360"/>
      </w:pPr>
      <w:r w:rsidRPr="00D433DF">
        <w:t xml:space="preserve">Taught A608 </w:t>
      </w:r>
      <w:r w:rsidRPr="00D433DF">
        <w:rPr>
          <w:bCs/>
        </w:rPr>
        <w:t xml:space="preserve">Legal Perspectives on Education (graduate course) </w:t>
      </w:r>
      <w:r w:rsidR="000E2A70" w:rsidRPr="00D433DF">
        <w:rPr>
          <w:bCs/>
        </w:rPr>
        <w:t>&amp;</w:t>
      </w:r>
      <w:r w:rsidRPr="00D433DF">
        <w:rPr>
          <w:bCs/>
        </w:rPr>
        <w:t xml:space="preserve"> taught </w:t>
      </w:r>
      <w:r w:rsidRPr="00D433DF">
        <w:t xml:space="preserve">multiple sections of E310/A308/A508: Legal </w:t>
      </w:r>
      <w:r w:rsidR="000E2A70" w:rsidRPr="00D433DF">
        <w:t>&amp;</w:t>
      </w:r>
      <w:r w:rsidRPr="00D433DF">
        <w:t xml:space="preserve"> Ethical Issues in Education (undergraduate course). Assisted in teaching </w:t>
      </w:r>
      <w:r w:rsidR="000E2A70" w:rsidRPr="00D433DF">
        <w:t>&amp;</w:t>
      </w:r>
      <w:r w:rsidRPr="00D433DF">
        <w:t xml:space="preserve"> grading of A624: The Principalship K-12 (graduate course). Researched </w:t>
      </w:r>
      <w:r w:rsidR="000E2A70" w:rsidRPr="00D433DF">
        <w:t>&amp;</w:t>
      </w:r>
      <w:r w:rsidRPr="00D433DF">
        <w:t xml:space="preserve"> edited journal articles, book chapters, </w:t>
      </w:r>
      <w:r w:rsidR="000E2A70" w:rsidRPr="00D433DF">
        <w:t>&amp;</w:t>
      </w:r>
      <w:r w:rsidRPr="00D433DF">
        <w:t xml:space="preserve"> textbooks by Drs. Martha McCarthy </w:t>
      </w:r>
      <w:r w:rsidR="000E2A70" w:rsidRPr="00D433DF">
        <w:t>&amp;</w:t>
      </w:r>
      <w:r w:rsidRPr="00D433DF">
        <w:t xml:space="preserve"> Suzanne Eckes.</w:t>
      </w:r>
    </w:p>
    <w:p w14:paraId="5B95ADC5" w14:textId="77777777" w:rsidR="00006E93" w:rsidRPr="00D433DF" w:rsidRDefault="00006E93" w:rsidP="00392DD4">
      <w:pPr>
        <w:spacing w:line="276" w:lineRule="auto"/>
      </w:pPr>
    </w:p>
    <w:p w14:paraId="18385435" w14:textId="77777777" w:rsidR="00006E93" w:rsidRPr="00D433DF" w:rsidRDefault="00006E93" w:rsidP="00392DD4">
      <w:pPr>
        <w:spacing w:line="276" w:lineRule="auto"/>
      </w:pPr>
      <w:r w:rsidRPr="00D433DF">
        <w:t>INDIANA UNIVERSITY PURDUE UNIVERSITY INDIANAPOLIS – Indianapolis, IN</w:t>
      </w:r>
    </w:p>
    <w:p w14:paraId="44032F79" w14:textId="1CF926A2" w:rsidR="00006E93" w:rsidRPr="00D433DF" w:rsidRDefault="00006E93" w:rsidP="00392DD4">
      <w:pPr>
        <w:spacing w:line="276" w:lineRule="auto"/>
      </w:pPr>
      <w:r w:rsidRPr="00D433DF">
        <w:rPr>
          <w:i/>
        </w:rPr>
        <w:t>Lecturer,</w:t>
      </w:r>
      <w:r w:rsidRPr="00D433DF">
        <w:t xml:space="preserve"> July 2008 </w:t>
      </w:r>
      <w:r w:rsidR="0091187B" w:rsidRPr="00D433DF">
        <w:t>&amp;</w:t>
      </w:r>
      <w:r w:rsidRPr="00D433DF">
        <w:t xml:space="preserve"> July 2009</w:t>
      </w:r>
    </w:p>
    <w:p w14:paraId="494113F7" w14:textId="11D97B61" w:rsidR="00006E93" w:rsidRPr="00D433DF" w:rsidRDefault="00006E93" w:rsidP="00392DD4">
      <w:pPr>
        <w:spacing w:line="276" w:lineRule="auto"/>
        <w:ind w:left="360"/>
      </w:pPr>
      <w:r w:rsidRPr="00D433DF">
        <w:t xml:space="preserve">Developed </w:t>
      </w:r>
      <w:r w:rsidR="000E2A70" w:rsidRPr="00D433DF">
        <w:t>&amp;</w:t>
      </w:r>
      <w:r w:rsidRPr="00D433DF">
        <w:t xml:space="preserve"> taught a three-week intensive graduate course, A608 Legal Perspectives in Education. </w:t>
      </w:r>
    </w:p>
    <w:p w14:paraId="60A7D0DB" w14:textId="77777777" w:rsidR="00006E93" w:rsidRPr="00D433DF" w:rsidRDefault="00006E93" w:rsidP="00392DD4">
      <w:pPr>
        <w:spacing w:line="276" w:lineRule="auto"/>
      </w:pPr>
    </w:p>
    <w:p w14:paraId="21045181" w14:textId="77777777" w:rsidR="00006E93" w:rsidRPr="00D433DF" w:rsidRDefault="00006E93" w:rsidP="00392DD4">
      <w:pPr>
        <w:spacing w:line="276" w:lineRule="auto"/>
      </w:pPr>
      <w:r w:rsidRPr="00D433DF">
        <w:t>INDIANA UNIVERSITY MAURER SCHOOL OF LAW – Bloomington, IN</w:t>
      </w:r>
    </w:p>
    <w:p w14:paraId="3DB78393" w14:textId="4CAE571D" w:rsidR="00006E93" w:rsidRPr="00D433DF" w:rsidRDefault="00006E93" w:rsidP="00392DD4">
      <w:pPr>
        <w:spacing w:line="276" w:lineRule="auto"/>
      </w:pPr>
      <w:r w:rsidRPr="00D433DF">
        <w:rPr>
          <w:i/>
        </w:rPr>
        <w:t xml:space="preserve">Family </w:t>
      </w:r>
      <w:r w:rsidR="000173C8" w:rsidRPr="00D433DF">
        <w:rPr>
          <w:i/>
        </w:rPr>
        <w:t>&amp;</w:t>
      </w:r>
      <w:r w:rsidRPr="00D433DF">
        <w:rPr>
          <w:i/>
        </w:rPr>
        <w:t xml:space="preserve"> Children Mediation Clinic </w:t>
      </w:r>
      <w:r w:rsidR="000173C8" w:rsidRPr="00D433DF">
        <w:rPr>
          <w:i/>
        </w:rPr>
        <w:t>&amp;</w:t>
      </w:r>
      <w:r w:rsidRPr="00D433DF">
        <w:rPr>
          <w:i/>
        </w:rPr>
        <w:t xml:space="preserve"> Child Advocacy Clinic Fellow, </w:t>
      </w:r>
      <w:r w:rsidRPr="00D433DF">
        <w:t>June 2004 – June 2006</w:t>
      </w:r>
    </w:p>
    <w:p w14:paraId="443F83B5" w14:textId="04B4B57E" w:rsidR="00006E93" w:rsidRPr="00D433DF" w:rsidRDefault="00006E93" w:rsidP="00392DD4">
      <w:pPr>
        <w:tabs>
          <w:tab w:val="left" w:pos="2160"/>
        </w:tabs>
        <w:spacing w:line="276" w:lineRule="auto"/>
        <w:ind w:left="360"/>
      </w:pPr>
      <w:r w:rsidRPr="00D433DF">
        <w:t xml:space="preserve">Taught </w:t>
      </w:r>
      <w:r w:rsidR="000173C8" w:rsidRPr="00D433DF">
        <w:t>&amp;</w:t>
      </w:r>
      <w:r w:rsidRPr="00D433DF">
        <w:t xml:space="preserve"> supervised law students to become Domestic Relations Mediators </w:t>
      </w:r>
      <w:r w:rsidR="000173C8" w:rsidRPr="00D433DF">
        <w:t>&amp;</w:t>
      </w:r>
      <w:r w:rsidRPr="00D433DF">
        <w:t xml:space="preserve"> </w:t>
      </w:r>
      <w:r w:rsidRPr="00D433DF">
        <w:rPr>
          <w:i/>
        </w:rPr>
        <w:t>Guardians ad Litem</w:t>
      </w:r>
      <w:r w:rsidRPr="00D433DF">
        <w:t xml:space="preserve">. Drafted legal documents </w:t>
      </w:r>
      <w:r w:rsidR="000173C8" w:rsidRPr="00D433DF">
        <w:t>&amp;</w:t>
      </w:r>
      <w:r w:rsidRPr="00D433DF">
        <w:t xml:space="preserve"> edited students’ legal writing. Assisted in administrative </w:t>
      </w:r>
      <w:r w:rsidR="000173C8" w:rsidRPr="00D433DF">
        <w:t>&amp;</w:t>
      </w:r>
      <w:r w:rsidRPr="00D433DF">
        <w:t xml:space="preserve"> curricular responsibilities; writing of appellate briefs; development </w:t>
      </w:r>
      <w:r w:rsidR="000173C8" w:rsidRPr="00D433DF">
        <w:t>&amp;</w:t>
      </w:r>
      <w:r w:rsidRPr="00D433DF">
        <w:t xml:space="preserve"> presentation of Continuing Legal Education trainings; </w:t>
      </w:r>
      <w:r w:rsidR="000173C8" w:rsidRPr="00D433DF">
        <w:t>&amp;</w:t>
      </w:r>
      <w:r w:rsidRPr="00D433DF">
        <w:t xml:space="preserve"> transition of the Child Advocacy Clinic into the Family </w:t>
      </w:r>
      <w:r w:rsidR="000173C8" w:rsidRPr="00D433DF">
        <w:t>&amp;</w:t>
      </w:r>
      <w:r w:rsidRPr="00D433DF">
        <w:t xml:space="preserve"> Children Mediation Clinic. Served as </w:t>
      </w:r>
      <w:r w:rsidRPr="00D433DF">
        <w:rPr>
          <w:i/>
        </w:rPr>
        <w:t>Pro Bono</w:t>
      </w:r>
      <w:r w:rsidRPr="00D433DF">
        <w:t xml:space="preserve"> Project Coordinator for the IU Maurer School of Law.</w:t>
      </w:r>
    </w:p>
    <w:p w14:paraId="53AC8068" w14:textId="77777777" w:rsidR="00006E93" w:rsidRPr="00D433DF" w:rsidRDefault="00006E93" w:rsidP="00392DD4">
      <w:pPr>
        <w:tabs>
          <w:tab w:val="left" w:pos="2160"/>
        </w:tabs>
        <w:spacing w:line="276" w:lineRule="auto"/>
        <w:ind w:left="360"/>
      </w:pPr>
    </w:p>
    <w:p w14:paraId="1BC704D4" w14:textId="77777777" w:rsidR="00006E93" w:rsidRPr="00D433DF" w:rsidRDefault="00006E93" w:rsidP="00392DD4">
      <w:pPr>
        <w:tabs>
          <w:tab w:val="left" w:pos="2340"/>
          <w:tab w:val="left" w:pos="2520"/>
        </w:tabs>
        <w:spacing w:line="276" w:lineRule="auto"/>
        <w:ind w:left="180" w:hanging="180"/>
      </w:pPr>
      <w:r w:rsidRPr="00D433DF">
        <w:t>BARTHOLOMEW CONSOLIDATED SCHOOL CORPORATION – Columbus, IN, 2000 – 2003</w:t>
      </w:r>
    </w:p>
    <w:p w14:paraId="3D10F3D6" w14:textId="77777777" w:rsidR="00006E93" w:rsidRPr="00D433DF" w:rsidRDefault="00006E93" w:rsidP="00392DD4">
      <w:pPr>
        <w:tabs>
          <w:tab w:val="left" w:pos="2520"/>
        </w:tabs>
        <w:spacing w:line="276" w:lineRule="auto"/>
      </w:pPr>
      <w:r w:rsidRPr="00D433DF">
        <w:t>PRINCETON CHILD DEVELOPMENT INSTITUTE – Princeton, NJ, January 1998 – August 2000</w:t>
      </w:r>
    </w:p>
    <w:p w14:paraId="4E6722C5" w14:textId="77777777" w:rsidR="00006E93" w:rsidRPr="00D433DF" w:rsidRDefault="00006E93" w:rsidP="00392DD4">
      <w:pPr>
        <w:tabs>
          <w:tab w:val="left" w:pos="2520"/>
        </w:tabs>
        <w:spacing w:line="276" w:lineRule="auto"/>
      </w:pPr>
      <w:r w:rsidRPr="00D433DF">
        <w:t>FUTURES IN MIND – Toowoomba, Australia, January – October 1997</w:t>
      </w:r>
    </w:p>
    <w:p w14:paraId="65ADCB16" w14:textId="77777777" w:rsidR="00006E93" w:rsidRPr="00D433DF" w:rsidRDefault="00006E93" w:rsidP="00392DD4">
      <w:pPr>
        <w:tabs>
          <w:tab w:val="left" w:pos="2520"/>
        </w:tabs>
        <w:spacing w:line="276" w:lineRule="auto"/>
      </w:pPr>
      <w:r w:rsidRPr="00D433DF">
        <w:t>BOGGS – Charleston, SC, May 1996 – January 1997</w:t>
      </w:r>
    </w:p>
    <w:p w14:paraId="5754FDEE" w14:textId="166DC27C" w:rsidR="00006E93" w:rsidRPr="00D433DF" w:rsidRDefault="00006E93" w:rsidP="00392DD4">
      <w:pPr>
        <w:tabs>
          <w:tab w:val="left" w:pos="2340"/>
          <w:tab w:val="left" w:pos="2520"/>
        </w:tabs>
        <w:spacing w:line="276" w:lineRule="auto"/>
        <w:ind w:left="180" w:hanging="180"/>
      </w:pPr>
      <w:r w:rsidRPr="00D433DF">
        <w:rPr>
          <w:i/>
        </w:rPr>
        <w:t xml:space="preserve">Teacher, </w:t>
      </w:r>
      <w:r w:rsidRPr="00D433DF">
        <w:t xml:space="preserve">1996 – 2000 </w:t>
      </w:r>
      <w:r w:rsidR="00792A75" w:rsidRPr="00D433DF">
        <w:t>&amp;</w:t>
      </w:r>
      <w:r w:rsidRPr="00D433DF">
        <w:rPr>
          <w:i/>
        </w:rPr>
        <w:t xml:space="preserve"> Behavioral Consultant, </w:t>
      </w:r>
      <w:r w:rsidRPr="00D433DF">
        <w:t>2000 – 2003</w:t>
      </w:r>
    </w:p>
    <w:p w14:paraId="729E85B9" w14:textId="50770A71" w:rsidR="00006E93" w:rsidRPr="00D433DF" w:rsidRDefault="00006E93" w:rsidP="00392DD4">
      <w:pPr>
        <w:tabs>
          <w:tab w:val="left" w:pos="2160"/>
        </w:tabs>
        <w:spacing w:line="276" w:lineRule="auto"/>
        <w:ind w:left="360"/>
      </w:pPr>
      <w:r w:rsidRPr="00D433DF">
        <w:t xml:space="preserve">Taught children with autism ages two through thirteen-years-old using Applied Behavior Analysis methodology. Designed, implemented, </w:t>
      </w:r>
      <w:r w:rsidR="00792A75" w:rsidRPr="00D433DF">
        <w:t>&amp;</w:t>
      </w:r>
      <w:r w:rsidRPr="00D433DF">
        <w:t xml:space="preserve"> supervised skill acquisition </w:t>
      </w:r>
      <w:r w:rsidR="00792A75" w:rsidRPr="00D433DF">
        <w:t>&amp;</w:t>
      </w:r>
      <w:r w:rsidRPr="00D433DF">
        <w:t xml:space="preserve"> behavior reduction in school, home, </w:t>
      </w:r>
      <w:r w:rsidR="00792A75" w:rsidRPr="00D433DF">
        <w:t>&amp;</w:t>
      </w:r>
      <w:r w:rsidRPr="00D433DF">
        <w:t xml:space="preserve"> community settings. Trained </w:t>
      </w:r>
      <w:r w:rsidR="00792A75" w:rsidRPr="00D433DF">
        <w:t>&amp;</w:t>
      </w:r>
      <w:r w:rsidRPr="00D433DF">
        <w:t xml:space="preserve"> evaluated school personnel </w:t>
      </w:r>
      <w:r w:rsidR="00792A75" w:rsidRPr="00D433DF">
        <w:t>&amp;</w:t>
      </w:r>
      <w:r w:rsidRPr="00D433DF">
        <w:t xml:space="preserve"> parents. Led workshops. Advocated for children at IEP meetings, due process hearings, </w:t>
      </w:r>
      <w:r w:rsidR="00792A75" w:rsidRPr="00D433DF">
        <w:t>&amp;</w:t>
      </w:r>
      <w:r w:rsidRPr="00D433DF">
        <w:t xml:space="preserve"> before the Indiana Legislature. </w:t>
      </w:r>
    </w:p>
    <w:p w14:paraId="467D0A7C" w14:textId="77777777" w:rsidR="00006E93" w:rsidRPr="00D433DF" w:rsidRDefault="00006E93" w:rsidP="00392DD4">
      <w:pPr>
        <w:pStyle w:val="Default"/>
        <w:spacing w:line="276" w:lineRule="auto"/>
        <w:rPr>
          <w:b/>
          <w:bCs/>
          <w:u w:val="single"/>
        </w:rPr>
      </w:pPr>
    </w:p>
    <w:p w14:paraId="6B20157B" w14:textId="1F65FFB0" w:rsidR="00262079" w:rsidRPr="00D433DF" w:rsidRDefault="00262079" w:rsidP="00392DD4">
      <w:pPr>
        <w:pStyle w:val="Default"/>
        <w:shd w:val="clear" w:color="auto" w:fill="E7E6E6" w:themeFill="background2"/>
        <w:spacing w:line="276" w:lineRule="auto"/>
        <w:jc w:val="center"/>
        <w:rPr>
          <w:smallCaps/>
        </w:rPr>
      </w:pPr>
      <w:r w:rsidRPr="00D433DF">
        <w:rPr>
          <w:b/>
          <w:bCs/>
          <w:smallCaps/>
        </w:rPr>
        <w:t>Professional Associations</w:t>
      </w:r>
    </w:p>
    <w:p w14:paraId="48E4F86F" w14:textId="77777777" w:rsidR="00262079" w:rsidRPr="00D433DF" w:rsidRDefault="00262079" w:rsidP="00392DD4">
      <w:pPr>
        <w:pStyle w:val="Default"/>
        <w:spacing w:line="276" w:lineRule="auto"/>
      </w:pPr>
    </w:p>
    <w:p w14:paraId="131B91C5" w14:textId="6E3C11A8" w:rsidR="00262079" w:rsidRPr="00D433DF" w:rsidRDefault="00262079" w:rsidP="00392DD4">
      <w:pPr>
        <w:pStyle w:val="Default"/>
        <w:tabs>
          <w:tab w:val="left" w:pos="0"/>
        </w:tabs>
        <w:spacing w:line="276" w:lineRule="auto"/>
      </w:pPr>
      <w:r w:rsidRPr="00D433DF">
        <w:t xml:space="preserve">Indiana Bar </w:t>
      </w:r>
      <w:r w:rsidR="00103A81" w:rsidRPr="00D433DF">
        <w:t>(2004-present)</w:t>
      </w:r>
    </w:p>
    <w:p w14:paraId="23B3E512" w14:textId="6B25F66F" w:rsidR="00262079" w:rsidRPr="00D433DF" w:rsidRDefault="00262079" w:rsidP="00392DD4">
      <w:pPr>
        <w:pStyle w:val="Default"/>
        <w:tabs>
          <w:tab w:val="left" w:pos="0"/>
        </w:tabs>
        <w:spacing w:line="276" w:lineRule="auto"/>
      </w:pPr>
      <w:r w:rsidRPr="00D433DF">
        <w:t>Education Law Association (ELA)</w:t>
      </w:r>
      <w:r w:rsidR="00103A81" w:rsidRPr="00D433DF">
        <w:t xml:space="preserve"> (2006-present)</w:t>
      </w:r>
    </w:p>
    <w:p w14:paraId="4767A759" w14:textId="49684359" w:rsidR="00262079" w:rsidRPr="00D433DF" w:rsidRDefault="00262079" w:rsidP="00392DD4">
      <w:pPr>
        <w:pStyle w:val="Default"/>
        <w:tabs>
          <w:tab w:val="left" w:pos="0"/>
        </w:tabs>
        <w:spacing w:line="276" w:lineRule="auto"/>
      </w:pPr>
      <w:r w:rsidRPr="00D433DF">
        <w:t xml:space="preserve">University Council for Educational Administration (UCEA) </w:t>
      </w:r>
      <w:r w:rsidR="00103A81" w:rsidRPr="00D433DF">
        <w:t>(20</w:t>
      </w:r>
      <w:r w:rsidR="00347C49" w:rsidRPr="00D433DF">
        <w:t>10-present)</w:t>
      </w:r>
    </w:p>
    <w:p w14:paraId="6E8BE9EE" w14:textId="77777777" w:rsidR="00262079" w:rsidRPr="00D433DF" w:rsidRDefault="00262079" w:rsidP="00392DD4">
      <w:pPr>
        <w:pStyle w:val="Default"/>
        <w:tabs>
          <w:tab w:val="left" w:pos="0"/>
        </w:tabs>
        <w:spacing w:line="276" w:lineRule="auto"/>
      </w:pPr>
      <w:r w:rsidRPr="00D433DF">
        <w:lastRenderedPageBreak/>
        <w:t>American Education Research Association (AERA)</w:t>
      </w:r>
    </w:p>
    <w:p w14:paraId="089A3F2F" w14:textId="009BA152" w:rsidR="00262079" w:rsidRPr="00D433DF" w:rsidRDefault="00262079" w:rsidP="00392DD4">
      <w:pPr>
        <w:pStyle w:val="Default"/>
        <w:numPr>
          <w:ilvl w:val="0"/>
          <w:numId w:val="2"/>
        </w:numPr>
        <w:tabs>
          <w:tab w:val="left" w:pos="0"/>
        </w:tabs>
        <w:spacing w:line="276" w:lineRule="auto"/>
      </w:pPr>
      <w:r w:rsidRPr="00D433DF">
        <w:t xml:space="preserve">Law </w:t>
      </w:r>
      <w:r w:rsidR="0091187B" w:rsidRPr="00D433DF">
        <w:t>&amp;</w:t>
      </w:r>
      <w:r w:rsidRPr="00D433DF">
        <w:t xml:space="preserve"> Education Special Interest Group </w:t>
      </w:r>
    </w:p>
    <w:p w14:paraId="20769AF5" w14:textId="77777777" w:rsidR="00262079" w:rsidRPr="00D433DF" w:rsidRDefault="00262079" w:rsidP="00392DD4">
      <w:pPr>
        <w:pStyle w:val="Default"/>
        <w:tabs>
          <w:tab w:val="left" w:pos="0"/>
        </w:tabs>
        <w:spacing w:line="276" w:lineRule="auto"/>
      </w:pPr>
      <w:r w:rsidRPr="00D433DF">
        <w:t>Council for Exceptional Children (CEC)</w:t>
      </w:r>
    </w:p>
    <w:p w14:paraId="01237B48" w14:textId="77777777" w:rsidR="00262079" w:rsidRPr="00D433DF" w:rsidRDefault="00262079" w:rsidP="00392DD4">
      <w:pPr>
        <w:pStyle w:val="Default"/>
        <w:numPr>
          <w:ilvl w:val="0"/>
          <w:numId w:val="1"/>
        </w:numPr>
        <w:tabs>
          <w:tab w:val="left" w:pos="0"/>
        </w:tabs>
        <w:spacing w:line="276" w:lineRule="auto"/>
      </w:pPr>
      <w:r w:rsidRPr="00D433DF">
        <w:t>Council of Administrators of Special Education (CASE)</w:t>
      </w:r>
    </w:p>
    <w:p w14:paraId="47AFF983" w14:textId="25ADCC90" w:rsidR="00262079" w:rsidRPr="00D433DF" w:rsidRDefault="00262079" w:rsidP="00392DD4">
      <w:pPr>
        <w:pStyle w:val="Default"/>
        <w:numPr>
          <w:ilvl w:val="0"/>
          <w:numId w:val="1"/>
        </w:numPr>
        <w:tabs>
          <w:tab w:val="left" w:pos="0"/>
        </w:tabs>
        <w:spacing w:line="276" w:lineRule="auto"/>
      </w:pPr>
      <w:r w:rsidRPr="00D433DF">
        <w:t xml:space="preserve">Division on Autism </w:t>
      </w:r>
      <w:r w:rsidR="0091187B" w:rsidRPr="00D433DF">
        <w:t>&amp;</w:t>
      </w:r>
      <w:r w:rsidRPr="00D433DF">
        <w:t xml:space="preserve"> Developmental Disabilities (DADD)</w:t>
      </w:r>
    </w:p>
    <w:p w14:paraId="5A743D8B" w14:textId="6858D5D6" w:rsidR="00B100B0" w:rsidRPr="00D433DF" w:rsidRDefault="0009688E" w:rsidP="00392DD4">
      <w:pPr>
        <w:pStyle w:val="Default"/>
        <w:spacing w:line="276" w:lineRule="auto"/>
      </w:pPr>
      <w:r w:rsidRPr="00D433DF">
        <w:t>Indiana Council of Administrators of Special Education (ICASE)</w:t>
      </w:r>
    </w:p>
    <w:p w14:paraId="09295826" w14:textId="77777777" w:rsidR="00F92D19" w:rsidRPr="00D433DF" w:rsidRDefault="00F92D19" w:rsidP="00F92D19">
      <w:pPr>
        <w:spacing w:line="276" w:lineRule="auto"/>
      </w:pPr>
    </w:p>
    <w:p w14:paraId="12274E26" w14:textId="77777777" w:rsidR="00F92D19" w:rsidRPr="00D433DF" w:rsidRDefault="00F92D19" w:rsidP="00F92D19">
      <w:pPr>
        <w:shd w:val="clear" w:color="auto" w:fill="E7E6E6" w:themeFill="background2"/>
        <w:spacing w:line="276" w:lineRule="auto"/>
        <w:jc w:val="center"/>
        <w:rPr>
          <w:b/>
          <w:bCs/>
          <w:smallCaps/>
        </w:rPr>
      </w:pPr>
      <w:r w:rsidRPr="00D433DF">
        <w:rPr>
          <w:b/>
          <w:bCs/>
          <w:smallCaps/>
        </w:rPr>
        <w:t>Awards</w:t>
      </w:r>
    </w:p>
    <w:p w14:paraId="08EDCA75" w14:textId="77777777" w:rsidR="00F92D19" w:rsidRPr="00D433DF" w:rsidRDefault="00F92D19" w:rsidP="00F92D19">
      <w:pPr>
        <w:widowControl w:val="0"/>
        <w:spacing w:line="276" w:lineRule="auto"/>
        <w:rPr>
          <w:b/>
          <w:bCs/>
          <w:smallCaps/>
          <w:snapToGrid w:val="0"/>
          <w:u w:val="single"/>
        </w:rPr>
      </w:pPr>
    </w:p>
    <w:p w14:paraId="3B375B75" w14:textId="772DF9D0" w:rsidR="00DE3B8A" w:rsidRPr="00D433DF" w:rsidRDefault="00DE3B8A" w:rsidP="00A86805">
      <w:pPr>
        <w:widowControl w:val="0"/>
        <w:spacing w:line="276" w:lineRule="auto"/>
        <w:ind w:left="720" w:hanging="720"/>
        <w:rPr>
          <w:b/>
          <w:bCs/>
        </w:rPr>
      </w:pPr>
      <w:r w:rsidRPr="00D433DF">
        <w:t>2025</w:t>
      </w:r>
      <w:r w:rsidRPr="00D433DF">
        <w:rPr>
          <w:b/>
          <w:bCs/>
        </w:rPr>
        <w:tab/>
      </w:r>
      <w:r w:rsidR="00A86805" w:rsidRPr="00D433DF">
        <w:rPr>
          <w:b/>
          <w:bCs/>
        </w:rPr>
        <w:t>Carol Hostetter Lifetime Distinguished Teaching Award Nominee</w:t>
      </w:r>
      <w:r w:rsidR="00C81FD8" w:rsidRPr="00D433DF">
        <w:rPr>
          <w:b/>
          <w:bCs/>
        </w:rPr>
        <w:t xml:space="preserve">. </w:t>
      </w:r>
      <w:r w:rsidR="00A2577C" w:rsidRPr="00D433DF">
        <w:t xml:space="preserve">IU </w:t>
      </w:r>
      <w:r w:rsidR="00BD05F9" w:rsidRPr="00D433DF">
        <w:t>Faculty Academy on Excellence in Teaching award to recognize a faculty member “who has had a career of significant and sustained teaching and teaching-related service in forwarding IU’s teaching mission”  </w:t>
      </w:r>
    </w:p>
    <w:p w14:paraId="425A7132" w14:textId="3EB77378" w:rsidR="001B0E21" w:rsidRPr="00D433DF" w:rsidRDefault="001B0E21" w:rsidP="001B0E21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2025</w:t>
      </w:r>
      <w:r w:rsidRPr="00D433DF">
        <w:rPr>
          <w:b/>
          <w:bCs/>
        </w:rPr>
        <w:tab/>
        <w:t>Burton Gorman Teaching Award</w:t>
      </w:r>
      <w:r w:rsidR="005E32F5" w:rsidRPr="00D433DF">
        <w:rPr>
          <w:b/>
          <w:bCs/>
        </w:rPr>
        <w:t xml:space="preserve">. </w:t>
      </w:r>
      <w:r w:rsidRPr="00D433DF">
        <w:rPr>
          <w:snapToGrid w:val="0"/>
        </w:rPr>
        <w:t xml:space="preserve">IU School of Education </w:t>
      </w:r>
      <w:r w:rsidR="0074744D" w:rsidRPr="00D433DF">
        <w:rPr>
          <w:snapToGrid w:val="0"/>
        </w:rPr>
        <w:t xml:space="preserve">most prestigious teaching </w:t>
      </w:r>
      <w:r w:rsidRPr="00D433DF">
        <w:rPr>
          <w:snapToGrid w:val="0"/>
        </w:rPr>
        <w:t>award “recognizing creative, and innovative teaching based on best practices”</w:t>
      </w:r>
    </w:p>
    <w:p w14:paraId="721DF8D8" w14:textId="481C88F4" w:rsidR="00056ACE" w:rsidRPr="00D433DF" w:rsidRDefault="00056ACE" w:rsidP="00F92D19">
      <w:pPr>
        <w:widowControl w:val="0"/>
        <w:spacing w:line="276" w:lineRule="auto"/>
        <w:ind w:left="720" w:hanging="720"/>
        <w:rPr>
          <w:rFonts w:eastAsia="Calibri"/>
          <w:color w:val="000000"/>
        </w:rPr>
      </w:pPr>
      <w:r w:rsidRPr="00D433DF">
        <w:rPr>
          <w:rFonts w:eastAsia="Calibri"/>
          <w:color w:val="000000"/>
        </w:rPr>
        <w:t>2024</w:t>
      </w:r>
      <w:r w:rsidRPr="00D433DF">
        <w:rPr>
          <w:rFonts w:eastAsia="Calibri"/>
          <w:color w:val="000000"/>
        </w:rPr>
        <w:tab/>
      </w:r>
      <w:r w:rsidR="00FD3DF0" w:rsidRPr="00D433DF">
        <w:rPr>
          <w:rFonts w:eastAsia="Calibri"/>
          <w:b/>
          <w:bCs/>
          <w:color w:val="000000"/>
        </w:rPr>
        <w:t xml:space="preserve">W. George Pinnell Award for Outstanding Service </w:t>
      </w:r>
      <w:r w:rsidR="002E628F" w:rsidRPr="00D433DF">
        <w:rPr>
          <w:rFonts w:eastAsia="Calibri"/>
          <w:b/>
          <w:bCs/>
          <w:color w:val="000000"/>
        </w:rPr>
        <w:t>Nominee.</w:t>
      </w:r>
      <w:r w:rsidR="002E628F" w:rsidRPr="00D433DF">
        <w:rPr>
          <w:rFonts w:eastAsia="Calibri"/>
          <w:color w:val="000000"/>
        </w:rPr>
        <w:t xml:space="preserve"> IU’s</w:t>
      </w:r>
      <w:r w:rsidR="002E6E17" w:rsidRPr="00D433DF">
        <w:rPr>
          <w:rFonts w:eastAsia="Calibri"/>
          <w:color w:val="000000"/>
        </w:rPr>
        <w:t xml:space="preserve"> award to honor faculty/librarians “</w:t>
      </w:r>
      <w:r w:rsidR="002E6E17" w:rsidRPr="00D433DF">
        <w:rPr>
          <w:color w:val="45382B"/>
          <w:shd w:val="clear" w:color="auto" w:fill="FFFFFF"/>
        </w:rPr>
        <w:t>who have proven to be deeply committed to serving the university, their profession, or the public. Their work has created greater capacity at the university, impacted their field in a significant way, or benefited a community at local, state, national, or international levels.”</w:t>
      </w:r>
    </w:p>
    <w:p w14:paraId="257CA0A4" w14:textId="013B270E" w:rsidR="00F92D19" w:rsidRPr="00D433DF" w:rsidRDefault="00F92D19" w:rsidP="00F92D19">
      <w:pPr>
        <w:widowControl w:val="0"/>
        <w:spacing w:line="276" w:lineRule="auto"/>
        <w:ind w:left="720" w:hanging="720"/>
        <w:rPr>
          <w:rFonts w:eastAsia="Calibri"/>
          <w:color w:val="000000"/>
        </w:rPr>
      </w:pPr>
      <w:r w:rsidRPr="00D433DF">
        <w:rPr>
          <w:rFonts w:eastAsia="Calibri"/>
          <w:color w:val="000000"/>
        </w:rPr>
        <w:t>2023</w:t>
      </w:r>
      <w:r w:rsidRPr="00D433DF">
        <w:rPr>
          <w:rFonts w:eastAsia="Calibri"/>
          <w:color w:val="000000"/>
        </w:rPr>
        <w:tab/>
      </w:r>
      <w:r w:rsidRPr="00D433DF">
        <w:rPr>
          <w:rFonts w:eastAsia="Calibri"/>
          <w:b/>
          <w:bCs/>
          <w:color w:val="000000"/>
        </w:rPr>
        <w:t>Outstanding Faculty Mentor/Advocate Award</w:t>
      </w:r>
      <w:r w:rsidRPr="00D433DF">
        <w:rPr>
          <w:rFonts w:eastAsia="Calibri"/>
          <w:color w:val="000000"/>
        </w:rPr>
        <w:t xml:space="preserve">. IU’s Center of Excellence for Women </w:t>
      </w:r>
      <w:r w:rsidR="00EB1D3B" w:rsidRPr="00D433DF">
        <w:rPr>
          <w:rFonts w:eastAsia="Calibri"/>
          <w:color w:val="000000"/>
        </w:rPr>
        <w:t>and</w:t>
      </w:r>
      <w:r w:rsidRPr="00D433DF">
        <w:rPr>
          <w:rFonts w:eastAsia="Calibri"/>
          <w:color w:val="000000"/>
        </w:rPr>
        <w:t xml:space="preserve"> Technology award for faculty “who motivate &amp; encourage women students”</w:t>
      </w:r>
    </w:p>
    <w:p w14:paraId="392B8344" w14:textId="479C39D7" w:rsidR="00F92D19" w:rsidRPr="00D433DF" w:rsidRDefault="00F92D19" w:rsidP="00F92D19">
      <w:pPr>
        <w:widowControl w:val="0"/>
        <w:spacing w:line="276" w:lineRule="auto"/>
        <w:ind w:left="720" w:hanging="720"/>
        <w:rPr>
          <w:rFonts w:eastAsia="Calibri"/>
          <w:color w:val="000000"/>
        </w:rPr>
      </w:pPr>
      <w:r w:rsidRPr="00D433DF">
        <w:t>2023</w:t>
      </w:r>
      <w:r w:rsidRPr="00D433DF">
        <w:tab/>
      </w:r>
      <w:r w:rsidRPr="00D433DF">
        <w:rPr>
          <w:rFonts w:eastAsia="Calibri"/>
          <w:b/>
          <w:bCs/>
          <w:color w:val="000000"/>
        </w:rPr>
        <w:t>Student Choice Award</w:t>
      </w:r>
      <w:r w:rsidRPr="00D433DF">
        <w:rPr>
          <w:rFonts w:eastAsia="Calibri"/>
          <w:color w:val="000000"/>
        </w:rPr>
        <w:t xml:space="preserve">. </w:t>
      </w:r>
      <w:r w:rsidR="006C61DE" w:rsidRPr="00D433DF">
        <w:rPr>
          <w:rFonts w:eastAsia="Calibri"/>
          <w:color w:val="000000"/>
        </w:rPr>
        <w:t xml:space="preserve">IU </w:t>
      </w:r>
      <w:r w:rsidRPr="00D433DF">
        <w:rPr>
          <w:rFonts w:eastAsia="Calibri"/>
          <w:color w:val="000000"/>
        </w:rPr>
        <w:t xml:space="preserve">School of Education Dean’s Advisory Council annual award to </w:t>
      </w:r>
      <w:r w:rsidR="00EB1D3B" w:rsidRPr="00D433DF">
        <w:rPr>
          <w:rFonts w:eastAsia="Calibri"/>
          <w:color w:val="000000"/>
        </w:rPr>
        <w:t>one</w:t>
      </w:r>
      <w:r w:rsidRPr="00D433DF">
        <w:rPr>
          <w:rFonts w:eastAsia="Calibri"/>
          <w:color w:val="000000"/>
        </w:rPr>
        <w:t xml:space="preserve"> faculty member</w:t>
      </w:r>
    </w:p>
    <w:p w14:paraId="55579511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rFonts w:eastAsia="Calibri"/>
          <w:color w:val="000000"/>
        </w:rPr>
      </w:pPr>
      <w:r w:rsidRPr="00D433DF">
        <w:rPr>
          <w:rFonts w:eastAsia="Calibri"/>
          <w:color w:val="000000"/>
        </w:rPr>
        <w:t>2022</w:t>
      </w:r>
      <w:r w:rsidRPr="00D433DF">
        <w:rPr>
          <w:rFonts w:eastAsia="Calibri"/>
          <w:color w:val="000000"/>
        </w:rPr>
        <w:tab/>
      </w:r>
      <w:r w:rsidRPr="00D433DF">
        <w:rPr>
          <w:rFonts w:eastAsia="Calibri"/>
          <w:b/>
          <w:bCs/>
          <w:color w:val="000000"/>
        </w:rPr>
        <w:t>Faculty Academy on Excellence in Teaching (FACET).</w:t>
      </w:r>
      <w:r w:rsidRPr="00D433DF">
        <w:rPr>
          <w:rFonts w:eastAsia="Calibri"/>
          <w:color w:val="000000"/>
        </w:rPr>
        <w:t xml:space="preserve"> Statewide Selection Committee invitation to join FACET which is “a Presidential Initiative of IU to identify colleagues who have made consequential contributions to our students &amp; who demonstrate promise in further enhancing the effectiveness of our teaching &amp; learning missions”</w:t>
      </w:r>
    </w:p>
    <w:p w14:paraId="3E519799" w14:textId="2AC98A49" w:rsidR="00D90217" w:rsidRPr="00D433DF" w:rsidRDefault="00D90217" w:rsidP="00D90217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</w:t>
      </w:r>
      <w:r w:rsidR="001B0E21" w:rsidRPr="00D433DF">
        <w:t>2</w:t>
      </w:r>
      <w:r w:rsidRPr="00D433DF">
        <w:t>2</w:t>
      </w:r>
      <w:r w:rsidRPr="00D433DF">
        <w:rPr>
          <w:b/>
          <w:bCs/>
        </w:rPr>
        <w:tab/>
      </w:r>
      <w:r w:rsidR="00B175EA" w:rsidRPr="00D433DF">
        <w:rPr>
          <w:b/>
          <w:bCs/>
        </w:rPr>
        <w:t xml:space="preserve">Burton </w:t>
      </w:r>
      <w:r w:rsidRPr="00D433DF">
        <w:rPr>
          <w:b/>
          <w:bCs/>
        </w:rPr>
        <w:t xml:space="preserve">Gorman Teaching Award Nominee. </w:t>
      </w:r>
      <w:r w:rsidRPr="00D433DF">
        <w:rPr>
          <w:snapToGrid w:val="0"/>
        </w:rPr>
        <w:t xml:space="preserve">IU </w:t>
      </w:r>
      <w:r w:rsidR="00253235" w:rsidRPr="00D433DF">
        <w:rPr>
          <w:snapToGrid w:val="0"/>
        </w:rPr>
        <w:t>School of Education</w:t>
      </w:r>
      <w:r w:rsidR="0074744D" w:rsidRPr="00D433DF">
        <w:rPr>
          <w:snapToGrid w:val="0"/>
        </w:rPr>
        <w:t>’s most prestigious teaching</w:t>
      </w:r>
      <w:r w:rsidRPr="00D433DF">
        <w:rPr>
          <w:snapToGrid w:val="0"/>
        </w:rPr>
        <w:t xml:space="preserve"> award </w:t>
      </w:r>
      <w:r w:rsidR="00253235" w:rsidRPr="00D433DF">
        <w:rPr>
          <w:snapToGrid w:val="0"/>
        </w:rPr>
        <w:t>“recognizing creative, and innovative teaching based on best practices”</w:t>
      </w:r>
    </w:p>
    <w:p w14:paraId="1BFE88BE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2021</w:t>
      </w:r>
      <w:r w:rsidRPr="00D433DF">
        <w:rPr>
          <w:b/>
          <w:bCs/>
        </w:rPr>
        <w:tab/>
        <w:t xml:space="preserve">Trustees’ Teaching Award. </w:t>
      </w:r>
      <w:r w:rsidRPr="00D433DF">
        <w:rPr>
          <w:snapToGrid w:val="0"/>
        </w:rPr>
        <w:t>IU’s OVPFAA annual award to honor outstanding teaching</w:t>
      </w:r>
    </w:p>
    <w:p w14:paraId="0ED09327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color w:val="000000"/>
        </w:rPr>
      </w:pPr>
      <w:r w:rsidRPr="00D433DF">
        <w:rPr>
          <w:color w:val="000000"/>
        </w:rPr>
        <w:t>2021</w:t>
      </w:r>
      <w:r w:rsidRPr="00D433DF">
        <w:rPr>
          <w:b/>
          <w:bCs/>
          <w:color w:val="000000"/>
        </w:rPr>
        <w:tab/>
        <w:t>Dr. James E. Mumford Excellence in Extraordinary Teaching Award</w:t>
      </w:r>
      <w:r w:rsidRPr="00D433DF">
        <w:rPr>
          <w:color w:val="000000"/>
        </w:rPr>
        <w:t xml:space="preserve">. FACET award to </w:t>
      </w:r>
      <w:r w:rsidRPr="00D433DF">
        <w:t>“instructors who demonstrate notably innovative, creative, &amp; compassionate teaching in response to extraordinary events”</w:t>
      </w:r>
    </w:p>
    <w:p w14:paraId="72AA067F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2020</w:t>
      </w:r>
      <w:r w:rsidRPr="00D433DF">
        <w:rPr>
          <w:b/>
          <w:bCs/>
        </w:rPr>
        <w:t xml:space="preserve"> </w:t>
      </w:r>
      <w:r w:rsidRPr="00D433DF">
        <w:rPr>
          <w:b/>
          <w:bCs/>
        </w:rPr>
        <w:tab/>
        <w:t xml:space="preserve">Trustees’ Teaching Award. </w:t>
      </w:r>
      <w:r w:rsidRPr="00D433DF">
        <w:rPr>
          <w:snapToGrid w:val="0"/>
        </w:rPr>
        <w:t>IU’s OVPFAA annual award to honor outstanding teaching</w:t>
      </w:r>
    </w:p>
    <w:p w14:paraId="7FC83357" w14:textId="77777777" w:rsidR="00F92D19" w:rsidRPr="00D433DF" w:rsidRDefault="00F92D19" w:rsidP="00F92D19">
      <w:pPr>
        <w:widowControl w:val="0"/>
        <w:spacing w:line="276" w:lineRule="auto"/>
        <w:rPr>
          <w:iCs/>
        </w:rPr>
      </w:pPr>
      <w:r w:rsidRPr="00D433DF">
        <w:rPr>
          <w:color w:val="000000"/>
        </w:rPr>
        <w:t>2020</w:t>
      </w:r>
      <w:r w:rsidRPr="00D433DF">
        <w:rPr>
          <w:color w:val="000000"/>
        </w:rPr>
        <w:tab/>
      </w:r>
      <w:r w:rsidRPr="00D433DF">
        <w:rPr>
          <w:b/>
          <w:bCs/>
          <w:color w:val="000000"/>
        </w:rPr>
        <w:t>UCEA Paula Silver Case Award Honorable Mention.</w:t>
      </w:r>
      <w:r w:rsidRPr="00D433DF">
        <w:rPr>
          <w:color w:val="000000"/>
        </w:rPr>
        <w:t xml:space="preserve">  </w:t>
      </w:r>
    </w:p>
    <w:p w14:paraId="3E667E87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2018</w:t>
      </w:r>
      <w:r w:rsidRPr="00D433DF">
        <w:rPr>
          <w:b/>
          <w:bCs/>
        </w:rPr>
        <w:tab/>
        <w:t xml:space="preserve">Trustees’ Teaching Award. </w:t>
      </w:r>
      <w:r w:rsidRPr="00D433DF">
        <w:rPr>
          <w:snapToGrid w:val="0"/>
        </w:rPr>
        <w:t>IU’s OVPFAA annual award to honor outstanding teaching</w:t>
      </w:r>
    </w:p>
    <w:p w14:paraId="7D10C680" w14:textId="77777777" w:rsidR="00F92D19" w:rsidRPr="00D433DF" w:rsidRDefault="00F92D19" w:rsidP="00F92D19">
      <w:pPr>
        <w:widowControl w:val="0"/>
        <w:spacing w:line="276" w:lineRule="auto"/>
        <w:ind w:left="720" w:hanging="720"/>
        <w:rPr>
          <w:snapToGrid w:val="0"/>
        </w:rPr>
      </w:pPr>
      <w:r w:rsidRPr="00D433DF">
        <w:t>2016</w:t>
      </w:r>
      <w:r w:rsidRPr="00D433DF">
        <w:rPr>
          <w:b/>
          <w:bCs/>
        </w:rPr>
        <w:tab/>
        <w:t xml:space="preserve">Trustees’ Teaching Award. </w:t>
      </w:r>
      <w:r w:rsidRPr="00D433DF">
        <w:rPr>
          <w:snapToGrid w:val="0"/>
        </w:rPr>
        <w:t>IU’s OVPFAA annual award to honor outstanding teaching</w:t>
      </w:r>
    </w:p>
    <w:p w14:paraId="079C04F4" w14:textId="77777777" w:rsidR="00F92D19" w:rsidRPr="00D433DF" w:rsidRDefault="00F92D19" w:rsidP="00F92D19">
      <w:pPr>
        <w:widowControl w:val="0"/>
        <w:spacing w:line="276" w:lineRule="auto"/>
        <w:ind w:left="720" w:hanging="720"/>
      </w:pPr>
      <w:r w:rsidRPr="00D433DF">
        <w:t>2014</w:t>
      </w:r>
      <w:r w:rsidRPr="00D433DF">
        <w:tab/>
      </w:r>
      <w:r w:rsidRPr="00D433DF">
        <w:rPr>
          <w:b/>
          <w:bCs/>
        </w:rPr>
        <w:t xml:space="preserve">Trustees’ Teaching Award. </w:t>
      </w:r>
      <w:r w:rsidRPr="00D433DF">
        <w:rPr>
          <w:snapToGrid w:val="0"/>
        </w:rPr>
        <w:t>IU’s OVPFAA annual award to honor outstanding teaching</w:t>
      </w:r>
    </w:p>
    <w:p w14:paraId="0776C036" w14:textId="77777777" w:rsidR="00F92D19" w:rsidRPr="00D433DF" w:rsidRDefault="00F92D19" w:rsidP="00F92D19">
      <w:pPr>
        <w:pStyle w:val="Default"/>
        <w:spacing w:line="276" w:lineRule="auto"/>
        <w:rPr>
          <w:bCs/>
        </w:rPr>
      </w:pPr>
      <w:r w:rsidRPr="00D433DF">
        <w:t>2012</w:t>
      </w:r>
      <w:r w:rsidRPr="00D433DF">
        <w:rPr>
          <w:b/>
          <w:bCs/>
        </w:rPr>
        <w:t xml:space="preserve"> </w:t>
      </w:r>
      <w:r w:rsidRPr="00D433DF">
        <w:rPr>
          <w:b/>
          <w:bCs/>
        </w:rPr>
        <w:tab/>
        <w:t xml:space="preserve">Maris M. Proffitt &amp; Mary Higgins Proffitt Dissertation Award. </w:t>
      </w:r>
      <w:r w:rsidRPr="00D433DF">
        <w:t>IU</w:t>
      </w:r>
      <w:r w:rsidRPr="00D433DF">
        <w:rPr>
          <w:bCs/>
        </w:rPr>
        <w:t xml:space="preserve"> School of Education</w:t>
      </w:r>
    </w:p>
    <w:p w14:paraId="71B89A9A" w14:textId="77777777" w:rsidR="00F92D19" w:rsidRPr="00D433DF" w:rsidRDefault="00F92D19" w:rsidP="00F92D19">
      <w:pPr>
        <w:pStyle w:val="Default"/>
        <w:spacing w:line="276" w:lineRule="auto"/>
      </w:pPr>
      <w:r w:rsidRPr="00D433DF">
        <w:rPr>
          <w:rFonts w:eastAsia="SimSun"/>
          <w:iCs/>
          <w:lang w:eastAsia="zh-CN"/>
        </w:rPr>
        <w:t xml:space="preserve">2012 </w:t>
      </w:r>
      <w:r w:rsidRPr="00D433DF">
        <w:rPr>
          <w:rFonts w:eastAsia="SimSun"/>
          <w:b/>
          <w:bCs/>
          <w:iCs/>
          <w:lang w:eastAsia="zh-CN"/>
        </w:rPr>
        <w:tab/>
        <w:t>Golden Apple CECH Teaching Award</w:t>
      </w:r>
      <w:r w:rsidRPr="00D433DF">
        <w:rPr>
          <w:color w:val="222222"/>
          <w:lang w:val="en"/>
        </w:rPr>
        <w:t xml:space="preserve">. </w:t>
      </w:r>
      <w:r w:rsidRPr="00D433DF">
        <w:t xml:space="preserve">Univ. of Cincinnati College of Education </w:t>
      </w:r>
    </w:p>
    <w:p w14:paraId="520FEE9F" w14:textId="77777777" w:rsidR="00F92D19" w:rsidRPr="00D433DF" w:rsidRDefault="00F92D19" w:rsidP="00F92D19">
      <w:pPr>
        <w:pStyle w:val="Default"/>
        <w:spacing w:line="276" w:lineRule="auto"/>
        <w:rPr>
          <w:rFonts w:eastAsia="SimSun"/>
          <w:iCs/>
          <w:lang w:eastAsia="zh-CN"/>
        </w:rPr>
      </w:pPr>
      <w:r w:rsidRPr="00D433DF">
        <w:t>2012</w:t>
      </w:r>
      <w:r w:rsidRPr="00D433DF">
        <w:rPr>
          <w:b/>
          <w:bCs/>
        </w:rPr>
        <w:t xml:space="preserve"> </w:t>
      </w:r>
      <w:r w:rsidRPr="00D433DF">
        <w:rPr>
          <w:b/>
          <w:bCs/>
        </w:rPr>
        <w:tab/>
        <w:t xml:space="preserve">Dean’s Faculty Incentive Award for Research. </w:t>
      </w:r>
      <w:r w:rsidRPr="00D433DF">
        <w:t>Univ. of Cincinnati College of Education</w:t>
      </w:r>
    </w:p>
    <w:p w14:paraId="2AF26CEA" w14:textId="6CBB7C7C" w:rsidR="00F92D19" w:rsidRPr="00D433DF" w:rsidRDefault="00F92D19" w:rsidP="00F92D19">
      <w:pPr>
        <w:pStyle w:val="Default"/>
        <w:spacing w:line="276" w:lineRule="auto"/>
        <w:ind w:left="720" w:hanging="720"/>
      </w:pPr>
      <w:r w:rsidRPr="00D433DF">
        <w:rPr>
          <w:rFonts w:eastAsia="SimSun"/>
          <w:iCs/>
          <w:lang w:eastAsia="zh-CN"/>
        </w:rPr>
        <w:lastRenderedPageBreak/>
        <w:t>2012</w:t>
      </w:r>
      <w:r w:rsidRPr="00D433DF">
        <w:rPr>
          <w:rFonts w:eastAsia="SimSun"/>
          <w:b/>
          <w:bCs/>
          <w:iCs/>
          <w:lang w:eastAsia="zh-CN"/>
        </w:rPr>
        <w:tab/>
        <w:t>Merit Award for Excellence in Teaching &amp; Scholarship</w:t>
      </w:r>
      <w:r w:rsidRPr="00D433DF">
        <w:rPr>
          <w:color w:val="222222"/>
          <w:lang w:val="en"/>
        </w:rPr>
        <w:t xml:space="preserve">. </w:t>
      </w:r>
      <w:r w:rsidRPr="00D433DF">
        <w:t>Univ. of Cincinnati College of Education</w:t>
      </w:r>
    </w:p>
    <w:p w14:paraId="31491491" w14:textId="77777777" w:rsidR="00F92D19" w:rsidRPr="00D433DF" w:rsidRDefault="00F92D19" w:rsidP="00F92D19">
      <w:pPr>
        <w:pStyle w:val="Default"/>
        <w:spacing w:line="276" w:lineRule="auto"/>
        <w:ind w:left="720" w:hanging="720"/>
      </w:pPr>
      <w:r w:rsidRPr="00D433DF">
        <w:t>2011</w:t>
      </w:r>
      <w:r w:rsidRPr="00D433DF">
        <w:rPr>
          <w:b/>
          <w:bCs/>
        </w:rPr>
        <w:tab/>
        <w:t>Joseph C. Beckham Dissertation of the Year Award</w:t>
      </w:r>
      <w:r w:rsidRPr="00D433DF">
        <w:t>. Education Law Association</w:t>
      </w:r>
    </w:p>
    <w:p w14:paraId="5BA6C40F" w14:textId="77777777" w:rsidR="00F92D19" w:rsidRPr="00D433DF" w:rsidRDefault="00F92D19" w:rsidP="00F92D19">
      <w:pPr>
        <w:pStyle w:val="Default"/>
        <w:spacing w:line="276" w:lineRule="auto"/>
      </w:pPr>
      <w:r w:rsidRPr="00D433DF">
        <w:t>2011</w:t>
      </w:r>
      <w:r w:rsidRPr="00D433DF">
        <w:rPr>
          <w:b/>
          <w:bCs/>
        </w:rPr>
        <w:tab/>
        <w:t xml:space="preserve">Dean’s Faculty Incentive Award for Research. </w:t>
      </w:r>
      <w:r w:rsidRPr="00D433DF">
        <w:t>Univ. of Cincinnati College of Education</w:t>
      </w:r>
    </w:p>
    <w:p w14:paraId="27BC54EF" w14:textId="77777777" w:rsidR="00F92D19" w:rsidRPr="00D433DF" w:rsidRDefault="00F92D19" w:rsidP="00F92D19">
      <w:pPr>
        <w:pStyle w:val="Default"/>
        <w:spacing w:line="276" w:lineRule="auto"/>
      </w:pPr>
      <w:r w:rsidRPr="00D433DF">
        <w:rPr>
          <w:bCs/>
          <w:snapToGrid w:val="0"/>
        </w:rPr>
        <w:t>2007</w:t>
      </w:r>
      <w:r w:rsidRPr="00D433DF">
        <w:tab/>
      </w:r>
      <w:r w:rsidRPr="00D433DF">
        <w:rPr>
          <w:b/>
          <w:bCs/>
        </w:rPr>
        <w:t>Outstanding Associate Instructor</w:t>
      </w:r>
      <w:r w:rsidRPr="00D433DF">
        <w:t xml:space="preserve"> </w:t>
      </w:r>
      <w:r w:rsidRPr="00D433DF">
        <w:rPr>
          <w:b/>
          <w:bCs/>
        </w:rPr>
        <w:t>Award</w:t>
      </w:r>
      <w:r w:rsidRPr="00D433DF">
        <w:t xml:space="preserve">. IU School of Education </w:t>
      </w:r>
    </w:p>
    <w:p w14:paraId="7F13145C" w14:textId="77777777" w:rsidR="00F92D19" w:rsidRPr="00D433DF" w:rsidRDefault="00F92D19" w:rsidP="00F92D19">
      <w:pPr>
        <w:pStyle w:val="Default"/>
        <w:spacing w:line="276" w:lineRule="auto"/>
        <w:ind w:left="720" w:hanging="720"/>
      </w:pPr>
      <w:r w:rsidRPr="00D433DF">
        <w:t>2004</w:t>
      </w:r>
      <w:r w:rsidRPr="00D433DF">
        <w:rPr>
          <w:b/>
          <w:bCs/>
        </w:rPr>
        <w:tab/>
        <w:t xml:space="preserve">Outstanding Clinical Student Award. </w:t>
      </w:r>
      <w:r w:rsidRPr="00D433DF">
        <w:t>IU</w:t>
      </w:r>
      <w:r w:rsidRPr="00D433DF">
        <w:rPr>
          <w:b/>
          <w:bCs/>
        </w:rPr>
        <w:t xml:space="preserve"> </w:t>
      </w:r>
      <w:r w:rsidRPr="00D433DF">
        <w:t>Maurer School of Law</w:t>
      </w:r>
    </w:p>
    <w:p w14:paraId="009FAFD6" w14:textId="6394BA6C" w:rsidR="00F92D19" w:rsidRPr="00F551E2" w:rsidRDefault="00F92D19" w:rsidP="00392DD4">
      <w:pPr>
        <w:pStyle w:val="Default"/>
        <w:spacing w:line="276" w:lineRule="auto"/>
      </w:pPr>
      <w:r w:rsidRPr="00D433DF">
        <w:t>2004</w:t>
      </w:r>
      <w:r w:rsidRPr="00D433DF">
        <w:rPr>
          <w:b/>
          <w:bCs/>
        </w:rPr>
        <w:tab/>
        <w:t xml:space="preserve">Public Interest Law Foundation Award. </w:t>
      </w:r>
      <w:r w:rsidRPr="00D433DF">
        <w:t>IU Maurer School of Law</w:t>
      </w:r>
      <w:r w:rsidRPr="00375401">
        <w:t xml:space="preserve"> </w:t>
      </w:r>
    </w:p>
    <w:sectPr w:rsidR="00F92D19" w:rsidRPr="00F551E2" w:rsidSect="00C01A10">
      <w:footerReference w:type="default" r:id="rId61"/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D3C8" w14:textId="77777777" w:rsidR="00C950C2" w:rsidRDefault="00C950C2" w:rsidP="001254C0">
      <w:r>
        <w:separator/>
      </w:r>
    </w:p>
  </w:endnote>
  <w:endnote w:type="continuationSeparator" w:id="0">
    <w:p w14:paraId="49D6C13F" w14:textId="77777777" w:rsidR="00C950C2" w:rsidRDefault="00C950C2" w:rsidP="0012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rif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930D" w14:textId="77777777" w:rsidR="0018325D" w:rsidRDefault="001832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  <w:p w14:paraId="4E5B1E5B" w14:textId="77777777" w:rsidR="0018325D" w:rsidRDefault="00183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4A02" w14:textId="77777777" w:rsidR="00C950C2" w:rsidRDefault="00C950C2" w:rsidP="001254C0">
      <w:r>
        <w:separator/>
      </w:r>
    </w:p>
  </w:footnote>
  <w:footnote w:type="continuationSeparator" w:id="0">
    <w:p w14:paraId="1699881F" w14:textId="77777777" w:rsidR="00C950C2" w:rsidRDefault="00C950C2" w:rsidP="0012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D8C"/>
    <w:multiLevelType w:val="hybridMultilevel"/>
    <w:tmpl w:val="B2EEF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920F9B"/>
    <w:multiLevelType w:val="hybridMultilevel"/>
    <w:tmpl w:val="D238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75DC"/>
    <w:multiLevelType w:val="hybridMultilevel"/>
    <w:tmpl w:val="85800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37673"/>
    <w:multiLevelType w:val="hybridMultilevel"/>
    <w:tmpl w:val="F8D81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ECA190B"/>
    <w:multiLevelType w:val="hybridMultilevel"/>
    <w:tmpl w:val="EEC48ADE"/>
    <w:lvl w:ilvl="0" w:tplc="0588B1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5C2"/>
    <w:multiLevelType w:val="hybridMultilevel"/>
    <w:tmpl w:val="9B36E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31FEC"/>
    <w:multiLevelType w:val="hybridMultilevel"/>
    <w:tmpl w:val="9202C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0943D08"/>
    <w:multiLevelType w:val="hybridMultilevel"/>
    <w:tmpl w:val="4E347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1C1651"/>
    <w:multiLevelType w:val="hybridMultilevel"/>
    <w:tmpl w:val="C1FED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22F5438"/>
    <w:multiLevelType w:val="hybridMultilevel"/>
    <w:tmpl w:val="64E4D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11A90"/>
    <w:multiLevelType w:val="hybridMultilevel"/>
    <w:tmpl w:val="66EA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D50AC"/>
    <w:multiLevelType w:val="hybridMultilevel"/>
    <w:tmpl w:val="22F6BD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4C1073"/>
    <w:multiLevelType w:val="hybridMultilevel"/>
    <w:tmpl w:val="5C4C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1241A"/>
    <w:multiLevelType w:val="hybridMultilevel"/>
    <w:tmpl w:val="6A60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380"/>
    <w:multiLevelType w:val="hybridMultilevel"/>
    <w:tmpl w:val="6C38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20C85A30"/>
    <w:multiLevelType w:val="hybridMultilevel"/>
    <w:tmpl w:val="7B980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BE7A6B"/>
    <w:multiLevelType w:val="hybridMultilevel"/>
    <w:tmpl w:val="488C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F25D6"/>
    <w:multiLevelType w:val="hybridMultilevel"/>
    <w:tmpl w:val="5D9A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90C65B9"/>
    <w:multiLevelType w:val="hybridMultilevel"/>
    <w:tmpl w:val="7C0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4773C"/>
    <w:multiLevelType w:val="hybridMultilevel"/>
    <w:tmpl w:val="4FCCC16A"/>
    <w:lvl w:ilvl="0" w:tplc="8E5AA83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7D7498"/>
    <w:multiLevelType w:val="hybridMultilevel"/>
    <w:tmpl w:val="9E1E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2E5F"/>
    <w:multiLevelType w:val="hybridMultilevel"/>
    <w:tmpl w:val="6B3C5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D1C3D94"/>
    <w:multiLevelType w:val="hybridMultilevel"/>
    <w:tmpl w:val="0EA8C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36EF1D3D"/>
    <w:multiLevelType w:val="hybridMultilevel"/>
    <w:tmpl w:val="6A56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357F9"/>
    <w:multiLevelType w:val="hybridMultilevel"/>
    <w:tmpl w:val="8DA2F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39703868"/>
    <w:multiLevelType w:val="hybridMultilevel"/>
    <w:tmpl w:val="6610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C5A3A"/>
    <w:multiLevelType w:val="hybridMultilevel"/>
    <w:tmpl w:val="38C2D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1948E8"/>
    <w:multiLevelType w:val="hybridMultilevel"/>
    <w:tmpl w:val="7C86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93328"/>
    <w:multiLevelType w:val="hybridMultilevel"/>
    <w:tmpl w:val="A0381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9F43D9"/>
    <w:multiLevelType w:val="hybridMultilevel"/>
    <w:tmpl w:val="322A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4F723A"/>
    <w:multiLevelType w:val="hybridMultilevel"/>
    <w:tmpl w:val="E208C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41F93F71"/>
    <w:multiLevelType w:val="hybridMultilevel"/>
    <w:tmpl w:val="1708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D5305"/>
    <w:multiLevelType w:val="hybridMultilevel"/>
    <w:tmpl w:val="699E4A98"/>
    <w:lvl w:ilvl="0" w:tplc="C21C5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DA597F"/>
    <w:multiLevelType w:val="hybridMultilevel"/>
    <w:tmpl w:val="2A08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84311"/>
    <w:multiLevelType w:val="hybridMultilevel"/>
    <w:tmpl w:val="3046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970CAD"/>
    <w:multiLevelType w:val="hybridMultilevel"/>
    <w:tmpl w:val="D10E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D419B"/>
    <w:multiLevelType w:val="hybridMultilevel"/>
    <w:tmpl w:val="BAF289FE"/>
    <w:lvl w:ilvl="0" w:tplc="C21C5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E84CBD"/>
    <w:multiLevelType w:val="hybridMultilevel"/>
    <w:tmpl w:val="5F82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501B62CD"/>
    <w:multiLevelType w:val="hybridMultilevel"/>
    <w:tmpl w:val="547A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03B21D4"/>
    <w:multiLevelType w:val="hybridMultilevel"/>
    <w:tmpl w:val="557CE992"/>
    <w:lvl w:ilvl="0" w:tplc="2C2ACF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12D16"/>
    <w:multiLevelType w:val="hybridMultilevel"/>
    <w:tmpl w:val="AD9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7E7FDB"/>
    <w:multiLevelType w:val="hybridMultilevel"/>
    <w:tmpl w:val="74E03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220BB9"/>
    <w:multiLevelType w:val="hybridMultilevel"/>
    <w:tmpl w:val="F0FEC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641495"/>
    <w:multiLevelType w:val="hybridMultilevel"/>
    <w:tmpl w:val="792C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A5E08"/>
    <w:multiLevelType w:val="hybridMultilevel"/>
    <w:tmpl w:val="7180D7C6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9D5D66"/>
    <w:multiLevelType w:val="hybridMultilevel"/>
    <w:tmpl w:val="BA8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152A0E"/>
    <w:multiLevelType w:val="hybridMultilevel"/>
    <w:tmpl w:val="08283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7" w15:restartNumberingAfterBreak="0">
    <w:nsid w:val="652D356E"/>
    <w:multiLevelType w:val="hybridMultilevel"/>
    <w:tmpl w:val="18968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8" w15:restartNumberingAfterBreak="0">
    <w:nsid w:val="6A2C6DD7"/>
    <w:multiLevelType w:val="hybridMultilevel"/>
    <w:tmpl w:val="5BDED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FC1F75"/>
    <w:multiLevelType w:val="hybridMultilevel"/>
    <w:tmpl w:val="9808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6A369E"/>
    <w:multiLevelType w:val="hybridMultilevel"/>
    <w:tmpl w:val="1998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3047AF"/>
    <w:multiLevelType w:val="hybridMultilevel"/>
    <w:tmpl w:val="8A1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B5827"/>
    <w:multiLevelType w:val="hybridMultilevel"/>
    <w:tmpl w:val="120EE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4C57190"/>
    <w:multiLevelType w:val="hybridMultilevel"/>
    <w:tmpl w:val="DCB22B50"/>
    <w:lvl w:ilvl="0" w:tplc="F6BC2B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627BC"/>
    <w:multiLevelType w:val="hybridMultilevel"/>
    <w:tmpl w:val="CD9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EC2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4D4955"/>
    <w:multiLevelType w:val="hybridMultilevel"/>
    <w:tmpl w:val="FFC8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6" w15:restartNumberingAfterBreak="0">
    <w:nsid w:val="76E50A95"/>
    <w:multiLevelType w:val="hybridMultilevel"/>
    <w:tmpl w:val="703E6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A780FE2"/>
    <w:multiLevelType w:val="hybridMultilevel"/>
    <w:tmpl w:val="0A6E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6D64A3"/>
    <w:multiLevelType w:val="hybridMultilevel"/>
    <w:tmpl w:val="02D04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9" w15:restartNumberingAfterBreak="0">
    <w:nsid w:val="7D6F4E66"/>
    <w:multiLevelType w:val="hybridMultilevel"/>
    <w:tmpl w:val="BB3E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6F0E97"/>
    <w:multiLevelType w:val="hybridMultilevel"/>
    <w:tmpl w:val="E402B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015572169">
    <w:abstractNumId w:val="10"/>
  </w:num>
  <w:num w:numId="2" w16cid:durableId="785392089">
    <w:abstractNumId w:val="12"/>
  </w:num>
  <w:num w:numId="3" w16cid:durableId="1992056595">
    <w:abstractNumId w:val="44"/>
  </w:num>
  <w:num w:numId="4" w16cid:durableId="2045791641">
    <w:abstractNumId w:val="42"/>
  </w:num>
  <w:num w:numId="5" w16cid:durableId="2030712235">
    <w:abstractNumId w:val="53"/>
  </w:num>
  <w:num w:numId="6" w16cid:durableId="935089128">
    <w:abstractNumId w:val="4"/>
  </w:num>
  <w:num w:numId="7" w16cid:durableId="1228145899">
    <w:abstractNumId w:val="28"/>
  </w:num>
  <w:num w:numId="8" w16cid:durableId="261423863">
    <w:abstractNumId w:val="7"/>
  </w:num>
  <w:num w:numId="9" w16cid:durableId="1399597870">
    <w:abstractNumId w:val="0"/>
  </w:num>
  <w:num w:numId="10" w16cid:durableId="2142846157">
    <w:abstractNumId w:val="9"/>
  </w:num>
  <w:num w:numId="11" w16cid:durableId="984547645">
    <w:abstractNumId w:val="38"/>
  </w:num>
  <w:num w:numId="12" w16cid:durableId="1727871807">
    <w:abstractNumId w:val="5"/>
  </w:num>
  <w:num w:numId="13" w16cid:durableId="45960684">
    <w:abstractNumId w:val="2"/>
  </w:num>
  <w:num w:numId="14" w16cid:durableId="21054429">
    <w:abstractNumId w:val="48"/>
  </w:num>
  <w:num w:numId="15" w16cid:durableId="908808324">
    <w:abstractNumId w:val="11"/>
  </w:num>
  <w:num w:numId="16" w16cid:durableId="1833373652">
    <w:abstractNumId w:val="54"/>
  </w:num>
  <w:num w:numId="17" w16cid:durableId="4523209">
    <w:abstractNumId w:val="56"/>
  </w:num>
  <w:num w:numId="18" w16cid:durableId="1448306256">
    <w:abstractNumId w:val="21"/>
  </w:num>
  <w:num w:numId="19" w16cid:durableId="1237547413">
    <w:abstractNumId w:val="17"/>
  </w:num>
  <w:num w:numId="20" w16cid:durableId="662052595">
    <w:abstractNumId w:val="15"/>
  </w:num>
  <w:num w:numId="21" w16cid:durableId="1108043978">
    <w:abstractNumId w:val="52"/>
  </w:num>
  <w:num w:numId="22" w16cid:durableId="758913266">
    <w:abstractNumId w:val="1"/>
  </w:num>
  <w:num w:numId="23" w16cid:durableId="1090393218">
    <w:abstractNumId w:val="43"/>
  </w:num>
  <w:num w:numId="24" w16cid:durableId="1964576259">
    <w:abstractNumId w:val="32"/>
  </w:num>
  <w:num w:numId="25" w16cid:durableId="1254558328">
    <w:abstractNumId w:val="36"/>
  </w:num>
  <w:num w:numId="26" w16cid:durableId="1914466727">
    <w:abstractNumId w:val="45"/>
  </w:num>
  <w:num w:numId="27" w16cid:durableId="2134397639">
    <w:abstractNumId w:val="51"/>
  </w:num>
  <w:num w:numId="28" w16cid:durableId="1571188873">
    <w:abstractNumId w:val="13"/>
  </w:num>
  <w:num w:numId="29" w16cid:durableId="1785226842">
    <w:abstractNumId w:val="33"/>
  </w:num>
  <w:num w:numId="30" w16cid:durableId="1870214490">
    <w:abstractNumId w:val="50"/>
  </w:num>
  <w:num w:numId="31" w16cid:durableId="575939714">
    <w:abstractNumId w:val="25"/>
  </w:num>
  <w:num w:numId="32" w16cid:durableId="623854764">
    <w:abstractNumId w:val="23"/>
  </w:num>
  <w:num w:numId="33" w16cid:durableId="947007912">
    <w:abstractNumId w:val="27"/>
  </w:num>
  <w:num w:numId="34" w16cid:durableId="1289773860">
    <w:abstractNumId w:val="18"/>
  </w:num>
  <w:num w:numId="35" w16cid:durableId="1773237318">
    <w:abstractNumId w:val="57"/>
  </w:num>
  <w:num w:numId="36" w16cid:durableId="764960471">
    <w:abstractNumId w:val="20"/>
  </w:num>
  <w:num w:numId="37" w16cid:durableId="1701321551">
    <w:abstractNumId w:val="40"/>
  </w:num>
  <w:num w:numId="38" w16cid:durableId="800030317">
    <w:abstractNumId w:val="59"/>
  </w:num>
  <w:num w:numId="39" w16cid:durableId="1372808553">
    <w:abstractNumId w:val="35"/>
  </w:num>
  <w:num w:numId="40" w16cid:durableId="364210284">
    <w:abstractNumId w:val="34"/>
  </w:num>
  <w:num w:numId="41" w16cid:durableId="308630430">
    <w:abstractNumId w:val="16"/>
  </w:num>
  <w:num w:numId="42" w16cid:durableId="1435591893">
    <w:abstractNumId w:val="6"/>
  </w:num>
  <w:num w:numId="43" w16cid:durableId="796795099">
    <w:abstractNumId w:val="24"/>
  </w:num>
  <w:num w:numId="44" w16cid:durableId="953632630">
    <w:abstractNumId w:val="30"/>
  </w:num>
  <w:num w:numId="45" w16cid:durableId="1642416549">
    <w:abstractNumId w:val="55"/>
  </w:num>
  <w:num w:numId="46" w16cid:durableId="162667100">
    <w:abstractNumId w:val="58"/>
  </w:num>
  <w:num w:numId="47" w16cid:durableId="1138960674">
    <w:abstractNumId w:val="22"/>
  </w:num>
  <w:num w:numId="48" w16cid:durableId="1907178121">
    <w:abstractNumId w:val="46"/>
  </w:num>
  <w:num w:numId="49" w16cid:durableId="1011882159">
    <w:abstractNumId w:val="14"/>
  </w:num>
  <w:num w:numId="50" w16cid:durableId="436100620">
    <w:abstractNumId w:val="37"/>
  </w:num>
  <w:num w:numId="51" w16cid:durableId="1253322567">
    <w:abstractNumId w:val="60"/>
  </w:num>
  <w:num w:numId="52" w16cid:durableId="1442260313">
    <w:abstractNumId w:val="3"/>
  </w:num>
  <w:num w:numId="53" w16cid:durableId="947010235">
    <w:abstractNumId w:val="47"/>
  </w:num>
  <w:num w:numId="54" w16cid:durableId="758017588">
    <w:abstractNumId w:val="8"/>
  </w:num>
  <w:num w:numId="55" w16cid:durableId="1215386831">
    <w:abstractNumId w:val="31"/>
  </w:num>
  <w:num w:numId="56" w16cid:durableId="848519683">
    <w:abstractNumId w:val="49"/>
  </w:num>
  <w:num w:numId="57" w16cid:durableId="1886209601">
    <w:abstractNumId w:val="39"/>
  </w:num>
  <w:num w:numId="58" w16cid:durableId="1836988464">
    <w:abstractNumId w:val="26"/>
  </w:num>
  <w:num w:numId="59" w16cid:durableId="1700081952">
    <w:abstractNumId w:val="19"/>
  </w:num>
  <w:num w:numId="60" w16cid:durableId="2044013031">
    <w:abstractNumId w:val="29"/>
  </w:num>
  <w:num w:numId="61" w16cid:durableId="134371395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5"/>
    <w:rsid w:val="00000185"/>
    <w:rsid w:val="000002F3"/>
    <w:rsid w:val="00002BEB"/>
    <w:rsid w:val="00003040"/>
    <w:rsid w:val="00003461"/>
    <w:rsid w:val="00003E26"/>
    <w:rsid w:val="000040BC"/>
    <w:rsid w:val="00004C2F"/>
    <w:rsid w:val="00005C6E"/>
    <w:rsid w:val="00006231"/>
    <w:rsid w:val="000067F0"/>
    <w:rsid w:val="00006AC5"/>
    <w:rsid w:val="00006E93"/>
    <w:rsid w:val="00007A18"/>
    <w:rsid w:val="0001072E"/>
    <w:rsid w:val="00010A22"/>
    <w:rsid w:val="00010B14"/>
    <w:rsid w:val="0001125D"/>
    <w:rsid w:val="00011DDE"/>
    <w:rsid w:val="00012D53"/>
    <w:rsid w:val="00012FA6"/>
    <w:rsid w:val="000138EB"/>
    <w:rsid w:val="00014508"/>
    <w:rsid w:val="00014ED3"/>
    <w:rsid w:val="0001523D"/>
    <w:rsid w:val="00015522"/>
    <w:rsid w:val="0001576E"/>
    <w:rsid w:val="00015DAE"/>
    <w:rsid w:val="000160B4"/>
    <w:rsid w:val="0001616E"/>
    <w:rsid w:val="0001651E"/>
    <w:rsid w:val="000167BA"/>
    <w:rsid w:val="00016A55"/>
    <w:rsid w:val="00016E21"/>
    <w:rsid w:val="000173C8"/>
    <w:rsid w:val="0001784D"/>
    <w:rsid w:val="0002100A"/>
    <w:rsid w:val="00021126"/>
    <w:rsid w:val="00022D6A"/>
    <w:rsid w:val="00023291"/>
    <w:rsid w:val="0002340A"/>
    <w:rsid w:val="00023D20"/>
    <w:rsid w:val="000246C3"/>
    <w:rsid w:val="00024B77"/>
    <w:rsid w:val="00024CBF"/>
    <w:rsid w:val="00024EB0"/>
    <w:rsid w:val="00025227"/>
    <w:rsid w:val="0002533F"/>
    <w:rsid w:val="00025465"/>
    <w:rsid w:val="00025B48"/>
    <w:rsid w:val="00026B16"/>
    <w:rsid w:val="00026F29"/>
    <w:rsid w:val="00027A27"/>
    <w:rsid w:val="000308CD"/>
    <w:rsid w:val="00030A23"/>
    <w:rsid w:val="00031152"/>
    <w:rsid w:val="0003134F"/>
    <w:rsid w:val="000315E7"/>
    <w:rsid w:val="0003294A"/>
    <w:rsid w:val="00032A80"/>
    <w:rsid w:val="00032D25"/>
    <w:rsid w:val="00034115"/>
    <w:rsid w:val="0003491C"/>
    <w:rsid w:val="000350AA"/>
    <w:rsid w:val="00035391"/>
    <w:rsid w:val="00035A77"/>
    <w:rsid w:val="000364EF"/>
    <w:rsid w:val="000369CE"/>
    <w:rsid w:val="00037205"/>
    <w:rsid w:val="00037683"/>
    <w:rsid w:val="000377BC"/>
    <w:rsid w:val="000406AB"/>
    <w:rsid w:val="00040D10"/>
    <w:rsid w:val="00041360"/>
    <w:rsid w:val="0004199A"/>
    <w:rsid w:val="00042486"/>
    <w:rsid w:val="00042851"/>
    <w:rsid w:val="00042FD4"/>
    <w:rsid w:val="00043390"/>
    <w:rsid w:val="000437D6"/>
    <w:rsid w:val="0004442F"/>
    <w:rsid w:val="0004503C"/>
    <w:rsid w:val="00045D17"/>
    <w:rsid w:val="00046F36"/>
    <w:rsid w:val="0004728A"/>
    <w:rsid w:val="00047FB7"/>
    <w:rsid w:val="00050D53"/>
    <w:rsid w:val="00052DF1"/>
    <w:rsid w:val="00053F83"/>
    <w:rsid w:val="000555DB"/>
    <w:rsid w:val="0005584A"/>
    <w:rsid w:val="00055C5D"/>
    <w:rsid w:val="00055DA7"/>
    <w:rsid w:val="00055F24"/>
    <w:rsid w:val="00056ACE"/>
    <w:rsid w:val="000571FD"/>
    <w:rsid w:val="00057317"/>
    <w:rsid w:val="000579A1"/>
    <w:rsid w:val="00060608"/>
    <w:rsid w:val="0006079B"/>
    <w:rsid w:val="00061130"/>
    <w:rsid w:val="00062480"/>
    <w:rsid w:val="000627A9"/>
    <w:rsid w:val="0006287E"/>
    <w:rsid w:val="00062913"/>
    <w:rsid w:val="00062E7C"/>
    <w:rsid w:val="00062F2F"/>
    <w:rsid w:val="00064315"/>
    <w:rsid w:val="000652EE"/>
    <w:rsid w:val="00065945"/>
    <w:rsid w:val="000664E1"/>
    <w:rsid w:val="0006709C"/>
    <w:rsid w:val="000672BE"/>
    <w:rsid w:val="00067703"/>
    <w:rsid w:val="00070679"/>
    <w:rsid w:val="00070AFD"/>
    <w:rsid w:val="00071A2D"/>
    <w:rsid w:val="00071BB7"/>
    <w:rsid w:val="00071D28"/>
    <w:rsid w:val="00071EC9"/>
    <w:rsid w:val="000722C9"/>
    <w:rsid w:val="00072742"/>
    <w:rsid w:val="00072806"/>
    <w:rsid w:val="00073437"/>
    <w:rsid w:val="0007367C"/>
    <w:rsid w:val="00074366"/>
    <w:rsid w:val="00074474"/>
    <w:rsid w:val="000745AD"/>
    <w:rsid w:val="00074731"/>
    <w:rsid w:val="00075153"/>
    <w:rsid w:val="000755AF"/>
    <w:rsid w:val="000756AE"/>
    <w:rsid w:val="0007697E"/>
    <w:rsid w:val="00076B30"/>
    <w:rsid w:val="00076B9D"/>
    <w:rsid w:val="00076DDF"/>
    <w:rsid w:val="000770E0"/>
    <w:rsid w:val="00077638"/>
    <w:rsid w:val="00077A0D"/>
    <w:rsid w:val="0008041E"/>
    <w:rsid w:val="00080766"/>
    <w:rsid w:val="00080878"/>
    <w:rsid w:val="0008094C"/>
    <w:rsid w:val="00081058"/>
    <w:rsid w:val="000814C2"/>
    <w:rsid w:val="00084697"/>
    <w:rsid w:val="00084E5B"/>
    <w:rsid w:val="000865F6"/>
    <w:rsid w:val="00087678"/>
    <w:rsid w:val="00087C4C"/>
    <w:rsid w:val="00087DAB"/>
    <w:rsid w:val="000902FB"/>
    <w:rsid w:val="00090602"/>
    <w:rsid w:val="00092337"/>
    <w:rsid w:val="00092A7A"/>
    <w:rsid w:val="0009323F"/>
    <w:rsid w:val="00094122"/>
    <w:rsid w:val="000942AF"/>
    <w:rsid w:val="00094DD5"/>
    <w:rsid w:val="00095463"/>
    <w:rsid w:val="000955F1"/>
    <w:rsid w:val="00095C66"/>
    <w:rsid w:val="00096518"/>
    <w:rsid w:val="0009688E"/>
    <w:rsid w:val="00097E32"/>
    <w:rsid w:val="000A0BB1"/>
    <w:rsid w:val="000A1DE6"/>
    <w:rsid w:val="000A21C0"/>
    <w:rsid w:val="000A2239"/>
    <w:rsid w:val="000A22B9"/>
    <w:rsid w:val="000A34F9"/>
    <w:rsid w:val="000A36F3"/>
    <w:rsid w:val="000A37EA"/>
    <w:rsid w:val="000A45BB"/>
    <w:rsid w:val="000A5685"/>
    <w:rsid w:val="000A5B4E"/>
    <w:rsid w:val="000A67B8"/>
    <w:rsid w:val="000B0B17"/>
    <w:rsid w:val="000B145F"/>
    <w:rsid w:val="000B1693"/>
    <w:rsid w:val="000B176C"/>
    <w:rsid w:val="000B1DEB"/>
    <w:rsid w:val="000B1EEA"/>
    <w:rsid w:val="000B2013"/>
    <w:rsid w:val="000B2740"/>
    <w:rsid w:val="000B2C88"/>
    <w:rsid w:val="000B303E"/>
    <w:rsid w:val="000B33D9"/>
    <w:rsid w:val="000B3802"/>
    <w:rsid w:val="000B4BF1"/>
    <w:rsid w:val="000B4C45"/>
    <w:rsid w:val="000B674D"/>
    <w:rsid w:val="000B7C2B"/>
    <w:rsid w:val="000C0156"/>
    <w:rsid w:val="000C05DC"/>
    <w:rsid w:val="000C13FA"/>
    <w:rsid w:val="000C156E"/>
    <w:rsid w:val="000C1CC4"/>
    <w:rsid w:val="000C24F4"/>
    <w:rsid w:val="000C30C5"/>
    <w:rsid w:val="000C3898"/>
    <w:rsid w:val="000C3C94"/>
    <w:rsid w:val="000C44CF"/>
    <w:rsid w:val="000C4844"/>
    <w:rsid w:val="000C4C38"/>
    <w:rsid w:val="000C5F9C"/>
    <w:rsid w:val="000C6455"/>
    <w:rsid w:val="000C67D0"/>
    <w:rsid w:val="000C6E24"/>
    <w:rsid w:val="000C6F68"/>
    <w:rsid w:val="000D0E92"/>
    <w:rsid w:val="000D15B7"/>
    <w:rsid w:val="000D2453"/>
    <w:rsid w:val="000D2877"/>
    <w:rsid w:val="000D288D"/>
    <w:rsid w:val="000D2C38"/>
    <w:rsid w:val="000D2DE2"/>
    <w:rsid w:val="000D3507"/>
    <w:rsid w:val="000D3D9D"/>
    <w:rsid w:val="000D3DD1"/>
    <w:rsid w:val="000D4A23"/>
    <w:rsid w:val="000D589B"/>
    <w:rsid w:val="000D5F21"/>
    <w:rsid w:val="000D77CA"/>
    <w:rsid w:val="000E2A70"/>
    <w:rsid w:val="000E3042"/>
    <w:rsid w:val="000E3453"/>
    <w:rsid w:val="000E354C"/>
    <w:rsid w:val="000E4151"/>
    <w:rsid w:val="000E422D"/>
    <w:rsid w:val="000E4302"/>
    <w:rsid w:val="000E474E"/>
    <w:rsid w:val="000E491D"/>
    <w:rsid w:val="000E56C5"/>
    <w:rsid w:val="000E5941"/>
    <w:rsid w:val="000E6549"/>
    <w:rsid w:val="000E67C3"/>
    <w:rsid w:val="000E6A33"/>
    <w:rsid w:val="000E757E"/>
    <w:rsid w:val="000E7BD0"/>
    <w:rsid w:val="000F0330"/>
    <w:rsid w:val="000F0ADB"/>
    <w:rsid w:val="000F0C3B"/>
    <w:rsid w:val="000F0C8C"/>
    <w:rsid w:val="000F1589"/>
    <w:rsid w:val="000F1864"/>
    <w:rsid w:val="000F24B9"/>
    <w:rsid w:val="000F2944"/>
    <w:rsid w:val="000F29EB"/>
    <w:rsid w:val="000F3BF5"/>
    <w:rsid w:val="000F406C"/>
    <w:rsid w:val="000F4481"/>
    <w:rsid w:val="000F492F"/>
    <w:rsid w:val="000F5105"/>
    <w:rsid w:val="000F58F0"/>
    <w:rsid w:val="000F624A"/>
    <w:rsid w:val="000F6BBD"/>
    <w:rsid w:val="000F77BD"/>
    <w:rsid w:val="000F7968"/>
    <w:rsid w:val="0010090F"/>
    <w:rsid w:val="00100B15"/>
    <w:rsid w:val="0010104F"/>
    <w:rsid w:val="00101E40"/>
    <w:rsid w:val="00101F35"/>
    <w:rsid w:val="00103237"/>
    <w:rsid w:val="00103821"/>
    <w:rsid w:val="0010397B"/>
    <w:rsid w:val="001039D0"/>
    <w:rsid w:val="00103A81"/>
    <w:rsid w:val="0010454D"/>
    <w:rsid w:val="00105350"/>
    <w:rsid w:val="0010553A"/>
    <w:rsid w:val="00105ED7"/>
    <w:rsid w:val="00105FD2"/>
    <w:rsid w:val="00106332"/>
    <w:rsid w:val="00106C1F"/>
    <w:rsid w:val="00107BC8"/>
    <w:rsid w:val="001104CD"/>
    <w:rsid w:val="00110DB9"/>
    <w:rsid w:val="00111089"/>
    <w:rsid w:val="001112A4"/>
    <w:rsid w:val="00111C9B"/>
    <w:rsid w:val="00111CA3"/>
    <w:rsid w:val="00111F68"/>
    <w:rsid w:val="001123C4"/>
    <w:rsid w:val="00112765"/>
    <w:rsid w:val="00113182"/>
    <w:rsid w:val="0011341A"/>
    <w:rsid w:val="00113498"/>
    <w:rsid w:val="00114266"/>
    <w:rsid w:val="00114B4B"/>
    <w:rsid w:val="00114DFE"/>
    <w:rsid w:val="00114E41"/>
    <w:rsid w:val="00114FC8"/>
    <w:rsid w:val="00115953"/>
    <w:rsid w:val="00115EC8"/>
    <w:rsid w:val="00116DE8"/>
    <w:rsid w:val="001170C5"/>
    <w:rsid w:val="00117646"/>
    <w:rsid w:val="00117C6E"/>
    <w:rsid w:val="00117F6B"/>
    <w:rsid w:val="0012130F"/>
    <w:rsid w:val="00122B83"/>
    <w:rsid w:val="00122BC9"/>
    <w:rsid w:val="00123473"/>
    <w:rsid w:val="001254C0"/>
    <w:rsid w:val="00125571"/>
    <w:rsid w:val="0012587A"/>
    <w:rsid w:val="00127C22"/>
    <w:rsid w:val="00130811"/>
    <w:rsid w:val="00130C20"/>
    <w:rsid w:val="00130DED"/>
    <w:rsid w:val="00131740"/>
    <w:rsid w:val="00131EDB"/>
    <w:rsid w:val="0013322B"/>
    <w:rsid w:val="00133CBD"/>
    <w:rsid w:val="00134BC6"/>
    <w:rsid w:val="00135131"/>
    <w:rsid w:val="001351DC"/>
    <w:rsid w:val="00136AAC"/>
    <w:rsid w:val="001378B6"/>
    <w:rsid w:val="00140977"/>
    <w:rsid w:val="001417D8"/>
    <w:rsid w:val="00142232"/>
    <w:rsid w:val="00142D6F"/>
    <w:rsid w:val="0014390D"/>
    <w:rsid w:val="00143C10"/>
    <w:rsid w:val="00143C4B"/>
    <w:rsid w:val="00143CAD"/>
    <w:rsid w:val="001451B5"/>
    <w:rsid w:val="00146F03"/>
    <w:rsid w:val="00146F4B"/>
    <w:rsid w:val="0014736E"/>
    <w:rsid w:val="00147B07"/>
    <w:rsid w:val="00147B4B"/>
    <w:rsid w:val="00150972"/>
    <w:rsid w:val="00150E4A"/>
    <w:rsid w:val="0015100B"/>
    <w:rsid w:val="00151463"/>
    <w:rsid w:val="00153079"/>
    <w:rsid w:val="001538E6"/>
    <w:rsid w:val="001541A0"/>
    <w:rsid w:val="00154A51"/>
    <w:rsid w:val="001560B8"/>
    <w:rsid w:val="00156402"/>
    <w:rsid w:val="0015651E"/>
    <w:rsid w:val="00157125"/>
    <w:rsid w:val="00161579"/>
    <w:rsid w:val="00161589"/>
    <w:rsid w:val="0016219D"/>
    <w:rsid w:val="00162F8A"/>
    <w:rsid w:val="0016435E"/>
    <w:rsid w:val="00164FAE"/>
    <w:rsid w:val="00165B5F"/>
    <w:rsid w:val="0016610F"/>
    <w:rsid w:val="001679ED"/>
    <w:rsid w:val="00167D66"/>
    <w:rsid w:val="00171247"/>
    <w:rsid w:val="00171F96"/>
    <w:rsid w:val="00172225"/>
    <w:rsid w:val="001727F9"/>
    <w:rsid w:val="00172896"/>
    <w:rsid w:val="00172B8C"/>
    <w:rsid w:val="00172E5C"/>
    <w:rsid w:val="00173604"/>
    <w:rsid w:val="00173876"/>
    <w:rsid w:val="00173B2E"/>
    <w:rsid w:val="00173C67"/>
    <w:rsid w:val="001746A6"/>
    <w:rsid w:val="00174B2A"/>
    <w:rsid w:val="00175409"/>
    <w:rsid w:val="00175A1C"/>
    <w:rsid w:val="00175BB0"/>
    <w:rsid w:val="00175CB3"/>
    <w:rsid w:val="00176A34"/>
    <w:rsid w:val="00176FCD"/>
    <w:rsid w:val="00177A8C"/>
    <w:rsid w:val="0018110A"/>
    <w:rsid w:val="00181334"/>
    <w:rsid w:val="00183088"/>
    <w:rsid w:val="0018325D"/>
    <w:rsid w:val="00183F35"/>
    <w:rsid w:val="001849B2"/>
    <w:rsid w:val="00184C47"/>
    <w:rsid w:val="00184E90"/>
    <w:rsid w:val="00184EE6"/>
    <w:rsid w:val="001850D4"/>
    <w:rsid w:val="0018527E"/>
    <w:rsid w:val="00185E91"/>
    <w:rsid w:val="00186318"/>
    <w:rsid w:val="00187669"/>
    <w:rsid w:val="001906B2"/>
    <w:rsid w:val="00191269"/>
    <w:rsid w:val="001913F2"/>
    <w:rsid w:val="001916F5"/>
    <w:rsid w:val="001917E8"/>
    <w:rsid w:val="001918E5"/>
    <w:rsid w:val="00193425"/>
    <w:rsid w:val="001938FF"/>
    <w:rsid w:val="00193F0C"/>
    <w:rsid w:val="00194788"/>
    <w:rsid w:val="0019553E"/>
    <w:rsid w:val="001955A0"/>
    <w:rsid w:val="00195C1F"/>
    <w:rsid w:val="001965E5"/>
    <w:rsid w:val="00196632"/>
    <w:rsid w:val="001969FD"/>
    <w:rsid w:val="00197B20"/>
    <w:rsid w:val="001A0188"/>
    <w:rsid w:val="001A03D1"/>
    <w:rsid w:val="001A07CC"/>
    <w:rsid w:val="001A0FD2"/>
    <w:rsid w:val="001A10BA"/>
    <w:rsid w:val="001A1362"/>
    <w:rsid w:val="001A1415"/>
    <w:rsid w:val="001A30E1"/>
    <w:rsid w:val="001A37EC"/>
    <w:rsid w:val="001A3A10"/>
    <w:rsid w:val="001A5279"/>
    <w:rsid w:val="001A5578"/>
    <w:rsid w:val="001A60C4"/>
    <w:rsid w:val="001A6EB3"/>
    <w:rsid w:val="001A7605"/>
    <w:rsid w:val="001B02F7"/>
    <w:rsid w:val="001B0E21"/>
    <w:rsid w:val="001B0F42"/>
    <w:rsid w:val="001B133C"/>
    <w:rsid w:val="001B1C67"/>
    <w:rsid w:val="001B20B3"/>
    <w:rsid w:val="001B2528"/>
    <w:rsid w:val="001B2A63"/>
    <w:rsid w:val="001B39CC"/>
    <w:rsid w:val="001B3B1C"/>
    <w:rsid w:val="001B3EB9"/>
    <w:rsid w:val="001B4170"/>
    <w:rsid w:val="001B4B91"/>
    <w:rsid w:val="001B4EC9"/>
    <w:rsid w:val="001B4F58"/>
    <w:rsid w:val="001B5D62"/>
    <w:rsid w:val="001C03A6"/>
    <w:rsid w:val="001C0BCC"/>
    <w:rsid w:val="001C19D2"/>
    <w:rsid w:val="001C1F60"/>
    <w:rsid w:val="001C22A4"/>
    <w:rsid w:val="001C250B"/>
    <w:rsid w:val="001C31F1"/>
    <w:rsid w:val="001C4682"/>
    <w:rsid w:val="001C4AEF"/>
    <w:rsid w:val="001C4E95"/>
    <w:rsid w:val="001C55DB"/>
    <w:rsid w:val="001C6292"/>
    <w:rsid w:val="001C63B9"/>
    <w:rsid w:val="001C69A2"/>
    <w:rsid w:val="001C71D4"/>
    <w:rsid w:val="001C73BB"/>
    <w:rsid w:val="001C7DE9"/>
    <w:rsid w:val="001C7EA6"/>
    <w:rsid w:val="001C7F4A"/>
    <w:rsid w:val="001D03CB"/>
    <w:rsid w:val="001D060E"/>
    <w:rsid w:val="001D1952"/>
    <w:rsid w:val="001D1DCA"/>
    <w:rsid w:val="001D22D6"/>
    <w:rsid w:val="001D2C4C"/>
    <w:rsid w:val="001D3579"/>
    <w:rsid w:val="001D4489"/>
    <w:rsid w:val="001D4CC6"/>
    <w:rsid w:val="001D50DF"/>
    <w:rsid w:val="001D5104"/>
    <w:rsid w:val="001D5BCB"/>
    <w:rsid w:val="001D5FB3"/>
    <w:rsid w:val="001D61FC"/>
    <w:rsid w:val="001D6839"/>
    <w:rsid w:val="001E03DB"/>
    <w:rsid w:val="001E09AE"/>
    <w:rsid w:val="001E12B4"/>
    <w:rsid w:val="001E1C00"/>
    <w:rsid w:val="001E2670"/>
    <w:rsid w:val="001E2EE1"/>
    <w:rsid w:val="001E2EF1"/>
    <w:rsid w:val="001E3150"/>
    <w:rsid w:val="001E3737"/>
    <w:rsid w:val="001E4184"/>
    <w:rsid w:val="001E4D50"/>
    <w:rsid w:val="001E4F3D"/>
    <w:rsid w:val="001E52FD"/>
    <w:rsid w:val="001E59DC"/>
    <w:rsid w:val="001E60C2"/>
    <w:rsid w:val="001E6D6A"/>
    <w:rsid w:val="001F24CE"/>
    <w:rsid w:val="001F2CD7"/>
    <w:rsid w:val="001F2E3F"/>
    <w:rsid w:val="001F4CA3"/>
    <w:rsid w:val="001F617F"/>
    <w:rsid w:val="001F6769"/>
    <w:rsid w:val="001F76D5"/>
    <w:rsid w:val="001F7D28"/>
    <w:rsid w:val="00200BAA"/>
    <w:rsid w:val="002019AE"/>
    <w:rsid w:val="00201D91"/>
    <w:rsid w:val="00201F73"/>
    <w:rsid w:val="00202B03"/>
    <w:rsid w:val="00202D1D"/>
    <w:rsid w:val="002031EF"/>
    <w:rsid w:val="0020398E"/>
    <w:rsid w:val="00203FE2"/>
    <w:rsid w:val="0020417C"/>
    <w:rsid w:val="002044A2"/>
    <w:rsid w:val="00204956"/>
    <w:rsid w:val="00206FCB"/>
    <w:rsid w:val="0020748C"/>
    <w:rsid w:val="002075EF"/>
    <w:rsid w:val="00207877"/>
    <w:rsid w:val="00207A3D"/>
    <w:rsid w:val="00210143"/>
    <w:rsid w:val="002104E4"/>
    <w:rsid w:val="002107A4"/>
    <w:rsid w:val="00210ED1"/>
    <w:rsid w:val="002118ED"/>
    <w:rsid w:val="00211CA9"/>
    <w:rsid w:val="00211D3B"/>
    <w:rsid w:val="00211E50"/>
    <w:rsid w:val="002120C2"/>
    <w:rsid w:val="00212118"/>
    <w:rsid w:val="0021265D"/>
    <w:rsid w:val="00212CC0"/>
    <w:rsid w:val="002132E7"/>
    <w:rsid w:val="00213940"/>
    <w:rsid w:val="00215735"/>
    <w:rsid w:val="002159B9"/>
    <w:rsid w:val="00215DFE"/>
    <w:rsid w:val="00215EB3"/>
    <w:rsid w:val="002160C2"/>
    <w:rsid w:val="0021613E"/>
    <w:rsid w:val="002165BD"/>
    <w:rsid w:val="00216640"/>
    <w:rsid w:val="002173E5"/>
    <w:rsid w:val="00217687"/>
    <w:rsid w:val="0022013B"/>
    <w:rsid w:val="00220250"/>
    <w:rsid w:val="00220AB1"/>
    <w:rsid w:val="00221440"/>
    <w:rsid w:val="0022367C"/>
    <w:rsid w:val="00224140"/>
    <w:rsid w:val="00224278"/>
    <w:rsid w:val="00224463"/>
    <w:rsid w:val="00224509"/>
    <w:rsid w:val="0022486B"/>
    <w:rsid w:val="00224B5A"/>
    <w:rsid w:val="00224E4B"/>
    <w:rsid w:val="0022519F"/>
    <w:rsid w:val="00226068"/>
    <w:rsid w:val="00227222"/>
    <w:rsid w:val="0022726F"/>
    <w:rsid w:val="002279CA"/>
    <w:rsid w:val="00230F03"/>
    <w:rsid w:val="002317DE"/>
    <w:rsid w:val="00231F40"/>
    <w:rsid w:val="00232032"/>
    <w:rsid w:val="00232237"/>
    <w:rsid w:val="002324F5"/>
    <w:rsid w:val="00233615"/>
    <w:rsid w:val="00233A45"/>
    <w:rsid w:val="002349DB"/>
    <w:rsid w:val="00234A8E"/>
    <w:rsid w:val="00234E40"/>
    <w:rsid w:val="0023540D"/>
    <w:rsid w:val="00235C71"/>
    <w:rsid w:val="002371D0"/>
    <w:rsid w:val="00240BDD"/>
    <w:rsid w:val="002417E3"/>
    <w:rsid w:val="00241AB0"/>
    <w:rsid w:val="00242CA8"/>
    <w:rsid w:val="00242E1C"/>
    <w:rsid w:val="00243362"/>
    <w:rsid w:val="0024372C"/>
    <w:rsid w:val="00244293"/>
    <w:rsid w:val="002443A0"/>
    <w:rsid w:val="00244B12"/>
    <w:rsid w:val="002450C5"/>
    <w:rsid w:val="002455F8"/>
    <w:rsid w:val="002459C7"/>
    <w:rsid w:val="0024703D"/>
    <w:rsid w:val="00247C8C"/>
    <w:rsid w:val="00247CA8"/>
    <w:rsid w:val="00247CE1"/>
    <w:rsid w:val="00247E4A"/>
    <w:rsid w:val="00247F7A"/>
    <w:rsid w:val="00250CF2"/>
    <w:rsid w:val="00250E08"/>
    <w:rsid w:val="002510E9"/>
    <w:rsid w:val="002511EF"/>
    <w:rsid w:val="002520AB"/>
    <w:rsid w:val="00252221"/>
    <w:rsid w:val="002530CA"/>
    <w:rsid w:val="00253235"/>
    <w:rsid w:val="0025391F"/>
    <w:rsid w:val="00253F4C"/>
    <w:rsid w:val="00254111"/>
    <w:rsid w:val="00255226"/>
    <w:rsid w:val="0025567D"/>
    <w:rsid w:val="00256162"/>
    <w:rsid w:val="0025621D"/>
    <w:rsid w:val="00256F34"/>
    <w:rsid w:val="00257861"/>
    <w:rsid w:val="00260DC0"/>
    <w:rsid w:val="00260E16"/>
    <w:rsid w:val="0026170A"/>
    <w:rsid w:val="00261A7B"/>
    <w:rsid w:val="00261DB7"/>
    <w:rsid w:val="00262079"/>
    <w:rsid w:val="00262F39"/>
    <w:rsid w:val="002633F4"/>
    <w:rsid w:val="002636F6"/>
    <w:rsid w:val="00264144"/>
    <w:rsid w:val="00264B1C"/>
    <w:rsid w:val="00265747"/>
    <w:rsid w:val="002701E2"/>
    <w:rsid w:val="002712EA"/>
    <w:rsid w:val="00271E0D"/>
    <w:rsid w:val="00272F70"/>
    <w:rsid w:val="00273075"/>
    <w:rsid w:val="002731B6"/>
    <w:rsid w:val="00273511"/>
    <w:rsid w:val="002736C7"/>
    <w:rsid w:val="002750C4"/>
    <w:rsid w:val="00275596"/>
    <w:rsid w:val="002756BB"/>
    <w:rsid w:val="00275723"/>
    <w:rsid w:val="00275D3A"/>
    <w:rsid w:val="002762D6"/>
    <w:rsid w:val="002800D6"/>
    <w:rsid w:val="002804F9"/>
    <w:rsid w:val="00280628"/>
    <w:rsid w:val="002807C4"/>
    <w:rsid w:val="002812A0"/>
    <w:rsid w:val="002812E6"/>
    <w:rsid w:val="00281815"/>
    <w:rsid w:val="00282127"/>
    <w:rsid w:val="00282D5A"/>
    <w:rsid w:val="00283072"/>
    <w:rsid w:val="00283459"/>
    <w:rsid w:val="002845A1"/>
    <w:rsid w:val="00284EF0"/>
    <w:rsid w:val="002853EC"/>
    <w:rsid w:val="00286147"/>
    <w:rsid w:val="00286183"/>
    <w:rsid w:val="00286FE7"/>
    <w:rsid w:val="00287329"/>
    <w:rsid w:val="002874E8"/>
    <w:rsid w:val="0028779D"/>
    <w:rsid w:val="00287B7D"/>
    <w:rsid w:val="00287CF8"/>
    <w:rsid w:val="002909E8"/>
    <w:rsid w:val="002915F8"/>
    <w:rsid w:val="002921BA"/>
    <w:rsid w:val="00292894"/>
    <w:rsid w:val="00292C5A"/>
    <w:rsid w:val="00292CB9"/>
    <w:rsid w:val="00292F62"/>
    <w:rsid w:val="00293040"/>
    <w:rsid w:val="002931C7"/>
    <w:rsid w:val="0029394E"/>
    <w:rsid w:val="00293D8D"/>
    <w:rsid w:val="0029524F"/>
    <w:rsid w:val="002953AE"/>
    <w:rsid w:val="002956AC"/>
    <w:rsid w:val="002957FD"/>
    <w:rsid w:val="002978DD"/>
    <w:rsid w:val="00297AB7"/>
    <w:rsid w:val="00297E55"/>
    <w:rsid w:val="00297FA5"/>
    <w:rsid w:val="00297FB9"/>
    <w:rsid w:val="002A07AF"/>
    <w:rsid w:val="002A0AE0"/>
    <w:rsid w:val="002A0D6B"/>
    <w:rsid w:val="002A1166"/>
    <w:rsid w:val="002A1C77"/>
    <w:rsid w:val="002A2545"/>
    <w:rsid w:val="002A322D"/>
    <w:rsid w:val="002A34BF"/>
    <w:rsid w:val="002A3EDF"/>
    <w:rsid w:val="002A3FBB"/>
    <w:rsid w:val="002A42D4"/>
    <w:rsid w:val="002A4CF2"/>
    <w:rsid w:val="002A4DF7"/>
    <w:rsid w:val="002A5217"/>
    <w:rsid w:val="002A5904"/>
    <w:rsid w:val="002A5DE4"/>
    <w:rsid w:val="002A6455"/>
    <w:rsid w:val="002A64F2"/>
    <w:rsid w:val="002A705D"/>
    <w:rsid w:val="002B0524"/>
    <w:rsid w:val="002B06AF"/>
    <w:rsid w:val="002B0EDA"/>
    <w:rsid w:val="002B1726"/>
    <w:rsid w:val="002B1D1D"/>
    <w:rsid w:val="002B26D8"/>
    <w:rsid w:val="002B36E8"/>
    <w:rsid w:val="002B3D42"/>
    <w:rsid w:val="002B3D84"/>
    <w:rsid w:val="002B3E9B"/>
    <w:rsid w:val="002B49A1"/>
    <w:rsid w:val="002B4A8F"/>
    <w:rsid w:val="002B52C0"/>
    <w:rsid w:val="002B7DE0"/>
    <w:rsid w:val="002C0B01"/>
    <w:rsid w:val="002C1323"/>
    <w:rsid w:val="002C2046"/>
    <w:rsid w:val="002C2053"/>
    <w:rsid w:val="002C2574"/>
    <w:rsid w:val="002C2D88"/>
    <w:rsid w:val="002C3923"/>
    <w:rsid w:val="002C3B23"/>
    <w:rsid w:val="002C3B9A"/>
    <w:rsid w:val="002C3C8A"/>
    <w:rsid w:val="002C471E"/>
    <w:rsid w:val="002C58AF"/>
    <w:rsid w:val="002C5E1F"/>
    <w:rsid w:val="002C732D"/>
    <w:rsid w:val="002C7B26"/>
    <w:rsid w:val="002C7C6B"/>
    <w:rsid w:val="002D1731"/>
    <w:rsid w:val="002D1783"/>
    <w:rsid w:val="002D19CD"/>
    <w:rsid w:val="002D1D77"/>
    <w:rsid w:val="002D22CA"/>
    <w:rsid w:val="002D265C"/>
    <w:rsid w:val="002D2F13"/>
    <w:rsid w:val="002D345E"/>
    <w:rsid w:val="002D36E5"/>
    <w:rsid w:val="002D38E8"/>
    <w:rsid w:val="002D3D5E"/>
    <w:rsid w:val="002D4B6C"/>
    <w:rsid w:val="002D4CF7"/>
    <w:rsid w:val="002D5844"/>
    <w:rsid w:val="002D6070"/>
    <w:rsid w:val="002D62D9"/>
    <w:rsid w:val="002D6379"/>
    <w:rsid w:val="002D6536"/>
    <w:rsid w:val="002D6548"/>
    <w:rsid w:val="002D7ABF"/>
    <w:rsid w:val="002D7C7A"/>
    <w:rsid w:val="002D7F53"/>
    <w:rsid w:val="002E0C1C"/>
    <w:rsid w:val="002E111D"/>
    <w:rsid w:val="002E1153"/>
    <w:rsid w:val="002E120C"/>
    <w:rsid w:val="002E13D9"/>
    <w:rsid w:val="002E2365"/>
    <w:rsid w:val="002E2E7F"/>
    <w:rsid w:val="002E3054"/>
    <w:rsid w:val="002E3A47"/>
    <w:rsid w:val="002E3E61"/>
    <w:rsid w:val="002E49A7"/>
    <w:rsid w:val="002E50B4"/>
    <w:rsid w:val="002E522B"/>
    <w:rsid w:val="002E628F"/>
    <w:rsid w:val="002E6E17"/>
    <w:rsid w:val="002E7201"/>
    <w:rsid w:val="002E7424"/>
    <w:rsid w:val="002F00EB"/>
    <w:rsid w:val="002F08DB"/>
    <w:rsid w:val="002F16DB"/>
    <w:rsid w:val="002F1856"/>
    <w:rsid w:val="002F1D3D"/>
    <w:rsid w:val="002F223B"/>
    <w:rsid w:val="002F22CB"/>
    <w:rsid w:val="002F2C2E"/>
    <w:rsid w:val="002F3067"/>
    <w:rsid w:val="002F38CD"/>
    <w:rsid w:val="002F3DEC"/>
    <w:rsid w:val="002F45B5"/>
    <w:rsid w:val="002F4769"/>
    <w:rsid w:val="002F47FE"/>
    <w:rsid w:val="002F4AB1"/>
    <w:rsid w:val="002F521C"/>
    <w:rsid w:val="002F55B4"/>
    <w:rsid w:val="002F5AD7"/>
    <w:rsid w:val="002F7C36"/>
    <w:rsid w:val="002F7E9B"/>
    <w:rsid w:val="00300095"/>
    <w:rsid w:val="00300156"/>
    <w:rsid w:val="003006E0"/>
    <w:rsid w:val="0030118F"/>
    <w:rsid w:val="0030188E"/>
    <w:rsid w:val="00301DB7"/>
    <w:rsid w:val="0030224A"/>
    <w:rsid w:val="003028CE"/>
    <w:rsid w:val="00302C0D"/>
    <w:rsid w:val="00302D33"/>
    <w:rsid w:val="0030300C"/>
    <w:rsid w:val="003039FA"/>
    <w:rsid w:val="00304DC4"/>
    <w:rsid w:val="00304FA1"/>
    <w:rsid w:val="00305037"/>
    <w:rsid w:val="00305E30"/>
    <w:rsid w:val="00305F53"/>
    <w:rsid w:val="00306311"/>
    <w:rsid w:val="003063BF"/>
    <w:rsid w:val="00306B3E"/>
    <w:rsid w:val="00307714"/>
    <w:rsid w:val="0030777D"/>
    <w:rsid w:val="0031041E"/>
    <w:rsid w:val="003104AB"/>
    <w:rsid w:val="00311E25"/>
    <w:rsid w:val="0031232B"/>
    <w:rsid w:val="003123AD"/>
    <w:rsid w:val="003128CB"/>
    <w:rsid w:val="00312E7E"/>
    <w:rsid w:val="00313978"/>
    <w:rsid w:val="00313FB6"/>
    <w:rsid w:val="00314868"/>
    <w:rsid w:val="003172AB"/>
    <w:rsid w:val="003179BF"/>
    <w:rsid w:val="00317A82"/>
    <w:rsid w:val="00317FD4"/>
    <w:rsid w:val="00321934"/>
    <w:rsid w:val="00322B8E"/>
    <w:rsid w:val="0032300B"/>
    <w:rsid w:val="003233D0"/>
    <w:rsid w:val="003242AB"/>
    <w:rsid w:val="00324BAC"/>
    <w:rsid w:val="00324D90"/>
    <w:rsid w:val="00324E5E"/>
    <w:rsid w:val="003269BC"/>
    <w:rsid w:val="0032727F"/>
    <w:rsid w:val="00327C64"/>
    <w:rsid w:val="00327E61"/>
    <w:rsid w:val="00330A8D"/>
    <w:rsid w:val="003310ED"/>
    <w:rsid w:val="00332BB1"/>
    <w:rsid w:val="00332EFD"/>
    <w:rsid w:val="00333D7F"/>
    <w:rsid w:val="00333E09"/>
    <w:rsid w:val="00334797"/>
    <w:rsid w:val="00334913"/>
    <w:rsid w:val="00334968"/>
    <w:rsid w:val="00335363"/>
    <w:rsid w:val="00335ECF"/>
    <w:rsid w:val="0033704C"/>
    <w:rsid w:val="00337D61"/>
    <w:rsid w:val="00340E64"/>
    <w:rsid w:val="00341044"/>
    <w:rsid w:val="00341661"/>
    <w:rsid w:val="0034168E"/>
    <w:rsid w:val="00341862"/>
    <w:rsid w:val="00341FBA"/>
    <w:rsid w:val="00342125"/>
    <w:rsid w:val="00343D19"/>
    <w:rsid w:val="00344C63"/>
    <w:rsid w:val="00344E29"/>
    <w:rsid w:val="003451BC"/>
    <w:rsid w:val="0034585A"/>
    <w:rsid w:val="00345A90"/>
    <w:rsid w:val="00346A83"/>
    <w:rsid w:val="00346E27"/>
    <w:rsid w:val="00346FD9"/>
    <w:rsid w:val="00347558"/>
    <w:rsid w:val="00347BCA"/>
    <w:rsid w:val="00347C49"/>
    <w:rsid w:val="00350935"/>
    <w:rsid w:val="00350D3D"/>
    <w:rsid w:val="00350E6D"/>
    <w:rsid w:val="00351482"/>
    <w:rsid w:val="00351CEA"/>
    <w:rsid w:val="003525D4"/>
    <w:rsid w:val="00352CEC"/>
    <w:rsid w:val="00353145"/>
    <w:rsid w:val="0035333E"/>
    <w:rsid w:val="003556B1"/>
    <w:rsid w:val="0035717A"/>
    <w:rsid w:val="003611F2"/>
    <w:rsid w:val="003615EA"/>
    <w:rsid w:val="00362492"/>
    <w:rsid w:val="00362ACF"/>
    <w:rsid w:val="00362E64"/>
    <w:rsid w:val="00363870"/>
    <w:rsid w:val="00363C5B"/>
    <w:rsid w:val="00363CC9"/>
    <w:rsid w:val="003645C0"/>
    <w:rsid w:val="00365487"/>
    <w:rsid w:val="00365820"/>
    <w:rsid w:val="003660F8"/>
    <w:rsid w:val="00366884"/>
    <w:rsid w:val="00366AC8"/>
    <w:rsid w:val="003673F7"/>
    <w:rsid w:val="003675A2"/>
    <w:rsid w:val="00370009"/>
    <w:rsid w:val="003703F7"/>
    <w:rsid w:val="00370716"/>
    <w:rsid w:val="00370AA1"/>
    <w:rsid w:val="00370C28"/>
    <w:rsid w:val="00371326"/>
    <w:rsid w:val="003723A6"/>
    <w:rsid w:val="0037243E"/>
    <w:rsid w:val="00372645"/>
    <w:rsid w:val="00372749"/>
    <w:rsid w:val="00372E78"/>
    <w:rsid w:val="00373BF8"/>
    <w:rsid w:val="00373DF5"/>
    <w:rsid w:val="00374371"/>
    <w:rsid w:val="0037468E"/>
    <w:rsid w:val="003747D3"/>
    <w:rsid w:val="00375401"/>
    <w:rsid w:val="00375707"/>
    <w:rsid w:val="0037582E"/>
    <w:rsid w:val="00376461"/>
    <w:rsid w:val="00376E37"/>
    <w:rsid w:val="00377F2D"/>
    <w:rsid w:val="0038181A"/>
    <w:rsid w:val="00381BAC"/>
    <w:rsid w:val="00381E94"/>
    <w:rsid w:val="003821AE"/>
    <w:rsid w:val="00382BAD"/>
    <w:rsid w:val="00383A3E"/>
    <w:rsid w:val="00383F8A"/>
    <w:rsid w:val="00384418"/>
    <w:rsid w:val="00384472"/>
    <w:rsid w:val="00385047"/>
    <w:rsid w:val="003851CB"/>
    <w:rsid w:val="00385D2F"/>
    <w:rsid w:val="00385E88"/>
    <w:rsid w:val="003873D3"/>
    <w:rsid w:val="0039063C"/>
    <w:rsid w:val="00392009"/>
    <w:rsid w:val="00392DD4"/>
    <w:rsid w:val="00393DC8"/>
    <w:rsid w:val="0039432D"/>
    <w:rsid w:val="00394729"/>
    <w:rsid w:val="003948A6"/>
    <w:rsid w:val="00394A46"/>
    <w:rsid w:val="00396252"/>
    <w:rsid w:val="00396AB1"/>
    <w:rsid w:val="00397B0F"/>
    <w:rsid w:val="003A0242"/>
    <w:rsid w:val="003A03E3"/>
    <w:rsid w:val="003A0DC1"/>
    <w:rsid w:val="003A14A5"/>
    <w:rsid w:val="003A15EA"/>
    <w:rsid w:val="003A2B45"/>
    <w:rsid w:val="003A3762"/>
    <w:rsid w:val="003A3D0C"/>
    <w:rsid w:val="003A4257"/>
    <w:rsid w:val="003A4467"/>
    <w:rsid w:val="003A44A6"/>
    <w:rsid w:val="003A4D8E"/>
    <w:rsid w:val="003A6493"/>
    <w:rsid w:val="003A65F8"/>
    <w:rsid w:val="003A6FBB"/>
    <w:rsid w:val="003A793F"/>
    <w:rsid w:val="003A7A20"/>
    <w:rsid w:val="003A7AED"/>
    <w:rsid w:val="003B05E9"/>
    <w:rsid w:val="003B0A57"/>
    <w:rsid w:val="003B1363"/>
    <w:rsid w:val="003B13D2"/>
    <w:rsid w:val="003B1492"/>
    <w:rsid w:val="003B1C19"/>
    <w:rsid w:val="003B4316"/>
    <w:rsid w:val="003B4AA9"/>
    <w:rsid w:val="003B4F84"/>
    <w:rsid w:val="003B674D"/>
    <w:rsid w:val="003C0F78"/>
    <w:rsid w:val="003C11A9"/>
    <w:rsid w:val="003C145C"/>
    <w:rsid w:val="003C151C"/>
    <w:rsid w:val="003C1E22"/>
    <w:rsid w:val="003C219C"/>
    <w:rsid w:val="003C40F8"/>
    <w:rsid w:val="003C4B7E"/>
    <w:rsid w:val="003C511A"/>
    <w:rsid w:val="003C57C0"/>
    <w:rsid w:val="003C58D0"/>
    <w:rsid w:val="003C6158"/>
    <w:rsid w:val="003C71A8"/>
    <w:rsid w:val="003C769A"/>
    <w:rsid w:val="003C7909"/>
    <w:rsid w:val="003C79EF"/>
    <w:rsid w:val="003D0578"/>
    <w:rsid w:val="003D0A09"/>
    <w:rsid w:val="003D12B4"/>
    <w:rsid w:val="003D1423"/>
    <w:rsid w:val="003D18CD"/>
    <w:rsid w:val="003D1A0B"/>
    <w:rsid w:val="003D1DF8"/>
    <w:rsid w:val="003D202F"/>
    <w:rsid w:val="003D2AB1"/>
    <w:rsid w:val="003D2E3C"/>
    <w:rsid w:val="003D349C"/>
    <w:rsid w:val="003D3E7E"/>
    <w:rsid w:val="003D4148"/>
    <w:rsid w:val="003D4C52"/>
    <w:rsid w:val="003D60EA"/>
    <w:rsid w:val="003D7176"/>
    <w:rsid w:val="003E00A8"/>
    <w:rsid w:val="003E016B"/>
    <w:rsid w:val="003E04C1"/>
    <w:rsid w:val="003E18DC"/>
    <w:rsid w:val="003E3790"/>
    <w:rsid w:val="003E4404"/>
    <w:rsid w:val="003E4C7C"/>
    <w:rsid w:val="003E504B"/>
    <w:rsid w:val="003E50F1"/>
    <w:rsid w:val="003E5737"/>
    <w:rsid w:val="003E630B"/>
    <w:rsid w:val="003E6386"/>
    <w:rsid w:val="003E730F"/>
    <w:rsid w:val="003E785C"/>
    <w:rsid w:val="003E78B0"/>
    <w:rsid w:val="003F0E0A"/>
    <w:rsid w:val="003F0FE3"/>
    <w:rsid w:val="003F1C28"/>
    <w:rsid w:val="003F1CA8"/>
    <w:rsid w:val="003F2FA7"/>
    <w:rsid w:val="003F37F9"/>
    <w:rsid w:val="003F380F"/>
    <w:rsid w:val="003F4845"/>
    <w:rsid w:val="003F4888"/>
    <w:rsid w:val="003F4A35"/>
    <w:rsid w:val="003F58F4"/>
    <w:rsid w:val="003F7099"/>
    <w:rsid w:val="003F71CC"/>
    <w:rsid w:val="004008FA"/>
    <w:rsid w:val="00401340"/>
    <w:rsid w:val="00401413"/>
    <w:rsid w:val="00401A62"/>
    <w:rsid w:val="00401B98"/>
    <w:rsid w:val="00401C40"/>
    <w:rsid w:val="0040201F"/>
    <w:rsid w:val="004025C2"/>
    <w:rsid w:val="004029A5"/>
    <w:rsid w:val="00402B70"/>
    <w:rsid w:val="00402ECE"/>
    <w:rsid w:val="0040334A"/>
    <w:rsid w:val="0040367C"/>
    <w:rsid w:val="00403942"/>
    <w:rsid w:val="00405E2C"/>
    <w:rsid w:val="00406833"/>
    <w:rsid w:val="0040747E"/>
    <w:rsid w:val="004105B7"/>
    <w:rsid w:val="004106B8"/>
    <w:rsid w:val="004108CF"/>
    <w:rsid w:val="004121CD"/>
    <w:rsid w:val="00412AC0"/>
    <w:rsid w:val="00414391"/>
    <w:rsid w:val="00414A74"/>
    <w:rsid w:val="00415190"/>
    <w:rsid w:val="00415333"/>
    <w:rsid w:val="00415CA5"/>
    <w:rsid w:val="00415CC0"/>
    <w:rsid w:val="00416609"/>
    <w:rsid w:val="00416EB2"/>
    <w:rsid w:val="00417A92"/>
    <w:rsid w:val="004208C3"/>
    <w:rsid w:val="00420C97"/>
    <w:rsid w:val="00421771"/>
    <w:rsid w:val="00421BA2"/>
    <w:rsid w:val="00421F62"/>
    <w:rsid w:val="004228B7"/>
    <w:rsid w:val="00423273"/>
    <w:rsid w:val="00423D2A"/>
    <w:rsid w:val="00424091"/>
    <w:rsid w:val="00424454"/>
    <w:rsid w:val="00424703"/>
    <w:rsid w:val="004272F0"/>
    <w:rsid w:val="00427445"/>
    <w:rsid w:val="00427E33"/>
    <w:rsid w:val="00431D83"/>
    <w:rsid w:val="004329C0"/>
    <w:rsid w:val="00433711"/>
    <w:rsid w:val="004341E7"/>
    <w:rsid w:val="004348AA"/>
    <w:rsid w:val="00434DC7"/>
    <w:rsid w:val="0043540A"/>
    <w:rsid w:val="0043589D"/>
    <w:rsid w:val="00435B8A"/>
    <w:rsid w:val="00436560"/>
    <w:rsid w:val="00436CD3"/>
    <w:rsid w:val="00437688"/>
    <w:rsid w:val="0044072F"/>
    <w:rsid w:val="0044121F"/>
    <w:rsid w:val="004422FE"/>
    <w:rsid w:val="00442858"/>
    <w:rsid w:val="00442914"/>
    <w:rsid w:val="004430F3"/>
    <w:rsid w:val="00443407"/>
    <w:rsid w:val="004439EB"/>
    <w:rsid w:val="00444B04"/>
    <w:rsid w:val="00445311"/>
    <w:rsid w:val="004456B3"/>
    <w:rsid w:val="00445A90"/>
    <w:rsid w:val="004464F8"/>
    <w:rsid w:val="004465CA"/>
    <w:rsid w:val="00446AF6"/>
    <w:rsid w:val="00447E14"/>
    <w:rsid w:val="0045011C"/>
    <w:rsid w:val="00450C3A"/>
    <w:rsid w:val="004514B9"/>
    <w:rsid w:val="004554F6"/>
    <w:rsid w:val="00455E56"/>
    <w:rsid w:val="0045616B"/>
    <w:rsid w:val="00457319"/>
    <w:rsid w:val="00457818"/>
    <w:rsid w:val="00457DC3"/>
    <w:rsid w:val="004604B6"/>
    <w:rsid w:val="00460D25"/>
    <w:rsid w:val="00460E55"/>
    <w:rsid w:val="00461C5E"/>
    <w:rsid w:val="00461DA3"/>
    <w:rsid w:val="00462281"/>
    <w:rsid w:val="00462710"/>
    <w:rsid w:val="00462F69"/>
    <w:rsid w:val="0046358C"/>
    <w:rsid w:val="0046366E"/>
    <w:rsid w:val="00463679"/>
    <w:rsid w:val="004644FB"/>
    <w:rsid w:val="00464AEA"/>
    <w:rsid w:val="004662DE"/>
    <w:rsid w:val="00467798"/>
    <w:rsid w:val="004704FE"/>
    <w:rsid w:val="00473053"/>
    <w:rsid w:val="004735E4"/>
    <w:rsid w:val="0047421E"/>
    <w:rsid w:val="004742C6"/>
    <w:rsid w:val="00474548"/>
    <w:rsid w:val="0047482D"/>
    <w:rsid w:val="00474C71"/>
    <w:rsid w:val="00475141"/>
    <w:rsid w:val="004756E5"/>
    <w:rsid w:val="00475B9F"/>
    <w:rsid w:val="004768D6"/>
    <w:rsid w:val="004779E9"/>
    <w:rsid w:val="00480328"/>
    <w:rsid w:val="00480401"/>
    <w:rsid w:val="0048054B"/>
    <w:rsid w:val="004805BA"/>
    <w:rsid w:val="00480EF6"/>
    <w:rsid w:val="00481147"/>
    <w:rsid w:val="00481E79"/>
    <w:rsid w:val="0048225B"/>
    <w:rsid w:val="00482E2B"/>
    <w:rsid w:val="00483000"/>
    <w:rsid w:val="0048334F"/>
    <w:rsid w:val="004834A5"/>
    <w:rsid w:val="0048434F"/>
    <w:rsid w:val="00484F81"/>
    <w:rsid w:val="00485D8D"/>
    <w:rsid w:val="004864FC"/>
    <w:rsid w:val="00486D9E"/>
    <w:rsid w:val="00486E6E"/>
    <w:rsid w:val="00487C1D"/>
    <w:rsid w:val="004902BA"/>
    <w:rsid w:val="004927F1"/>
    <w:rsid w:val="00492AFB"/>
    <w:rsid w:val="00493A75"/>
    <w:rsid w:val="004947C3"/>
    <w:rsid w:val="00494B7A"/>
    <w:rsid w:val="00495BD1"/>
    <w:rsid w:val="004960CC"/>
    <w:rsid w:val="00496CF0"/>
    <w:rsid w:val="00497203"/>
    <w:rsid w:val="004A08AE"/>
    <w:rsid w:val="004A11B7"/>
    <w:rsid w:val="004A1542"/>
    <w:rsid w:val="004A164F"/>
    <w:rsid w:val="004A26C1"/>
    <w:rsid w:val="004A2BBE"/>
    <w:rsid w:val="004A2C21"/>
    <w:rsid w:val="004A3EA5"/>
    <w:rsid w:val="004A51B2"/>
    <w:rsid w:val="004A5988"/>
    <w:rsid w:val="004A609C"/>
    <w:rsid w:val="004A6649"/>
    <w:rsid w:val="004A6A85"/>
    <w:rsid w:val="004A6BA8"/>
    <w:rsid w:val="004A7DB5"/>
    <w:rsid w:val="004B0A82"/>
    <w:rsid w:val="004B12A4"/>
    <w:rsid w:val="004B1A36"/>
    <w:rsid w:val="004B27EF"/>
    <w:rsid w:val="004B2ACB"/>
    <w:rsid w:val="004B50B8"/>
    <w:rsid w:val="004B5CD6"/>
    <w:rsid w:val="004B7292"/>
    <w:rsid w:val="004B7AA1"/>
    <w:rsid w:val="004B7D08"/>
    <w:rsid w:val="004B7DAB"/>
    <w:rsid w:val="004C0B86"/>
    <w:rsid w:val="004C0FA3"/>
    <w:rsid w:val="004C2660"/>
    <w:rsid w:val="004C35CE"/>
    <w:rsid w:val="004C399F"/>
    <w:rsid w:val="004C40C9"/>
    <w:rsid w:val="004C4ABA"/>
    <w:rsid w:val="004C5048"/>
    <w:rsid w:val="004C5602"/>
    <w:rsid w:val="004C64D8"/>
    <w:rsid w:val="004C7AD0"/>
    <w:rsid w:val="004C7FF3"/>
    <w:rsid w:val="004D06B0"/>
    <w:rsid w:val="004D2529"/>
    <w:rsid w:val="004D25BD"/>
    <w:rsid w:val="004D34DF"/>
    <w:rsid w:val="004D38C2"/>
    <w:rsid w:val="004D3984"/>
    <w:rsid w:val="004D3ADF"/>
    <w:rsid w:val="004D3D85"/>
    <w:rsid w:val="004D4F9D"/>
    <w:rsid w:val="004D5321"/>
    <w:rsid w:val="004D6A78"/>
    <w:rsid w:val="004D71BC"/>
    <w:rsid w:val="004D73A7"/>
    <w:rsid w:val="004E0CF2"/>
    <w:rsid w:val="004E0F66"/>
    <w:rsid w:val="004E1033"/>
    <w:rsid w:val="004E10EC"/>
    <w:rsid w:val="004E1978"/>
    <w:rsid w:val="004E3CCB"/>
    <w:rsid w:val="004E43FC"/>
    <w:rsid w:val="004E4814"/>
    <w:rsid w:val="004E4BA4"/>
    <w:rsid w:val="004E6351"/>
    <w:rsid w:val="004E6DB8"/>
    <w:rsid w:val="004E6EAD"/>
    <w:rsid w:val="004E73E4"/>
    <w:rsid w:val="004E777F"/>
    <w:rsid w:val="004E7BA6"/>
    <w:rsid w:val="004F0E3B"/>
    <w:rsid w:val="004F119A"/>
    <w:rsid w:val="004F153E"/>
    <w:rsid w:val="004F1C9A"/>
    <w:rsid w:val="004F1F69"/>
    <w:rsid w:val="004F2479"/>
    <w:rsid w:val="004F257B"/>
    <w:rsid w:val="004F39A8"/>
    <w:rsid w:val="004F4311"/>
    <w:rsid w:val="004F4373"/>
    <w:rsid w:val="004F4A4F"/>
    <w:rsid w:val="004F4AA1"/>
    <w:rsid w:val="004F4E43"/>
    <w:rsid w:val="004F5ABA"/>
    <w:rsid w:val="004F5D4C"/>
    <w:rsid w:val="0050007E"/>
    <w:rsid w:val="00500542"/>
    <w:rsid w:val="005005F8"/>
    <w:rsid w:val="00500875"/>
    <w:rsid w:val="00500FC5"/>
    <w:rsid w:val="00501E4A"/>
    <w:rsid w:val="0050309B"/>
    <w:rsid w:val="00503943"/>
    <w:rsid w:val="0050395B"/>
    <w:rsid w:val="005043E6"/>
    <w:rsid w:val="005053FD"/>
    <w:rsid w:val="005066E6"/>
    <w:rsid w:val="00506FB1"/>
    <w:rsid w:val="00507839"/>
    <w:rsid w:val="00507F1C"/>
    <w:rsid w:val="005100FD"/>
    <w:rsid w:val="00510410"/>
    <w:rsid w:val="00511322"/>
    <w:rsid w:val="0051160D"/>
    <w:rsid w:val="00511A17"/>
    <w:rsid w:val="00511C9B"/>
    <w:rsid w:val="00511FE6"/>
    <w:rsid w:val="0051227A"/>
    <w:rsid w:val="005128BD"/>
    <w:rsid w:val="0051307B"/>
    <w:rsid w:val="005130C0"/>
    <w:rsid w:val="005130D7"/>
    <w:rsid w:val="00513537"/>
    <w:rsid w:val="00513DD3"/>
    <w:rsid w:val="00514D23"/>
    <w:rsid w:val="00516272"/>
    <w:rsid w:val="00516916"/>
    <w:rsid w:val="00516BA3"/>
    <w:rsid w:val="00516D43"/>
    <w:rsid w:val="00516F78"/>
    <w:rsid w:val="0051714A"/>
    <w:rsid w:val="005172AC"/>
    <w:rsid w:val="005172C5"/>
    <w:rsid w:val="00517B23"/>
    <w:rsid w:val="00520470"/>
    <w:rsid w:val="00521090"/>
    <w:rsid w:val="005225F7"/>
    <w:rsid w:val="00522658"/>
    <w:rsid w:val="00522723"/>
    <w:rsid w:val="00522BC7"/>
    <w:rsid w:val="005239FE"/>
    <w:rsid w:val="0052476B"/>
    <w:rsid w:val="00524BDB"/>
    <w:rsid w:val="00524F90"/>
    <w:rsid w:val="00524FA9"/>
    <w:rsid w:val="0052647A"/>
    <w:rsid w:val="005266EE"/>
    <w:rsid w:val="00526CE4"/>
    <w:rsid w:val="00526D69"/>
    <w:rsid w:val="00530533"/>
    <w:rsid w:val="00530581"/>
    <w:rsid w:val="00530A49"/>
    <w:rsid w:val="00531E94"/>
    <w:rsid w:val="00532167"/>
    <w:rsid w:val="00532C99"/>
    <w:rsid w:val="00532F94"/>
    <w:rsid w:val="00533946"/>
    <w:rsid w:val="0053425E"/>
    <w:rsid w:val="005347C5"/>
    <w:rsid w:val="00534F1D"/>
    <w:rsid w:val="00536155"/>
    <w:rsid w:val="00537841"/>
    <w:rsid w:val="00537904"/>
    <w:rsid w:val="00540940"/>
    <w:rsid w:val="00540A61"/>
    <w:rsid w:val="00540E1E"/>
    <w:rsid w:val="005414E5"/>
    <w:rsid w:val="0054204C"/>
    <w:rsid w:val="00542892"/>
    <w:rsid w:val="00542958"/>
    <w:rsid w:val="00542A4A"/>
    <w:rsid w:val="00543F8B"/>
    <w:rsid w:val="00545572"/>
    <w:rsid w:val="00545A66"/>
    <w:rsid w:val="00545CA4"/>
    <w:rsid w:val="0054679C"/>
    <w:rsid w:val="005467AB"/>
    <w:rsid w:val="00546A0B"/>
    <w:rsid w:val="0054772A"/>
    <w:rsid w:val="00547B2A"/>
    <w:rsid w:val="00550253"/>
    <w:rsid w:val="005508F4"/>
    <w:rsid w:val="005517FD"/>
    <w:rsid w:val="005520DF"/>
    <w:rsid w:val="005523C2"/>
    <w:rsid w:val="0055260F"/>
    <w:rsid w:val="00553033"/>
    <w:rsid w:val="00553C99"/>
    <w:rsid w:val="005546CA"/>
    <w:rsid w:val="00554931"/>
    <w:rsid w:val="00554F3A"/>
    <w:rsid w:val="00555035"/>
    <w:rsid w:val="00555C2D"/>
    <w:rsid w:val="00555EBD"/>
    <w:rsid w:val="005561E7"/>
    <w:rsid w:val="0055693A"/>
    <w:rsid w:val="0055757C"/>
    <w:rsid w:val="00557752"/>
    <w:rsid w:val="005578BB"/>
    <w:rsid w:val="0055790F"/>
    <w:rsid w:val="00557AA5"/>
    <w:rsid w:val="00557EE7"/>
    <w:rsid w:val="005607DA"/>
    <w:rsid w:val="00560BC0"/>
    <w:rsid w:val="00560E79"/>
    <w:rsid w:val="005612C9"/>
    <w:rsid w:val="005612F1"/>
    <w:rsid w:val="00561B98"/>
    <w:rsid w:val="00561D6D"/>
    <w:rsid w:val="00562B76"/>
    <w:rsid w:val="00563871"/>
    <w:rsid w:val="00563BE9"/>
    <w:rsid w:val="0056401C"/>
    <w:rsid w:val="00564961"/>
    <w:rsid w:val="00564A74"/>
    <w:rsid w:val="00564C54"/>
    <w:rsid w:val="00564DA3"/>
    <w:rsid w:val="00565160"/>
    <w:rsid w:val="00565371"/>
    <w:rsid w:val="00565A97"/>
    <w:rsid w:val="00565AFF"/>
    <w:rsid w:val="00565C03"/>
    <w:rsid w:val="00565E2A"/>
    <w:rsid w:val="00565FD5"/>
    <w:rsid w:val="00566570"/>
    <w:rsid w:val="00566760"/>
    <w:rsid w:val="00567E12"/>
    <w:rsid w:val="00570283"/>
    <w:rsid w:val="00572225"/>
    <w:rsid w:val="0057230F"/>
    <w:rsid w:val="005723A0"/>
    <w:rsid w:val="005723CF"/>
    <w:rsid w:val="0057277D"/>
    <w:rsid w:val="00573231"/>
    <w:rsid w:val="0057483B"/>
    <w:rsid w:val="005753C8"/>
    <w:rsid w:val="00575822"/>
    <w:rsid w:val="0057598D"/>
    <w:rsid w:val="00576A4F"/>
    <w:rsid w:val="00576CAE"/>
    <w:rsid w:val="00576F4E"/>
    <w:rsid w:val="00577FD7"/>
    <w:rsid w:val="0058038F"/>
    <w:rsid w:val="00580866"/>
    <w:rsid w:val="00580EB7"/>
    <w:rsid w:val="00581A70"/>
    <w:rsid w:val="00581C7F"/>
    <w:rsid w:val="00581E4C"/>
    <w:rsid w:val="005823A4"/>
    <w:rsid w:val="00582EEB"/>
    <w:rsid w:val="0058334B"/>
    <w:rsid w:val="00583F39"/>
    <w:rsid w:val="005842AB"/>
    <w:rsid w:val="00586E77"/>
    <w:rsid w:val="0058732B"/>
    <w:rsid w:val="005906A8"/>
    <w:rsid w:val="0059147D"/>
    <w:rsid w:val="00592492"/>
    <w:rsid w:val="00593638"/>
    <w:rsid w:val="00593883"/>
    <w:rsid w:val="00593A60"/>
    <w:rsid w:val="00594978"/>
    <w:rsid w:val="00594EDF"/>
    <w:rsid w:val="00595360"/>
    <w:rsid w:val="0059577D"/>
    <w:rsid w:val="005967A3"/>
    <w:rsid w:val="00596B8A"/>
    <w:rsid w:val="005978EE"/>
    <w:rsid w:val="00597A07"/>
    <w:rsid w:val="005A0371"/>
    <w:rsid w:val="005A10E1"/>
    <w:rsid w:val="005A36FD"/>
    <w:rsid w:val="005A3A33"/>
    <w:rsid w:val="005A411D"/>
    <w:rsid w:val="005A4490"/>
    <w:rsid w:val="005A44FB"/>
    <w:rsid w:val="005A4541"/>
    <w:rsid w:val="005A4B77"/>
    <w:rsid w:val="005A51AF"/>
    <w:rsid w:val="005A5DBD"/>
    <w:rsid w:val="005A6BB3"/>
    <w:rsid w:val="005A7423"/>
    <w:rsid w:val="005B211B"/>
    <w:rsid w:val="005B231F"/>
    <w:rsid w:val="005B23E4"/>
    <w:rsid w:val="005B2431"/>
    <w:rsid w:val="005B28DF"/>
    <w:rsid w:val="005B2B70"/>
    <w:rsid w:val="005B3537"/>
    <w:rsid w:val="005B3BC5"/>
    <w:rsid w:val="005B3F32"/>
    <w:rsid w:val="005B547A"/>
    <w:rsid w:val="005B58A2"/>
    <w:rsid w:val="005B5FCD"/>
    <w:rsid w:val="005B66F4"/>
    <w:rsid w:val="005B6B4A"/>
    <w:rsid w:val="005B6E3D"/>
    <w:rsid w:val="005B7056"/>
    <w:rsid w:val="005B759A"/>
    <w:rsid w:val="005B7B1E"/>
    <w:rsid w:val="005B7F98"/>
    <w:rsid w:val="005C0A65"/>
    <w:rsid w:val="005C0F45"/>
    <w:rsid w:val="005C18C5"/>
    <w:rsid w:val="005C1F86"/>
    <w:rsid w:val="005C2DA8"/>
    <w:rsid w:val="005C3AB2"/>
    <w:rsid w:val="005C45F8"/>
    <w:rsid w:val="005C5895"/>
    <w:rsid w:val="005C67F3"/>
    <w:rsid w:val="005C6A2F"/>
    <w:rsid w:val="005C6DBA"/>
    <w:rsid w:val="005C7052"/>
    <w:rsid w:val="005C7451"/>
    <w:rsid w:val="005C7F0C"/>
    <w:rsid w:val="005D0D17"/>
    <w:rsid w:val="005D0D96"/>
    <w:rsid w:val="005D0F9C"/>
    <w:rsid w:val="005D26BE"/>
    <w:rsid w:val="005D3174"/>
    <w:rsid w:val="005D35D6"/>
    <w:rsid w:val="005D360A"/>
    <w:rsid w:val="005D36B6"/>
    <w:rsid w:val="005D3973"/>
    <w:rsid w:val="005D3F63"/>
    <w:rsid w:val="005D404E"/>
    <w:rsid w:val="005D456C"/>
    <w:rsid w:val="005D5716"/>
    <w:rsid w:val="005D68B3"/>
    <w:rsid w:val="005D7050"/>
    <w:rsid w:val="005D764F"/>
    <w:rsid w:val="005D7B28"/>
    <w:rsid w:val="005E00F4"/>
    <w:rsid w:val="005E0124"/>
    <w:rsid w:val="005E0159"/>
    <w:rsid w:val="005E0F3F"/>
    <w:rsid w:val="005E10E2"/>
    <w:rsid w:val="005E16E4"/>
    <w:rsid w:val="005E2106"/>
    <w:rsid w:val="005E25C1"/>
    <w:rsid w:val="005E2602"/>
    <w:rsid w:val="005E32F5"/>
    <w:rsid w:val="005E3417"/>
    <w:rsid w:val="005E37A5"/>
    <w:rsid w:val="005E3F18"/>
    <w:rsid w:val="005E4B04"/>
    <w:rsid w:val="005E4C22"/>
    <w:rsid w:val="005E4D36"/>
    <w:rsid w:val="005E6809"/>
    <w:rsid w:val="005E6C2C"/>
    <w:rsid w:val="005E7478"/>
    <w:rsid w:val="005F0B29"/>
    <w:rsid w:val="005F0D74"/>
    <w:rsid w:val="005F271A"/>
    <w:rsid w:val="005F2D82"/>
    <w:rsid w:val="005F3303"/>
    <w:rsid w:val="005F34DB"/>
    <w:rsid w:val="005F3E3A"/>
    <w:rsid w:val="005F4334"/>
    <w:rsid w:val="005F4AD9"/>
    <w:rsid w:val="005F5D48"/>
    <w:rsid w:val="005F6850"/>
    <w:rsid w:val="005F778E"/>
    <w:rsid w:val="005F7AA0"/>
    <w:rsid w:val="005F7E15"/>
    <w:rsid w:val="0060029A"/>
    <w:rsid w:val="00600760"/>
    <w:rsid w:val="006020C2"/>
    <w:rsid w:val="0060228A"/>
    <w:rsid w:val="0060276D"/>
    <w:rsid w:val="006029CA"/>
    <w:rsid w:val="00602A9A"/>
    <w:rsid w:val="006044B0"/>
    <w:rsid w:val="00604BCF"/>
    <w:rsid w:val="00605693"/>
    <w:rsid w:val="00606BD8"/>
    <w:rsid w:val="00607957"/>
    <w:rsid w:val="006100DA"/>
    <w:rsid w:val="006101E0"/>
    <w:rsid w:val="006103C4"/>
    <w:rsid w:val="00610525"/>
    <w:rsid w:val="00610629"/>
    <w:rsid w:val="00610C30"/>
    <w:rsid w:val="00611110"/>
    <w:rsid w:val="00611386"/>
    <w:rsid w:val="006117FE"/>
    <w:rsid w:val="006118D1"/>
    <w:rsid w:val="006128AB"/>
    <w:rsid w:val="00613553"/>
    <w:rsid w:val="006137E0"/>
    <w:rsid w:val="00613962"/>
    <w:rsid w:val="00613982"/>
    <w:rsid w:val="0061453D"/>
    <w:rsid w:val="0061524E"/>
    <w:rsid w:val="0061531C"/>
    <w:rsid w:val="00615347"/>
    <w:rsid w:val="006158FB"/>
    <w:rsid w:val="00615AC3"/>
    <w:rsid w:val="00615C25"/>
    <w:rsid w:val="00615CF1"/>
    <w:rsid w:val="00616102"/>
    <w:rsid w:val="006163F2"/>
    <w:rsid w:val="006169A7"/>
    <w:rsid w:val="006172A3"/>
    <w:rsid w:val="006202F7"/>
    <w:rsid w:val="0062213D"/>
    <w:rsid w:val="00622D64"/>
    <w:rsid w:val="00623A29"/>
    <w:rsid w:val="00623CA0"/>
    <w:rsid w:val="0062414F"/>
    <w:rsid w:val="00626410"/>
    <w:rsid w:val="00627530"/>
    <w:rsid w:val="006304E0"/>
    <w:rsid w:val="00630ABC"/>
    <w:rsid w:val="00630EAB"/>
    <w:rsid w:val="00631350"/>
    <w:rsid w:val="00631B2F"/>
    <w:rsid w:val="00632281"/>
    <w:rsid w:val="006333D8"/>
    <w:rsid w:val="0063450B"/>
    <w:rsid w:val="0063467F"/>
    <w:rsid w:val="00635CD2"/>
    <w:rsid w:val="0063635A"/>
    <w:rsid w:val="00636857"/>
    <w:rsid w:val="00636960"/>
    <w:rsid w:val="006371AF"/>
    <w:rsid w:val="0063788B"/>
    <w:rsid w:val="00637AAF"/>
    <w:rsid w:val="006400BD"/>
    <w:rsid w:val="006405DC"/>
    <w:rsid w:val="00640F70"/>
    <w:rsid w:val="00641539"/>
    <w:rsid w:val="006415F7"/>
    <w:rsid w:val="00642D12"/>
    <w:rsid w:val="00643818"/>
    <w:rsid w:val="0064383C"/>
    <w:rsid w:val="00643A08"/>
    <w:rsid w:val="00646239"/>
    <w:rsid w:val="00647367"/>
    <w:rsid w:val="00650CAC"/>
    <w:rsid w:val="0065176E"/>
    <w:rsid w:val="0065231E"/>
    <w:rsid w:val="0065241B"/>
    <w:rsid w:val="0065257C"/>
    <w:rsid w:val="006525FF"/>
    <w:rsid w:val="00652F40"/>
    <w:rsid w:val="0065358F"/>
    <w:rsid w:val="00655675"/>
    <w:rsid w:val="00655F41"/>
    <w:rsid w:val="00655F7E"/>
    <w:rsid w:val="00656824"/>
    <w:rsid w:val="00656B2C"/>
    <w:rsid w:val="00656B82"/>
    <w:rsid w:val="00660245"/>
    <w:rsid w:val="006609C7"/>
    <w:rsid w:val="0066252C"/>
    <w:rsid w:val="0066271B"/>
    <w:rsid w:val="0066283F"/>
    <w:rsid w:val="00662999"/>
    <w:rsid w:val="00663AF9"/>
    <w:rsid w:val="00663FB8"/>
    <w:rsid w:val="0066419B"/>
    <w:rsid w:val="00664E41"/>
    <w:rsid w:val="006656D7"/>
    <w:rsid w:val="00666107"/>
    <w:rsid w:val="006661E2"/>
    <w:rsid w:val="00667265"/>
    <w:rsid w:val="006674F5"/>
    <w:rsid w:val="00670053"/>
    <w:rsid w:val="006701F3"/>
    <w:rsid w:val="00671CD9"/>
    <w:rsid w:val="00673197"/>
    <w:rsid w:val="00673E16"/>
    <w:rsid w:val="00674187"/>
    <w:rsid w:val="006742C5"/>
    <w:rsid w:val="006749BF"/>
    <w:rsid w:val="00676BA8"/>
    <w:rsid w:val="00676BCB"/>
    <w:rsid w:val="00676BE8"/>
    <w:rsid w:val="006772A1"/>
    <w:rsid w:val="006778B5"/>
    <w:rsid w:val="00677B17"/>
    <w:rsid w:val="00677E55"/>
    <w:rsid w:val="00680B07"/>
    <w:rsid w:val="00681B4D"/>
    <w:rsid w:val="00683313"/>
    <w:rsid w:val="006833AE"/>
    <w:rsid w:val="00683CD2"/>
    <w:rsid w:val="00683FD8"/>
    <w:rsid w:val="00684058"/>
    <w:rsid w:val="006842FC"/>
    <w:rsid w:val="00684A1C"/>
    <w:rsid w:val="006853EE"/>
    <w:rsid w:val="00687380"/>
    <w:rsid w:val="006876D1"/>
    <w:rsid w:val="00687DAF"/>
    <w:rsid w:val="00687EA6"/>
    <w:rsid w:val="00690AF2"/>
    <w:rsid w:val="00692981"/>
    <w:rsid w:val="0069424E"/>
    <w:rsid w:val="006948A2"/>
    <w:rsid w:val="00694FDC"/>
    <w:rsid w:val="006952AE"/>
    <w:rsid w:val="006959C7"/>
    <w:rsid w:val="006963EF"/>
    <w:rsid w:val="006972CF"/>
    <w:rsid w:val="006975B0"/>
    <w:rsid w:val="0069765D"/>
    <w:rsid w:val="006A06B5"/>
    <w:rsid w:val="006A1129"/>
    <w:rsid w:val="006A16D9"/>
    <w:rsid w:val="006A1F5D"/>
    <w:rsid w:val="006A31E2"/>
    <w:rsid w:val="006A3478"/>
    <w:rsid w:val="006A39DF"/>
    <w:rsid w:val="006A4B44"/>
    <w:rsid w:val="006A4D39"/>
    <w:rsid w:val="006A5116"/>
    <w:rsid w:val="006A6338"/>
    <w:rsid w:val="006A6E57"/>
    <w:rsid w:val="006A7ABC"/>
    <w:rsid w:val="006B0B3F"/>
    <w:rsid w:val="006B0B45"/>
    <w:rsid w:val="006B1618"/>
    <w:rsid w:val="006B18FB"/>
    <w:rsid w:val="006B1908"/>
    <w:rsid w:val="006B3D07"/>
    <w:rsid w:val="006B4712"/>
    <w:rsid w:val="006B47B7"/>
    <w:rsid w:val="006B4992"/>
    <w:rsid w:val="006B5404"/>
    <w:rsid w:val="006B5E81"/>
    <w:rsid w:val="006B5FD8"/>
    <w:rsid w:val="006B5FF8"/>
    <w:rsid w:val="006B71FB"/>
    <w:rsid w:val="006B774F"/>
    <w:rsid w:val="006B7AE6"/>
    <w:rsid w:val="006C0BE6"/>
    <w:rsid w:val="006C0DDD"/>
    <w:rsid w:val="006C15BC"/>
    <w:rsid w:val="006C1AEF"/>
    <w:rsid w:val="006C1D47"/>
    <w:rsid w:val="006C2637"/>
    <w:rsid w:val="006C2762"/>
    <w:rsid w:val="006C3039"/>
    <w:rsid w:val="006C4CC2"/>
    <w:rsid w:val="006C5AF7"/>
    <w:rsid w:val="006C5C05"/>
    <w:rsid w:val="006C5EED"/>
    <w:rsid w:val="006C6195"/>
    <w:rsid w:val="006C61DE"/>
    <w:rsid w:val="006C6C7A"/>
    <w:rsid w:val="006C7240"/>
    <w:rsid w:val="006C7559"/>
    <w:rsid w:val="006C776A"/>
    <w:rsid w:val="006D0806"/>
    <w:rsid w:val="006D0E12"/>
    <w:rsid w:val="006D0E7D"/>
    <w:rsid w:val="006D1CBF"/>
    <w:rsid w:val="006D1D57"/>
    <w:rsid w:val="006D205F"/>
    <w:rsid w:val="006D2A26"/>
    <w:rsid w:val="006D2DDA"/>
    <w:rsid w:val="006D33D2"/>
    <w:rsid w:val="006D3688"/>
    <w:rsid w:val="006D40C0"/>
    <w:rsid w:val="006D4B4C"/>
    <w:rsid w:val="006D4BB4"/>
    <w:rsid w:val="006D5F74"/>
    <w:rsid w:val="006D6388"/>
    <w:rsid w:val="006D701D"/>
    <w:rsid w:val="006D7FBB"/>
    <w:rsid w:val="006E00F7"/>
    <w:rsid w:val="006E054A"/>
    <w:rsid w:val="006E088A"/>
    <w:rsid w:val="006E0D34"/>
    <w:rsid w:val="006E1D71"/>
    <w:rsid w:val="006E24F0"/>
    <w:rsid w:val="006E276B"/>
    <w:rsid w:val="006E314D"/>
    <w:rsid w:val="006E35E4"/>
    <w:rsid w:val="006E36F2"/>
    <w:rsid w:val="006E3D42"/>
    <w:rsid w:val="006E42E3"/>
    <w:rsid w:val="006E5800"/>
    <w:rsid w:val="006E5AFC"/>
    <w:rsid w:val="006E64E5"/>
    <w:rsid w:val="006E6BD2"/>
    <w:rsid w:val="006E7942"/>
    <w:rsid w:val="006F1645"/>
    <w:rsid w:val="006F1A85"/>
    <w:rsid w:val="006F1CBF"/>
    <w:rsid w:val="006F1D62"/>
    <w:rsid w:val="006F1FB9"/>
    <w:rsid w:val="006F2156"/>
    <w:rsid w:val="006F4AAE"/>
    <w:rsid w:val="006F5B5B"/>
    <w:rsid w:val="006F6C47"/>
    <w:rsid w:val="006F787A"/>
    <w:rsid w:val="006F7C4D"/>
    <w:rsid w:val="007001E7"/>
    <w:rsid w:val="0070046A"/>
    <w:rsid w:val="007009BE"/>
    <w:rsid w:val="00700D93"/>
    <w:rsid w:val="00701974"/>
    <w:rsid w:val="007026E8"/>
    <w:rsid w:val="00702870"/>
    <w:rsid w:val="007032C6"/>
    <w:rsid w:val="007036E0"/>
    <w:rsid w:val="0070401B"/>
    <w:rsid w:val="00704863"/>
    <w:rsid w:val="00704DA8"/>
    <w:rsid w:val="00704F15"/>
    <w:rsid w:val="007076CF"/>
    <w:rsid w:val="00707904"/>
    <w:rsid w:val="00707A30"/>
    <w:rsid w:val="00707F05"/>
    <w:rsid w:val="007106F6"/>
    <w:rsid w:val="00710E3C"/>
    <w:rsid w:val="0071242A"/>
    <w:rsid w:val="00712DCF"/>
    <w:rsid w:val="007134F9"/>
    <w:rsid w:val="00713F3C"/>
    <w:rsid w:val="00714413"/>
    <w:rsid w:val="007145C5"/>
    <w:rsid w:val="007152DA"/>
    <w:rsid w:val="0071543C"/>
    <w:rsid w:val="00715971"/>
    <w:rsid w:val="0071622B"/>
    <w:rsid w:val="00716462"/>
    <w:rsid w:val="00716BBA"/>
    <w:rsid w:val="00716D78"/>
    <w:rsid w:val="00717232"/>
    <w:rsid w:val="00717751"/>
    <w:rsid w:val="00717FB2"/>
    <w:rsid w:val="00717FFD"/>
    <w:rsid w:val="00720AF8"/>
    <w:rsid w:val="00720FB9"/>
    <w:rsid w:val="0072114B"/>
    <w:rsid w:val="007215F2"/>
    <w:rsid w:val="00723678"/>
    <w:rsid w:val="00724385"/>
    <w:rsid w:val="00724C1B"/>
    <w:rsid w:val="00725012"/>
    <w:rsid w:val="00725215"/>
    <w:rsid w:val="007252D9"/>
    <w:rsid w:val="00725BEC"/>
    <w:rsid w:val="00726834"/>
    <w:rsid w:val="00726961"/>
    <w:rsid w:val="00726EF5"/>
    <w:rsid w:val="00726F29"/>
    <w:rsid w:val="00727C0D"/>
    <w:rsid w:val="007300F7"/>
    <w:rsid w:val="0073011A"/>
    <w:rsid w:val="007321F8"/>
    <w:rsid w:val="00732441"/>
    <w:rsid w:val="007325D6"/>
    <w:rsid w:val="00732E1A"/>
    <w:rsid w:val="007337F2"/>
    <w:rsid w:val="007340DB"/>
    <w:rsid w:val="00735FEF"/>
    <w:rsid w:val="007369A6"/>
    <w:rsid w:val="00736F15"/>
    <w:rsid w:val="00737B81"/>
    <w:rsid w:val="00740A6A"/>
    <w:rsid w:val="007410B0"/>
    <w:rsid w:val="00741AE9"/>
    <w:rsid w:val="00741F7D"/>
    <w:rsid w:val="00742417"/>
    <w:rsid w:val="00742788"/>
    <w:rsid w:val="0074344A"/>
    <w:rsid w:val="0074405B"/>
    <w:rsid w:val="00744841"/>
    <w:rsid w:val="0074487B"/>
    <w:rsid w:val="0074545B"/>
    <w:rsid w:val="00746070"/>
    <w:rsid w:val="0074665B"/>
    <w:rsid w:val="00746775"/>
    <w:rsid w:val="0074744D"/>
    <w:rsid w:val="007476BB"/>
    <w:rsid w:val="00750111"/>
    <w:rsid w:val="00750567"/>
    <w:rsid w:val="00751A9E"/>
    <w:rsid w:val="00751F9F"/>
    <w:rsid w:val="0075236C"/>
    <w:rsid w:val="007531C0"/>
    <w:rsid w:val="0075361D"/>
    <w:rsid w:val="00753668"/>
    <w:rsid w:val="00753DD4"/>
    <w:rsid w:val="00753E96"/>
    <w:rsid w:val="00753F5E"/>
    <w:rsid w:val="007553F0"/>
    <w:rsid w:val="007554FA"/>
    <w:rsid w:val="007574F9"/>
    <w:rsid w:val="00757D4E"/>
    <w:rsid w:val="0076077F"/>
    <w:rsid w:val="007626CB"/>
    <w:rsid w:val="00762F6F"/>
    <w:rsid w:val="00762FCD"/>
    <w:rsid w:val="00763514"/>
    <w:rsid w:val="00763615"/>
    <w:rsid w:val="00763DA6"/>
    <w:rsid w:val="00764F46"/>
    <w:rsid w:val="007654CA"/>
    <w:rsid w:val="007654F3"/>
    <w:rsid w:val="00766DDD"/>
    <w:rsid w:val="00767D6A"/>
    <w:rsid w:val="00770226"/>
    <w:rsid w:val="007713D1"/>
    <w:rsid w:val="007718E7"/>
    <w:rsid w:val="007720B2"/>
    <w:rsid w:val="007727A2"/>
    <w:rsid w:val="007728A4"/>
    <w:rsid w:val="00772E69"/>
    <w:rsid w:val="0077332C"/>
    <w:rsid w:val="007733E9"/>
    <w:rsid w:val="0077492D"/>
    <w:rsid w:val="00774FA2"/>
    <w:rsid w:val="00775A99"/>
    <w:rsid w:val="00775B8C"/>
    <w:rsid w:val="00775B9C"/>
    <w:rsid w:val="00775FEA"/>
    <w:rsid w:val="00776988"/>
    <w:rsid w:val="007775B4"/>
    <w:rsid w:val="0078004B"/>
    <w:rsid w:val="007804BB"/>
    <w:rsid w:val="00780607"/>
    <w:rsid w:val="00780970"/>
    <w:rsid w:val="00781525"/>
    <w:rsid w:val="0078161C"/>
    <w:rsid w:val="00781738"/>
    <w:rsid w:val="00781D92"/>
    <w:rsid w:val="00782A69"/>
    <w:rsid w:val="00783897"/>
    <w:rsid w:val="00783DDA"/>
    <w:rsid w:val="00784FA9"/>
    <w:rsid w:val="00785B7F"/>
    <w:rsid w:val="00786BE9"/>
    <w:rsid w:val="00786C23"/>
    <w:rsid w:val="00787F5B"/>
    <w:rsid w:val="0079002D"/>
    <w:rsid w:val="00790998"/>
    <w:rsid w:val="00790E5C"/>
    <w:rsid w:val="0079133B"/>
    <w:rsid w:val="00792A75"/>
    <w:rsid w:val="00793333"/>
    <w:rsid w:val="00793514"/>
    <w:rsid w:val="00794335"/>
    <w:rsid w:val="00794722"/>
    <w:rsid w:val="00795304"/>
    <w:rsid w:val="0079532F"/>
    <w:rsid w:val="00795CCD"/>
    <w:rsid w:val="00795DBB"/>
    <w:rsid w:val="00796450"/>
    <w:rsid w:val="00797252"/>
    <w:rsid w:val="00797C8B"/>
    <w:rsid w:val="00797D66"/>
    <w:rsid w:val="007A087B"/>
    <w:rsid w:val="007A1E97"/>
    <w:rsid w:val="007A1F9B"/>
    <w:rsid w:val="007A2460"/>
    <w:rsid w:val="007A3D12"/>
    <w:rsid w:val="007A46DB"/>
    <w:rsid w:val="007A4813"/>
    <w:rsid w:val="007A4A7B"/>
    <w:rsid w:val="007A4EAE"/>
    <w:rsid w:val="007A4F2E"/>
    <w:rsid w:val="007A4F32"/>
    <w:rsid w:val="007A4F79"/>
    <w:rsid w:val="007A6D56"/>
    <w:rsid w:val="007A734C"/>
    <w:rsid w:val="007A7AAE"/>
    <w:rsid w:val="007B0655"/>
    <w:rsid w:val="007B097B"/>
    <w:rsid w:val="007B1347"/>
    <w:rsid w:val="007B1663"/>
    <w:rsid w:val="007B1C70"/>
    <w:rsid w:val="007B3575"/>
    <w:rsid w:val="007B3DF9"/>
    <w:rsid w:val="007B55E7"/>
    <w:rsid w:val="007B6263"/>
    <w:rsid w:val="007B62EB"/>
    <w:rsid w:val="007B68DE"/>
    <w:rsid w:val="007B7B25"/>
    <w:rsid w:val="007C0A11"/>
    <w:rsid w:val="007C0B8F"/>
    <w:rsid w:val="007C144D"/>
    <w:rsid w:val="007C1EDF"/>
    <w:rsid w:val="007C2A43"/>
    <w:rsid w:val="007C3211"/>
    <w:rsid w:val="007C36B2"/>
    <w:rsid w:val="007C37E0"/>
    <w:rsid w:val="007C3E3B"/>
    <w:rsid w:val="007C4CE1"/>
    <w:rsid w:val="007C4D7E"/>
    <w:rsid w:val="007C5526"/>
    <w:rsid w:val="007C5CB5"/>
    <w:rsid w:val="007C60EF"/>
    <w:rsid w:val="007C6EC5"/>
    <w:rsid w:val="007C7D1A"/>
    <w:rsid w:val="007C7DE8"/>
    <w:rsid w:val="007D025E"/>
    <w:rsid w:val="007D0424"/>
    <w:rsid w:val="007D06B7"/>
    <w:rsid w:val="007D0B8E"/>
    <w:rsid w:val="007D1880"/>
    <w:rsid w:val="007D2B1D"/>
    <w:rsid w:val="007D2B86"/>
    <w:rsid w:val="007D2B8D"/>
    <w:rsid w:val="007D2DE3"/>
    <w:rsid w:val="007D35CC"/>
    <w:rsid w:val="007D3951"/>
    <w:rsid w:val="007D451E"/>
    <w:rsid w:val="007D50F6"/>
    <w:rsid w:val="007D5AE4"/>
    <w:rsid w:val="007D637B"/>
    <w:rsid w:val="007D64CE"/>
    <w:rsid w:val="007D69F5"/>
    <w:rsid w:val="007D6B6D"/>
    <w:rsid w:val="007D71DC"/>
    <w:rsid w:val="007E0488"/>
    <w:rsid w:val="007E050A"/>
    <w:rsid w:val="007E0836"/>
    <w:rsid w:val="007E0E7C"/>
    <w:rsid w:val="007E22F0"/>
    <w:rsid w:val="007E5180"/>
    <w:rsid w:val="007E56E2"/>
    <w:rsid w:val="007E5F6E"/>
    <w:rsid w:val="007E6E97"/>
    <w:rsid w:val="007E7C8A"/>
    <w:rsid w:val="007F0118"/>
    <w:rsid w:val="007F0E16"/>
    <w:rsid w:val="007F2DA7"/>
    <w:rsid w:val="007F2ECB"/>
    <w:rsid w:val="007F3F45"/>
    <w:rsid w:val="007F4009"/>
    <w:rsid w:val="007F45E4"/>
    <w:rsid w:val="007F4CE7"/>
    <w:rsid w:val="007F5A96"/>
    <w:rsid w:val="007F5E4D"/>
    <w:rsid w:val="007F601F"/>
    <w:rsid w:val="007F70AF"/>
    <w:rsid w:val="007F753F"/>
    <w:rsid w:val="007F7BBE"/>
    <w:rsid w:val="007F7E16"/>
    <w:rsid w:val="00800BBC"/>
    <w:rsid w:val="00800F94"/>
    <w:rsid w:val="00800FE1"/>
    <w:rsid w:val="008018BE"/>
    <w:rsid w:val="008019EA"/>
    <w:rsid w:val="00801CEC"/>
    <w:rsid w:val="00802ADD"/>
    <w:rsid w:val="00802BE1"/>
    <w:rsid w:val="00802EF0"/>
    <w:rsid w:val="0080315F"/>
    <w:rsid w:val="008035BD"/>
    <w:rsid w:val="0080435E"/>
    <w:rsid w:val="00804960"/>
    <w:rsid w:val="00804A9D"/>
    <w:rsid w:val="00804BC0"/>
    <w:rsid w:val="008051D2"/>
    <w:rsid w:val="00805C25"/>
    <w:rsid w:val="00806523"/>
    <w:rsid w:val="00806CF4"/>
    <w:rsid w:val="0080702F"/>
    <w:rsid w:val="0080706C"/>
    <w:rsid w:val="008074F9"/>
    <w:rsid w:val="00807CC7"/>
    <w:rsid w:val="00807D69"/>
    <w:rsid w:val="00810428"/>
    <w:rsid w:val="0081048A"/>
    <w:rsid w:val="00810F42"/>
    <w:rsid w:val="008119C6"/>
    <w:rsid w:val="00812311"/>
    <w:rsid w:val="00812C5A"/>
    <w:rsid w:val="0081474D"/>
    <w:rsid w:val="00814862"/>
    <w:rsid w:val="008153A2"/>
    <w:rsid w:val="00815792"/>
    <w:rsid w:val="008157C1"/>
    <w:rsid w:val="00815D8D"/>
    <w:rsid w:val="00816BB5"/>
    <w:rsid w:val="008202FE"/>
    <w:rsid w:val="00820C2F"/>
    <w:rsid w:val="008210B8"/>
    <w:rsid w:val="00821541"/>
    <w:rsid w:val="00821939"/>
    <w:rsid w:val="00824279"/>
    <w:rsid w:val="008242DE"/>
    <w:rsid w:val="00824666"/>
    <w:rsid w:val="00824BE1"/>
    <w:rsid w:val="00826C41"/>
    <w:rsid w:val="00827832"/>
    <w:rsid w:val="00827C36"/>
    <w:rsid w:val="00830153"/>
    <w:rsid w:val="0083321C"/>
    <w:rsid w:val="008336D1"/>
    <w:rsid w:val="00834907"/>
    <w:rsid w:val="00834E14"/>
    <w:rsid w:val="00836DA5"/>
    <w:rsid w:val="00837498"/>
    <w:rsid w:val="0083752D"/>
    <w:rsid w:val="00837F8B"/>
    <w:rsid w:val="0084006B"/>
    <w:rsid w:val="00841CC6"/>
    <w:rsid w:val="00842222"/>
    <w:rsid w:val="008427B9"/>
    <w:rsid w:val="00844BF4"/>
    <w:rsid w:val="00844D0F"/>
    <w:rsid w:val="008456FB"/>
    <w:rsid w:val="008460C5"/>
    <w:rsid w:val="00846655"/>
    <w:rsid w:val="00846A79"/>
    <w:rsid w:val="008474F6"/>
    <w:rsid w:val="008475B7"/>
    <w:rsid w:val="0084790D"/>
    <w:rsid w:val="008509BA"/>
    <w:rsid w:val="00850C61"/>
    <w:rsid w:val="00851342"/>
    <w:rsid w:val="008514BC"/>
    <w:rsid w:val="00852476"/>
    <w:rsid w:val="0085259D"/>
    <w:rsid w:val="0085268F"/>
    <w:rsid w:val="008530D5"/>
    <w:rsid w:val="008532B1"/>
    <w:rsid w:val="008532C8"/>
    <w:rsid w:val="0085368C"/>
    <w:rsid w:val="00853EAE"/>
    <w:rsid w:val="00854D8C"/>
    <w:rsid w:val="008554AD"/>
    <w:rsid w:val="00855707"/>
    <w:rsid w:val="00855E6A"/>
    <w:rsid w:val="00856A82"/>
    <w:rsid w:val="0086201B"/>
    <w:rsid w:val="008630DB"/>
    <w:rsid w:val="0086328E"/>
    <w:rsid w:val="008633DC"/>
    <w:rsid w:val="0086479C"/>
    <w:rsid w:val="008654DF"/>
    <w:rsid w:val="008658AA"/>
    <w:rsid w:val="00865AF9"/>
    <w:rsid w:val="00865C4E"/>
    <w:rsid w:val="008660F2"/>
    <w:rsid w:val="0086631C"/>
    <w:rsid w:val="00866D53"/>
    <w:rsid w:val="00866FAF"/>
    <w:rsid w:val="0087018B"/>
    <w:rsid w:val="00870281"/>
    <w:rsid w:val="00870804"/>
    <w:rsid w:val="008708DD"/>
    <w:rsid w:val="00871A4C"/>
    <w:rsid w:val="00872462"/>
    <w:rsid w:val="00872B0D"/>
    <w:rsid w:val="008731A5"/>
    <w:rsid w:val="008733E8"/>
    <w:rsid w:val="00873B89"/>
    <w:rsid w:val="00873C50"/>
    <w:rsid w:val="00873CC1"/>
    <w:rsid w:val="00873DDF"/>
    <w:rsid w:val="00875895"/>
    <w:rsid w:val="008763C8"/>
    <w:rsid w:val="00876B2B"/>
    <w:rsid w:val="00877DB0"/>
    <w:rsid w:val="00880812"/>
    <w:rsid w:val="00881521"/>
    <w:rsid w:val="00881B8F"/>
    <w:rsid w:val="00882336"/>
    <w:rsid w:val="00882645"/>
    <w:rsid w:val="00882A93"/>
    <w:rsid w:val="00883100"/>
    <w:rsid w:val="00883E4C"/>
    <w:rsid w:val="00884048"/>
    <w:rsid w:val="00884056"/>
    <w:rsid w:val="0088450B"/>
    <w:rsid w:val="008851E4"/>
    <w:rsid w:val="0088592F"/>
    <w:rsid w:val="00885B07"/>
    <w:rsid w:val="00885BCA"/>
    <w:rsid w:val="00885C0A"/>
    <w:rsid w:val="00885E69"/>
    <w:rsid w:val="0088618A"/>
    <w:rsid w:val="008863FE"/>
    <w:rsid w:val="00887DBB"/>
    <w:rsid w:val="00890323"/>
    <w:rsid w:val="008905FB"/>
    <w:rsid w:val="00891010"/>
    <w:rsid w:val="00891446"/>
    <w:rsid w:val="00891CCD"/>
    <w:rsid w:val="008925DD"/>
    <w:rsid w:val="00892B3B"/>
    <w:rsid w:val="00893FF7"/>
    <w:rsid w:val="00895C2B"/>
    <w:rsid w:val="0089649F"/>
    <w:rsid w:val="00896D6C"/>
    <w:rsid w:val="0089784C"/>
    <w:rsid w:val="008A084C"/>
    <w:rsid w:val="008A13C7"/>
    <w:rsid w:val="008A168D"/>
    <w:rsid w:val="008A261C"/>
    <w:rsid w:val="008A2848"/>
    <w:rsid w:val="008A2CF0"/>
    <w:rsid w:val="008A3A83"/>
    <w:rsid w:val="008A45E5"/>
    <w:rsid w:val="008A5EE2"/>
    <w:rsid w:val="008A6DD1"/>
    <w:rsid w:val="008A6F4D"/>
    <w:rsid w:val="008B0C2E"/>
    <w:rsid w:val="008B1051"/>
    <w:rsid w:val="008B14B1"/>
    <w:rsid w:val="008B2713"/>
    <w:rsid w:val="008B59B7"/>
    <w:rsid w:val="008B5B19"/>
    <w:rsid w:val="008B6979"/>
    <w:rsid w:val="008B6B9A"/>
    <w:rsid w:val="008B6F35"/>
    <w:rsid w:val="008B6FAB"/>
    <w:rsid w:val="008B72C2"/>
    <w:rsid w:val="008B72E6"/>
    <w:rsid w:val="008B73C8"/>
    <w:rsid w:val="008B7D61"/>
    <w:rsid w:val="008C0E37"/>
    <w:rsid w:val="008C0F18"/>
    <w:rsid w:val="008C17AE"/>
    <w:rsid w:val="008C2342"/>
    <w:rsid w:val="008C24EE"/>
    <w:rsid w:val="008C2648"/>
    <w:rsid w:val="008C2DA7"/>
    <w:rsid w:val="008C36A3"/>
    <w:rsid w:val="008C3BC4"/>
    <w:rsid w:val="008C4C09"/>
    <w:rsid w:val="008C4E93"/>
    <w:rsid w:val="008C50F1"/>
    <w:rsid w:val="008C5597"/>
    <w:rsid w:val="008C5C01"/>
    <w:rsid w:val="008C5E44"/>
    <w:rsid w:val="008C66D2"/>
    <w:rsid w:val="008C6D70"/>
    <w:rsid w:val="008C7308"/>
    <w:rsid w:val="008C75A1"/>
    <w:rsid w:val="008C782F"/>
    <w:rsid w:val="008C78FF"/>
    <w:rsid w:val="008D048A"/>
    <w:rsid w:val="008D04D7"/>
    <w:rsid w:val="008D0FAE"/>
    <w:rsid w:val="008D2CC0"/>
    <w:rsid w:val="008D338B"/>
    <w:rsid w:val="008D33F5"/>
    <w:rsid w:val="008D3895"/>
    <w:rsid w:val="008D3A31"/>
    <w:rsid w:val="008D3B8E"/>
    <w:rsid w:val="008D49BF"/>
    <w:rsid w:val="008D5CD2"/>
    <w:rsid w:val="008D697A"/>
    <w:rsid w:val="008D6C3E"/>
    <w:rsid w:val="008D6CD4"/>
    <w:rsid w:val="008D7110"/>
    <w:rsid w:val="008D768C"/>
    <w:rsid w:val="008E01F4"/>
    <w:rsid w:val="008E09F1"/>
    <w:rsid w:val="008E1133"/>
    <w:rsid w:val="008E1267"/>
    <w:rsid w:val="008E12E7"/>
    <w:rsid w:val="008E19A6"/>
    <w:rsid w:val="008E2306"/>
    <w:rsid w:val="008E32D0"/>
    <w:rsid w:val="008E3BB3"/>
    <w:rsid w:val="008E3EA7"/>
    <w:rsid w:val="008E53DA"/>
    <w:rsid w:val="008E5A5D"/>
    <w:rsid w:val="008E6FCD"/>
    <w:rsid w:val="008F07CA"/>
    <w:rsid w:val="008F0C18"/>
    <w:rsid w:val="008F0E48"/>
    <w:rsid w:val="008F0F7A"/>
    <w:rsid w:val="008F11BC"/>
    <w:rsid w:val="008F14BC"/>
    <w:rsid w:val="008F1682"/>
    <w:rsid w:val="008F1867"/>
    <w:rsid w:val="008F2DE2"/>
    <w:rsid w:val="008F32C3"/>
    <w:rsid w:val="008F38B6"/>
    <w:rsid w:val="008F47D4"/>
    <w:rsid w:val="008F49CD"/>
    <w:rsid w:val="008F4BF9"/>
    <w:rsid w:val="008F5161"/>
    <w:rsid w:val="008F5872"/>
    <w:rsid w:val="008F5AD7"/>
    <w:rsid w:val="008F5C7F"/>
    <w:rsid w:val="008F5E47"/>
    <w:rsid w:val="008F7455"/>
    <w:rsid w:val="008F7632"/>
    <w:rsid w:val="008F7A81"/>
    <w:rsid w:val="008F7C79"/>
    <w:rsid w:val="009000B9"/>
    <w:rsid w:val="00901911"/>
    <w:rsid w:val="00902484"/>
    <w:rsid w:val="00903845"/>
    <w:rsid w:val="009039F8"/>
    <w:rsid w:val="00904DC8"/>
    <w:rsid w:val="0090591C"/>
    <w:rsid w:val="00905B48"/>
    <w:rsid w:val="00905C24"/>
    <w:rsid w:val="009060CF"/>
    <w:rsid w:val="009067BE"/>
    <w:rsid w:val="00906D0F"/>
    <w:rsid w:val="0090732E"/>
    <w:rsid w:val="00907D60"/>
    <w:rsid w:val="009100E7"/>
    <w:rsid w:val="00910137"/>
    <w:rsid w:val="00910383"/>
    <w:rsid w:val="00911113"/>
    <w:rsid w:val="0091143E"/>
    <w:rsid w:val="0091187B"/>
    <w:rsid w:val="00911B41"/>
    <w:rsid w:val="00911D03"/>
    <w:rsid w:val="00911F7C"/>
    <w:rsid w:val="00912019"/>
    <w:rsid w:val="00912938"/>
    <w:rsid w:val="00915118"/>
    <w:rsid w:val="00915322"/>
    <w:rsid w:val="00915711"/>
    <w:rsid w:val="00915E4B"/>
    <w:rsid w:val="009171CD"/>
    <w:rsid w:val="0091797B"/>
    <w:rsid w:val="00917CAC"/>
    <w:rsid w:val="009201B2"/>
    <w:rsid w:val="009212E0"/>
    <w:rsid w:val="009216B2"/>
    <w:rsid w:val="0092258F"/>
    <w:rsid w:val="00922C43"/>
    <w:rsid w:val="00922E95"/>
    <w:rsid w:val="0092359A"/>
    <w:rsid w:val="00923A5A"/>
    <w:rsid w:val="009246C2"/>
    <w:rsid w:val="00924763"/>
    <w:rsid w:val="009251DB"/>
    <w:rsid w:val="009251F2"/>
    <w:rsid w:val="009269FE"/>
    <w:rsid w:val="009304AA"/>
    <w:rsid w:val="00930D3B"/>
    <w:rsid w:val="00931D69"/>
    <w:rsid w:val="009345F6"/>
    <w:rsid w:val="00935413"/>
    <w:rsid w:val="0093682C"/>
    <w:rsid w:val="00936DEE"/>
    <w:rsid w:val="00936DF9"/>
    <w:rsid w:val="00937A63"/>
    <w:rsid w:val="009406E6"/>
    <w:rsid w:val="00941D08"/>
    <w:rsid w:val="00943A3A"/>
    <w:rsid w:val="00943E7B"/>
    <w:rsid w:val="00943FD0"/>
    <w:rsid w:val="0094405C"/>
    <w:rsid w:val="00945159"/>
    <w:rsid w:val="0094527A"/>
    <w:rsid w:val="009457EF"/>
    <w:rsid w:val="00945FDF"/>
    <w:rsid w:val="009460DF"/>
    <w:rsid w:val="00947216"/>
    <w:rsid w:val="00947278"/>
    <w:rsid w:val="00947284"/>
    <w:rsid w:val="00950218"/>
    <w:rsid w:val="009513E8"/>
    <w:rsid w:val="0095234C"/>
    <w:rsid w:val="0095334E"/>
    <w:rsid w:val="00953664"/>
    <w:rsid w:val="009537D6"/>
    <w:rsid w:val="00953CE7"/>
    <w:rsid w:val="00954E40"/>
    <w:rsid w:val="00955324"/>
    <w:rsid w:val="00955D42"/>
    <w:rsid w:val="00955DDD"/>
    <w:rsid w:val="00956239"/>
    <w:rsid w:val="0095660D"/>
    <w:rsid w:val="0095783A"/>
    <w:rsid w:val="00957ABF"/>
    <w:rsid w:val="00957FC9"/>
    <w:rsid w:val="00960436"/>
    <w:rsid w:val="0096109D"/>
    <w:rsid w:val="00961A51"/>
    <w:rsid w:val="00962058"/>
    <w:rsid w:val="009629A1"/>
    <w:rsid w:val="00962AAF"/>
    <w:rsid w:val="00962F05"/>
    <w:rsid w:val="009632D6"/>
    <w:rsid w:val="009640B6"/>
    <w:rsid w:val="009647BA"/>
    <w:rsid w:val="0096525F"/>
    <w:rsid w:val="009671CE"/>
    <w:rsid w:val="0096786D"/>
    <w:rsid w:val="0096790D"/>
    <w:rsid w:val="00970C99"/>
    <w:rsid w:val="00970F83"/>
    <w:rsid w:val="009717F7"/>
    <w:rsid w:val="00972466"/>
    <w:rsid w:val="00972A7D"/>
    <w:rsid w:val="00972D73"/>
    <w:rsid w:val="00973CB5"/>
    <w:rsid w:val="00973D2E"/>
    <w:rsid w:val="00973EEE"/>
    <w:rsid w:val="00974054"/>
    <w:rsid w:val="0097429E"/>
    <w:rsid w:val="009749DB"/>
    <w:rsid w:val="009753BB"/>
    <w:rsid w:val="009767EE"/>
    <w:rsid w:val="00976A5B"/>
    <w:rsid w:val="00976B83"/>
    <w:rsid w:val="00977006"/>
    <w:rsid w:val="00977B7E"/>
    <w:rsid w:val="00980F21"/>
    <w:rsid w:val="0098111C"/>
    <w:rsid w:val="009811B5"/>
    <w:rsid w:val="00981BC1"/>
    <w:rsid w:val="00982777"/>
    <w:rsid w:val="009830A5"/>
    <w:rsid w:val="009832FD"/>
    <w:rsid w:val="009839F6"/>
    <w:rsid w:val="00983F17"/>
    <w:rsid w:val="00984563"/>
    <w:rsid w:val="00984F76"/>
    <w:rsid w:val="009855FE"/>
    <w:rsid w:val="0098560D"/>
    <w:rsid w:val="00987772"/>
    <w:rsid w:val="009902D2"/>
    <w:rsid w:val="009904D8"/>
    <w:rsid w:val="00990C10"/>
    <w:rsid w:val="00991E6C"/>
    <w:rsid w:val="00991F48"/>
    <w:rsid w:val="0099260E"/>
    <w:rsid w:val="00992A3D"/>
    <w:rsid w:val="00993714"/>
    <w:rsid w:val="00993F2D"/>
    <w:rsid w:val="009959FA"/>
    <w:rsid w:val="00996242"/>
    <w:rsid w:val="00996270"/>
    <w:rsid w:val="00996305"/>
    <w:rsid w:val="00996421"/>
    <w:rsid w:val="00997158"/>
    <w:rsid w:val="009974CE"/>
    <w:rsid w:val="00997617"/>
    <w:rsid w:val="009A0A86"/>
    <w:rsid w:val="009A0ADC"/>
    <w:rsid w:val="009A1020"/>
    <w:rsid w:val="009A22EC"/>
    <w:rsid w:val="009A234C"/>
    <w:rsid w:val="009A3307"/>
    <w:rsid w:val="009A33DF"/>
    <w:rsid w:val="009A46AD"/>
    <w:rsid w:val="009A4C1A"/>
    <w:rsid w:val="009A5BD6"/>
    <w:rsid w:val="009A60C5"/>
    <w:rsid w:val="009A6AC3"/>
    <w:rsid w:val="009A75BF"/>
    <w:rsid w:val="009A7743"/>
    <w:rsid w:val="009A7A1C"/>
    <w:rsid w:val="009A7B48"/>
    <w:rsid w:val="009A7F33"/>
    <w:rsid w:val="009B1584"/>
    <w:rsid w:val="009B15D1"/>
    <w:rsid w:val="009B25AA"/>
    <w:rsid w:val="009B2ED0"/>
    <w:rsid w:val="009B3653"/>
    <w:rsid w:val="009B467B"/>
    <w:rsid w:val="009B5A8E"/>
    <w:rsid w:val="009B6021"/>
    <w:rsid w:val="009B68FF"/>
    <w:rsid w:val="009B6A57"/>
    <w:rsid w:val="009B6B89"/>
    <w:rsid w:val="009B7440"/>
    <w:rsid w:val="009B7AF6"/>
    <w:rsid w:val="009C03F8"/>
    <w:rsid w:val="009C2535"/>
    <w:rsid w:val="009C2787"/>
    <w:rsid w:val="009C293D"/>
    <w:rsid w:val="009C30AF"/>
    <w:rsid w:val="009C4075"/>
    <w:rsid w:val="009C42FB"/>
    <w:rsid w:val="009C51BC"/>
    <w:rsid w:val="009C60BD"/>
    <w:rsid w:val="009C62A6"/>
    <w:rsid w:val="009C63ED"/>
    <w:rsid w:val="009C667A"/>
    <w:rsid w:val="009C6748"/>
    <w:rsid w:val="009C6795"/>
    <w:rsid w:val="009C7607"/>
    <w:rsid w:val="009D0B36"/>
    <w:rsid w:val="009D0CFC"/>
    <w:rsid w:val="009D3C18"/>
    <w:rsid w:val="009D425F"/>
    <w:rsid w:val="009D47C5"/>
    <w:rsid w:val="009D4A7C"/>
    <w:rsid w:val="009D4CF7"/>
    <w:rsid w:val="009D5860"/>
    <w:rsid w:val="009D589C"/>
    <w:rsid w:val="009D5E32"/>
    <w:rsid w:val="009D6896"/>
    <w:rsid w:val="009D713D"/>
    <w:rsid w:val="009E0494"/>
    <w:rsid w:val="009E07B7"/>
    <w:rsid w:val="009E1D92"/>
    <w:rsid w:val="009E2D4A"/>
    <w:rsid w:val="009E368E"/>
    <w:rsid w:val="009E37A8"/>
    <w:rsid w:val="009E4C57"/>
    <w:rsid w:val="009E4E75"/>
    <w:rsid w:val="009E50E3"/>
    <w:rsid w:val="009E57C1"/>
    <w:rsid w:val="009E5FC3"/>
    <w:rsid w:val="009E68EE"/>
    <w:rsid w:val="009E7CCC"/>
    <w:rsid w:val="009F01FA"/>
    <w:rsid w:val="009F0550"/>
    <w:rsid w:val="009F0AD4"/>
    <w:rsid w:val="009F0F55"/>
    <w:rsid w:val="009F1BD7"/>
    <w:rsid w:val="009F2380"/>
    <w:rsid w:val="009F352F"/>
    <w:rsid w:val="009F3F9A"/>
    <w:rsid w:val="009F47AE"/>
    <w:rsid w:val="009F67BC"/>
    <w:rsid w:val="00A0054C"/>
    <w:rsid w:val="00A00719"/>
    <w:rsid w:val="00A00AC5"/>
    <w:rsid w:val="00A01248"/>
    <w:rsid w:val="00A0152B"/>
    <w:rsid w:val="00A01CAD"/>
    <w:rsid w:val="00A02781"/>
    <w:rsid w:val="00A02C9C"/>
    <w:rsid w:val="00A04912"/>
    <w:rsid w:val="00A0530A"/>
    <w:rsid w:val="00A05D2C"/>
    <w:rsid w:val="00A06B4D"/>
    <w:rsid w:val="00A073B1"/>
    <w:rsid w:val="00A07793"/>
    <w:rsid w:val="00A10741"/>
    <w:rsid w:val="00A113B6"/>
    <w:rsid w:val="00A11635"/>
    <w:rsid w:val="00A11FED"/>
    <w:rsid w:val="00A124CB"/>
    <w:rsid w:val="00A12527"/>
    <w:rsid w:val="00A128F9"/>
    <w:rsid w:val="00A1292D"/>
    <w:rsid w:val="00A12EAE"/>
    <w:rsid w:val="00A15A65"/>
    <w:rsid w:val="00A15A80"/>
    <w:rsid w:val="00A16479"/>
    <w:rsid w:val="00A1664E"/>
    <w:rsid w:val="00A16AE8"/>
    <w:rsid w:val="00A171E4"/>
    <w:rsid w:val="00A208A9"/>
    <w:rsid w:val="00A20BBC"/>
    <w:rsid w:val="00A20C3C"/>
    <w:rsid w:val="00A20D15"/>
    <w:rsid w:val="00A20E3A"/>
    <w:rsid w:val="00A21250"/>
    <w:rsid w:val="00A21ED2"/>
    <w:rsid w:val="00A2220B"/>
    <w:rsid w:val="00A232A5"/>
    <w:rsid w:val="00A248F1"/>
    <w:rsid w:val="00A2577C"/>
    <w:rsid w:val="00A258B3"/>
    <w:rsid w:val="00A25E4E"/>
    <w:rsid w:val="00A30821"/>
    <w:rsid w:val="00A30EDA"/>
    <w:rsid w:val="00A3109D"/>
    <w:rsid w:val="00A31527"/>
    <w:rsid w:val="00A317DB"/>
    <w:rsid w:val="00A31BAC"/>
    <w:rsid w:val="00A31F32"/>
    <w:rsid w:val="00A32BFB"/>
    <w:rsid w:val="00A34333"/>
    <w:rsid w:val="00A34A8D"/>
    <w:rsid w:val="00A34B80"/>
    <w:rsid w:val="00A34D0D"/>
    <w:rsid w:val="00A35BD8"/>
    <w:rsid w:val="00A36239"/>
    <w:rsid w:val="00A403FD"/>
    <w:rsid w:val="00A40DBB"/>
    <w:rsid w:val="00A40F91"/>
    <w:rsid w:val="00A414AD"/>
    <w:rsid w:val="00A41B3D"/>
    <w:rsid w:val="00A41E91"/>
    <w:rsid w:val="00A42977"/>
    <w:rsid w:val="00A434AC"/>
    <w:rsid w:val="00A43702"/>
    <w:rsid w:val="00A43B44"/>
    <w:rsid w:val="00A446FA"/>
    <w:rsid w:val="00A46082"/>
    <w:rsid w:val="00A4632E"/>
    <w:rsid w:val="00A467C8"/>
    <w:rsid w:val="00A474B1"/>
    <w:rsid w:val="00A47988"/>
    <w:rsid w:val="00A50863"/>
    <w:rsid w:val="00A50A05"/>
    <w:rsid w:val="00A51C2E"/>
    <w:rsid w:val="00A52336"/>
    <w:rsid w:val="00A52A89"/>
    <w:rsid w:val="00A52DD4"/>
    <w:rsid w:val="00A53DF1"/>
    <w:rsid w:val="00A54903"/>
    <w:rsid w:val="00A55554"/>
    <w:rsid w:val="00A55565"/>
    <w:rsid w:val="00A563B6"/>
    <w:rsid w:val="00A5679D"/>
    <w:rsid w:val="00A56F38"/>
    <w:rsid w:val="00A57163"/>
    <w:rsid w:val="00A577A9"/>
    <w:rsid w:val="00A579F5"/>
    <w:rsid w:val="00A60D7B"/>
    <w:rsid w:val="00A61F19"/>
    <w:rsid w:val="00A6234F"/>
    <w:rsid w:val="00A62DBA"/>
    <w:rsid w:val="00A63A7F"/>
    <w:rsid w:val="00A63AA2"/>
    <w:rsid w:val="00A64208"/>
    <w:rsid w:val="00A647E9"/>
    <w:rsid w:val="00A64B37"/>
    <w:rsid w:val="00A65135"/>
    <w:rsid w:val="00A65142"/>
    <w:rsid w:val="00A65968"/>
    <w:rsid w:val="00A66887"/>
    <w:rsid w:val="00A7069F"/>
    <w:rsid w:val="00A71B29"/>
    <w:rsid w:val="00A725AE"/>
    <w:rsid w:val="00A72D04"/>
    <w:rsid w:val="00A72E89"/>
    <w:rsid w:val="00A733C3"/>
    <w:rsid w:val="00A7390A"/>
    <w:rsid w:val="00A7415E"/>
    <w:rsid w:val="00A75177"/>
    <w:rsid w:val="00A75188"/>
    <w:rsid w:val="00A75E6F"/>
    <w:rsid w:val="00A76BCF"/>
    <w:rsid w:val="00A802F9"/>
    <w:rsid w:val="00A814A3"/>
    <w:rsid w:val="00A82820"/>
    <w:rsid w:val="00A82B14"/>
    <w:rsid w:val="00A83466"/>
    <w:rsid w:val="00A83E8C"/>
    <w:rsid w:val="00A846C5"/>
    <w:rsid w:val="00A85218"/>
    <w:rsid w:val="00A853D9"/>
    <w:rsid w:val="00A8596F"/>
    <w:rsid w:val="00A86805"/>
    <w:rsid w:val="00A86D39"/>
    <w:rsid w:val="00A87662"/>
    <w:rsid w:val="00A90FAB"/>
    <w:rsid w:val="00A93B73"/>
    <w:rsid w:val="00A93C33"/>
    <w:rsid w:val="00A93D34"/>
    <w:rsid w:val="00A93F75"/>
    <w:rsid w:val="00A94640"/>
    <w:rsid w:val="00A951AD"/>
    <w:rsid w:val="00A954C3"/>
    <w:rsid w:val="00A957B9"/>
    <w:rsid w:val="00A95E86"/>
    <w:rsid w:val="00A96741"/>
    <w:rsid w:val="00A97565"/>
    <w:rsid w:val="00A97EB1"/>
    <w:rsid w:val="00AA0FE2"/>
    <w:rsid w:val="00AA11A8"/>
    <w:rsid w:val="00AA1D42"/>
    <w:rsid w:val="00AA2235"/>
    <w:rsid w:val="00AA22C2"/>
    <w:rsid w:val="00AA29A1"/>
    <w:rsid w:val="00AA2ABD"/>
    <w:rsid w:val="00AA351B"/>
    <w:rsid w:val="00AA3C6C"/>
    <w:rsid w:val="00AA4599"/>
    <w:rsid w:val="00AA4CAF"/>
    <w:rsid w:val="00AA52E1"/>
    <w:rsid w:val="00AA54FA"/>
    <w:rsid w:val="00AA60D6"/>
    <w:rsid w:val="00AA63DE"/>
    <w:rsid w:val="00AA7228"/>
    <w:rsid w:val="00AA7A13"/>
    <w:rsid w:val="00AB01FF"/>
    <w:rsid w:val="00AB1303"/>
    <w:rsid w:val="00AB13CD"/>
    <w:rsid w:val="00AB1A6E"/>
    <w:rsid w:val="00AB222C"/>
    <w:rsid w:val="00AB2AFD"/>
    <w:rsid w:val="00AB472F"/>
    <w:rsid w:val="00AB4856"/>
    <w:rsid w:val="00AB57FF"/>
    <w:rsid w:val="00AB596B"/>
    <w:rsid w:val="00AB6A92"/>
    <w:rsid w:val="00AB6CCE"/>
    <w:rsid w:val="00AB7799"/>
    <w:rsid w:val="00AB7CD4"/>
    <w:rsid w:val="00AB7F7D"/>
    <w:rsid w:val="00AC0336"/>
    <w:rsid w:val="00AC13D2"/>
    <w:rsid w:val="00AC20BC"/>
    <w:rsid w:val="00AC274D"/>
    <w:rsid w:val="00AC3C82"/>
    <w:rsid w:val="00AC3EEB"/>
    <w:rsid w:val="00AC45D2"/>
    <w:rsid w:val="00AC4BFB"/>
    <w:rsid w:val="00AC6496"/>
    <w:rsid w:val="00AC6BD7"/>
    <w:rsid w:val="00AC6F53"/>
    <w:rsid w:val="00AC7122"/>
    <w:rsid w:val="00AC795E"/>
    <w:rsid w:val="00AC7AE3"/>
    <w:rsid w:val="00AD0067"/>
    <w:rsid w:val="00AD121D"/>
    <w:rsid w:val="00AD1991"/>
    <w:rsid w:val="00AD1FA4"/>
    <w:rsid w:val="00AD1FDB"/>
    <w:rsid w:val="00AD2998"/>
    <w:rsid w:val="00AD2F13"/>
    <w:rsid w:val="00AD3A94"/>
    <w:rsid w:val="00AD3F73"/>
    <w:rsid w:val="00AD45B6"/>
    <w:rsid w:val="00AD5D74"/>
    <w:rsid w:val="00AD5D92"/>
    <w:rsid w:val="00AD68EB"/>
    <w:rsid w:val="00AD6DE7"/>
    <w:rsid w:val="00AD6FE2"/>
    <w:rsid w:val="00AD7511"/>
    <w:rsid w:val="00AE00A9"/>
    <w:rsid w:val="00AE0654"/>
    <w:rsid w:val="00AE10BD"/>
    <w:rsid w:val="00AE133F"/>
    <w:rsid w:val="00AE1688"/>
    <w:rsid w:val="00AE1690"/>
    <w:rsid w:val="00AE1CC1"/>
    <w:rsid w:val="00AE252B"/>
    <w:rsid w:val="00AE2892"/>
    <w:rsid w:val="00AE2B08"/>
    <w:rsid w:val="00AE3700"/>
    <w:rsid w:val="00AE37BE"/>
    <w:rsid w:val="00AE3F84"/>
    <w:rsid w:val="00AE4A97"/>
    <w:rsid w:val="00AE4D2A"/>
    <w:rsid w:val="00AE5BB5"/>
    <w:rsid w:val="00AE60C0"/>
    <w:rsid w:val="00AE68A0"/>
    <w:rsid w:val="00AE6D30"/>
    <w:rsid w:val="00AE7445"/>
    <w:rsid w:val="00AE7B65"/>
    <w:rsid w:val="00AF0187"/>
    <w:rsid w:val="00AF0A92"/>
    <w:rsid w:val="00AF0E6E"/>
    <w:rsid w:val="00AF14C7"/>
    <w:rsid w:val="00AF18E6"/>
    <w:rsid w:val="00AF20C1"/>
    <w:rsid w:val="00AF295E"/>
    <w:rsid w:val="00AF2F4A"/>
    <w:rsid w:val="00AF37C6"/>
    <w:rsid w:val="00AF3B13"/>
    <w:rsid w:val="00AF5347"/>
    <w:rsid w:val="00AF6372"/>
    <w:rsid w:val="00AF6CFF"/>
    <w:rsid w:val="00AF715F"/>
    <w:rsid w:val="00AF73A7"/>
    <w:rsid w:val="00AF74E3"/>
    <w:rsid w:val="00AF7853"/>
    <w:rsid w:val="00AF7EFF"/>
    <w:rsid w:val="00AF7FDA"/>
    <w:rsid w:val="00B0037A"/>
    <w:rsid w:val="00B00555"/>
    <w:rsid w:val="00B006C9"/>
    <w:rsid w:val="00B00F9B"/>
    <w:rsid w:val="00B023DD"/>
    <w:rsid w:val="00B035C5"/>
    <w:rsid w:val="00B038EA"/>
    <w:rsid w:val="00B03B57"/>
    <w:rsid w:val="00B042E0"/>
    <w:rsid w:val="00B05342"/>
    <w:rsid w:val="00B05572"/>
    <w:rsid w:val="00B05CA2"/>
    <w:rsid w:val="00B066A8"/>
    <w:rsid w:val="00B067A5"/>
    <w:rsid w:val="00B071D8"/>
    <w:rsid w:val="00B07821"/>
    <w:rsid w:val="00B07F45"/>
    <w:rsid w:val="00B100B0"/>
    <w:rsid w:val="00B1021D"/>
    <w:rsid w:val="00B1028E"/>
    <w:rsid w:val="00B10B3A"/>
    <w:rsid w:val="00B11470"/>
    <w:rsid w:val="00B11CA5"/>
    <w:rsid w:val="00B12CB5"/>
    <w:rsid w:val="00B13203"/>
    <w:rsid w:val="00B13E61"/>
    <w:rsid w:val="00B14085"/>
    <w:rsid w:val="00B143BB"/>
    <w:rsid w:val="00B145D3"/>
    <w:rsid w:val="00B146DA"/>
    <w:rsid w:val="00B147E8"/>
    <w:rsid w:val="00B15865"/>
    <w:rsid w:val="00B159E9"/>
    <w:rsid w:val="00B16718"/>
    <w:rsid w:val="00B16831"/>
    <w:rsid w:val="00B1727A"/>
    <w:rsid w:val="00B17431"/>
    <w:rsid w:val="00B175EA"/>
    <w:rsid w:val="00B17D38"/>
    <w:rsid w:val="00B2026E"/>
    <w:rsid w:val="00B20592"/>
    <w:rsid w:val="00B207CD"/>
    <w:rsid w:val="00B20EA6"/>
    <w:rsid w:val="00B216A3"/>
    <w:rsid w:val="00B217D9"/>
    <w:rsid w:val="00B21866"/>
    <w:rsid w:val="00B22D85"/>
    <w:rsid w:val="00B22DD3"/>
    <w:rsid w:val="00B232C5"/>
    <w:rsid w:val="00B23447"/>
    <w:rsid w:val="00B235DA"/>
    <w:rsid w:val="00B23C87"/>
    <w:rsid w:val="00B240B2"/>
    <w:rsid w:val="00B243D1"/>
    <w:rsid w:val="00B25CDD"/>
    <w:rsid w:val="00B2610F"/>
    <w:rsid w:val="00B26A14"/>
    <w:rsid w:val="00B26D43"/>
    <w:rsid w:val="00B2798E"/>
    <w:rsid w:val="00B30739"/>
    <w:rsid w:val="00B310A8"/>
    <w:rsid w:val="00B31F21"/>
    <w:rsid w:val="00B321CD"/>
    <w:rsid w:val="00B32C6D"/>
    <w:rsid w:val="00B32FCC"/>
    <w:rsid w:val="00B33049"/>
    <w:rsid w:val="00B335A9"/>
    <w:rsid w:val="00B33873"/>
    <w:rsid w:val="00B345DD"/>
    <w:rsid w:val="00B34BE3"/>
    <w:rsid w:val="00B34DC4"/>
    <w:rsid w:val="00B34ED8"/>
    <w:rsid w:val="00B3543F"/>
    <w:rsid w:val="00B35964"/>
    <w:rsid w:val="00B35B02"/>
    <w:rsid w:val="00B37418"/>
    <w:rsid w:val="00B4005B"/>
    <w:rsid w:val="00B40298"/>
    <w:rsid w:val="00B407DE"/>
    <w:rsid w:val="00B40C72"/>
    <w:rsid w:val="00B40E53"/>
    <w:rsid w:val="00B40F0E"/>
    <w:rsid w:val="00B41157"/>
    <w:rsid w:val="00B4134B"/>
    <w:rsid w:val="00B4167C"/>
    <w:rsid w:val="00B426D1"/>
    <w:rsid w:val="00B42A58"/>
    <w:rsid w:val="00B43565"/>
    <w:rsid w:val="00B43754"/>
    <w:rsid w:val="00B4375C"/>
    <w:rsid w:val="00B43F59"/>
    <w:rsid w:val="00B43FCD"/>
    <w:rsid w:val="00B4457A"/>
    <w:rsid w:val="00B44599"/>
    <w:rsid w:val="00B4493A"/>
    <w:rsid w:val="00B45459"/>
    <w:rsid w:val="00B4592C"/>
    <w:rsid w:val="00B459F1"/>
    <w:rsid w:val="00B45D62"/>
    <w:rsid w:val="00B45FBF"/>
    <w:rsid w:val="00B46610"/>
    <w:rsid w:val="00B4694E"/>
    <w:rsid w:val="00B47965"/>
    <w:rsid w:val="00B50380"/>
    <w:rsid w:val="00B50ADC"/>
    <w:rsid w:val="00B50E28"/>
    <w:rsid w:val="00B51554"/>
    <w:rsid w:val="00B51703"/>
    <w:rsid w:val="00B53E16"/>
    <w:rsid w:val="00B540AB"/>
    <w:rsid w:val="00B55AA5"/>
    <w:rsid w:val="00B55F5E"/>
    <w:rsid w:val="00B567D0"/>
    <w:rsid w:val="00B569F0"/>
    <w:rsid w:val="00B56F7A"/>
    <w:rsid w:val="00B57B5E"/>
    <w:rsid w:val="00B57EE9"/>
    <w:rsid w:val="00B6064C"/>
    <w:rsid w:val="00B62662"/>
    <w:rsid w:val="00B6337C"/>
    <w:rsid w:val="00B63AFD"/>
    <w:rsid w:val="00B6430C"/>
    <w:rsid w:val="00B6448D"/>
    <w:rsid w:val="00B65A9A"/>
    <w:rsid w:val="00B65BC9"/>
    <w:rsid w:val="00B660AF"/>
    <w:rsid w:val="00B66BF0"/>
    <w:rsid w:val="00B66F38"/>
    <w:rsid w:val="00B67849"/>
    <w:rsid w:val="00B67BE9"/>
    <w:rsid w:val="00B70693"/>
    <w:rsid w:val="00B71DA9"/>
    <w:rsid w:val="00B721FE"/>
    <w:rsid w:val="00B72642"/>
    <w:rsid w:val="00B727BE"/>
    <w:rsid w:val="00B72D82"/>
    <w:rsid w:val="00B73B1E"/>
    <w:rsid w:val="00B74461"/>
    <w:rsid w:val="00B747CB"/>
    <w:rsid w:val="00B751CF"/>
    <w:rsid w:val="00B7533C"/>
    <w:rsid w:val="00B7599A"/>
    <w:rsid w:val="00B75A56"/>
    <w:rsid w:val="00B77084"/>
    <w:rsid w:val="00B804C1"/>
    <w:rsid w:val="00B80507"/>
    <w:rsid w:val="00B80A2A"/>
    <w:rsid w:val="00B80CE0"/>
    <w:rsid w:val="00B8162C"/>
    <w:rsid w:val="00B81656"/>
    <w:rsid w:val="00B81E03"/>
    <w:rsid w:val="00B82353"/>
    <w:rsid w:val="00B82816"/>
    <w:rsid w:val="00B8292A"/>
    <w:rsid w:val="00B82DD3"/>
    <w:rsid w:val="00B82F9F"/>
    <w:rsid w:val="00B846F2"/>
    <w:rsid w:val="00B856B2"/>
    <w:rsid w:val="00B85F72"/>
    <w:rsid w:val="00B86871"/>
    <w:rsid w:val="00B874AA"/>
    <w:rsid w:val="00B90075"/>
    <w:rsid w:val="00B901DB"/>
    <w:rsid w:val="00B90907"/>
    <w:rsid w:val="00B913EF"/>
    <w:rsid w:val="00B91B85"/>
    <w:rsid w:val="00B92232"/>
    <w:rsid w:val="00B92B73"/>
    <w:rsid w:val="00B931E3"/>
    <w:rsid w:val="00B939A5"/>
    <w:rsid w:val="00B93AD4"/>
    <w:rsid w:val="00B9447D"/>
    <w:rsid w:val="00B94EB9"/>
    <w:rsid w:val="00B951AE"/>
    <w:rsid w:val="00B95F33"/>
    <w:rsid w:val="00B96192"/>
    <w:rsid w:val="00BA1044"/>
    <w:rsid w:val="00BA1103"/>
    <w:rsid w:val="00BA1F04"/>
    <w:rsid w:val="00BA225B"/>
    <w:rsid w:val="00BA27B9"/>
    <w:rsid w:val="00BA3096"/>
    <w:rsid w:val="00BA472E"/>
    <w:rsid w:val="00BA57C1"/>
    <w:rsid w:val="00BA6B8B"/>
    <w:rsid w:val="00BB0509"/>
    <w:rsid w:val="00BB147E"/>
    <w:rsid w:val="00BB215C"/>
    <w:rsid w:val="00BB2C30"/>
    <w:rsid w:val="00BB2F5C"/>
    <w:rsid w:val="00BB3006"/>
    <w:rsid w:val="00BB347D"/>
    <w:rsid w:val="00BB3F97"/>
    <w:rsid w:val="00BB4AC5"/>
    <w:rsid w:val="00BB6723"/>
    <w:rsid w:val="00BB69A4"/>
    <w:rsid w:val="00BB6C15"/>
    <w:rsid w:val="00BB6DBB"/>
    <w:rsid w:val="00BB743F"/>
    <w:rsid w:val="00BB7827"/>
    <w:rsid w:val="00BB7CFC"/>
    <w:rsid w:val="00BC0006"/>
    <w:rsid w:val="00BC0675"/>
    <w:rsid w:val="00BC0E0E"/>
    <w:rsid w:val="00BC180F"/>
    <w:rsid w:val="00BC27EE"/>
    <w:rsid w:val="00BC2849"/>
    <w:rsid w:val="00BC3582"/>
    <w:rsid w:val="00BC4640"/>
    <w:rsid w:val="00BC4B43"/>
    <w:rsid w:val="00BC4CB8"/>
    <w:rsid w:val="00BC5834"/>
    <w:rsid w:val="00BC5C7E"/>
    <w:rsid w:val="00BC774D"/>
    <w:rsid w:val="00BD05F9"/>
    <w:rsid w:val="00BD2784"/>
    <w:rsid w:val="00BD4DFD"/>
    <w:rsid w:val="00BD4E3E"/>
    <w:rsid w:val="00BD4FA9"/>
    <w:rsid w:val="00BD5B07"/>
    <w:rsid w:val="00BD6374"/>
    <w:rsid w:val="00BD67D0"/>
    <w:rsid w:val="00BD733E"/>
    <w:rsid w:val="00BD75DC"/>
    <w:rsid w:val="00BD795E"/>
    <w:rsid w:val="00BE0168"/>
    <w:rsid w:val="00BE01C5"/>
    <w:rsid w:val="00BE022E"/>
    <w:rsid w:val="00BE2B22"/>
    <w:rsid w:val="00BE3B94"/>
    <w:rsid w:val="00BE3C19"/>
    <w:rsid w:val="00BE407F"/>
    <w:rsid w:val="00BE43E5"/>
    <w:rsid w:val="00BE4853"/>
    <w:rsid w:val="00BE49AF"/>
    <w:rsid w:val="00BE4F3A"/>
    <w:rsid w:val="00BE6CB8"/>
    <w:rsid w:val="00BE71ED"/>
    <w:rsid w:val="00BF0884"/>
    <w:rsid w:val="00BF191D"/>
    <w:rsid w:val="00BF2BBC"/>
    <w:rsid w:val="00BF2DDD"/>
    <w:rsid w:val="00BF31FD"/>
    <w:rsid w:val="00BF331F"/>
    <w:rsid w:val="00BF414F"/>
    <w:rsid w:val="00BF42C1"/>
    <w:rsid w:val="00BF42EE"/>
    <w:rsid w:val="00BF4307"/>
    <w:rsid w:val="00BF433D"/>
    <w:rsid w:val="00BF4521"/>
    <w:rsid w:val="00BF48AC"/>
    <w:rsid w:val="00BF5031"/>
    <w:rsid w:val="00BF57D0"/>
    <w:rsid w:val="00C0044A"/>
    <w:rsid w:val="00C015F2"/>
    <w:rsid w:val="00C01A10"/>
    <w:rsid w:val="00C01C72"/>
    <w:rsid w:val="00C01E08"/>
    <w:rsid w:val="00C02552"/>
    <w:rsid w:val="00C027F8"/>
    <w:rsid w:val="00C02A9D"/>
    <w:rsid w:val="00C03018"/>
    <w:rsid w:val="00C031CC"/>
    <w:rsid w:val="00C059EC"/>
    <w:rsid w:val="00C05A70"/>
    <w:rsid w:val="00C05F12"/>
    <w:rsid w:val="00C06D51"/>
    <w:rsid w:val="00C06F49"/>
    <w:rsid w:val="00C079BA"/>
    <w:rsid w:val="00C12EA3"/>
    <w:rsid w:val="00C13F5A"/>
    <w:rsid w:val="00C1439F"/>
    <w:rsid w:val="00C15E01"/>
    <w:rsid w:val="00C15E55"/>
    <w:rsid w:val="00C16032"/>
    <w:rsid w:val="00C1702D"/>
    <w:rsid w:val="00C20E30"/>
    <w:rsid w:val="00C213B7"/>
    <w:rsid w:val="00C21B4C"/>
    <w:rsid w:val="00C21DE8"/>
    <w:rsid w:val="00C223B4"/>
    <w:rsid w:val="00C23305"/>
    <w:rsid w:val="00C234BE"/>
    <w:rsid w:val="00C23C7C"/>
    <w:rsid w:val="00C2476A"/>
    <w:rsid w:val="00C24C19"/>
    <w:rsid w:val="00C24CC3"/>
    <w:rsid w:val="00C24E26"/>
    <w:rsid w:val="00C25747"/>
    <w:rsid w:val="00C25842"/>
    <w:rsid w:val="00C25EFB"/>
    <w:rsid w:val="00C26594"/>
    <w:rsid w:val="00C269BB"/>
    <w:rsid w:val="00C26AED"/>
    <w:rsid w:val="00C2750F"/>
    <w:rsid w:val="00C27B41"/>
    <w:rsid w:val="00C3049E"/>
    <w:rsid w:val="00C30612"/>
    <w:rsid w:val="00C30F42"/>
    <w:rsid w:val="00C3214A"/>
    <w:rsid w:val="00C3219B"/>
    <w:rsid w:val="00C32C02"/>
    <w:rsid w:val="00C32CF4"/>
    <w:rsid w:val="00C33D12"/>
    <w:rsid w:val="00C34F6F"/>
    <w:rsid w:val="00C350ED"/>
    <w:rsid w:val="00C3556D"/>
    <w:rsid w:val="00C35DD1"/>
    <w:rsid w:val="00C368DD"/>
    <w:rsid w:val="00C36ABE"/>
    <w:rsid w:val="00C37E05"/>
    <w:rsid w:val="00C408F3"/>
    <w:rsid w:val="00C40A4C"/>
    <w:rsid w:val="00C4290F"/>
    <w:rsid w:val="00C43A57"/>
    <w:rsid w:val="00C43BE9"/>
    <w:rsid w:val="00C44DF2"/>
    <w:rsid w:val="00C44DFF"/>
    <w:rsid w:val="00C45608"/>
    <w:rsid w:val="00C45926"/>
    <w:rsid w:val="00C45E3A"/>
    <w:rsid w:val="00C46A3F"/>
    <w:rsid w:val="00C46C80"/>
    <w:rsid w:val="00C46FF4"/>
    <w:rsid w:val="00C472BA"/>
    <w:rsid w:val="00C50CEC"/>
    <w:rsid w:val="00C51A9E"/>
    <w:rsid w:val="00C540D6"/>
    <w:rsid w:val="00C54A7C"/>
    <w:rsid w:val="00C55534"/>
    <w:rsid w:val="00C55EAC"/>
    <w:rsid w:val="00C560F2"/>
    <w:rsid w:val="00C564A0"/>
    <w:rsid w:val="00C5765B"/>
    <w:rsid w:val="00C57AAD"/>
    <w:rsid w:val="00C604DE"/>
    <w:rsid w:val="00C60777"/>
    <w:rsid w:val="00C60BEA"/>
    <w:rsid w:val="00C629B5"/>
    <w:rsid w:val="00C62D04"/>
    <w:rsid w:val="00C6313A"/>
    <w:rsid w:val="00C6366A"/>
    <w:rsid w:val="00C639F2"/>
    <w:rsid w:val="00C641E1"/>
    <w:rsid w:val="00C64B46"/>
    <w:rsid w:val="00C64CB1"/>
    <w:rsid w:val="00C70086"/>
    <w:rsid w:val="00C71634"/>
    <w:rsid w:val="00C72982"/>
    <w:rsid w:val="00C72C4B"/>
    <w:rsid w:val="00C72D2F"/>
    <w:rsid w:val="00C73608"/>
    <w:rsid w:val="00C74EEE"/>
    <w:rsid w:val="00C75D75"/>
    <w:rsid w:val="00C779B7"/>
    <w:rsid w:val="00C779EB"/>
    <w:rsid w:val="00C77D36"/>
    <w:rsid w:val="00C8043E"/>
    <w:rsid w:val="00C812B5"/>
    <w:rsid w:val="00C81FD8"/>
    <w:rsid w:val="00C8213A"/>
    <w:rsid w:val="00C823DB"/>
    <w:rsid w:val="00C82B00"/>
    <w:rsid w:val="00C8369A"/>
    <w:rsid w:val="00C83A12"/>
    <w:rsid w:val="00C83B2D"/>
    <w:rsid w:val="00C857E0"/>
    <w:rsid w:val="00C86249"/>
    <w:rsid w:val="00C86CA5"/>
    <w:rsid w:val="00C86E6E"/>
    <w:rsid w:val="00C872BA"/>
    <w:rsid w:val="00C87881"/>
    <w:rsid w:val="00C91AC8"/>
    <w:rsid w:val="00C92AF8"/>
    <w:rsid w:val="00C92BE9"/>
    <w:rsid w:val="00C92DEE"/>
    <w:rsid w:val="00C932E9"/>
    <w:rsid w:val="00C9332F"/>
    <w:rsid w:val="00C935E2"/>
    <w:rsid w:val="00C93B89"/>
    <w:rsid w:val="00C93CC8"/>
    <w:rsid w:val="00C94035"/>
    <w:rsid w:val="00C950C2"/>
    <w:rsid w:val="00C953AB"/>
    <w:rsid w:val="00C95C5A"/>
    <w:rsid w:val="00C967FD"/>
    <w:rsid w:val="00C96DFE"/>
    <w:rsid w:val="00C97759"/>
    <w:rsid w:val="00CA0027"/>
    <w:rsid w:val="00CA0C8E"/>
    <w:rsid w:val="00CA1004"/>
    <w:rsid w:val="00CA10E6"/>
    <w:rsid w:val="00CA1330"/>
    <w:rsid w:val="00CA207D"/>
    <w:rsid w:val="00CA218D"/>
    <w:rsid w:val="00CA2BC6"/>
    <w:rsid w:val="00CA31ED"/>
    <w:rsid w:val="00CA37DA"/>
    <w:rsid w:val="00CA3927"/>
    <w:rsid w:val="00CA3CEB"/>
    <w:rsid w:val="00CA3EA2"/>
    <w:rsid w:val="00CA5723"/>
    <w:rsid w:val="00CA576E"/>
    <w:rsid w:val="00CA5968"/>
    <w:rsid w:val="00CA5BC1"/>
    <w:rsid w:val="00CA6BE5"/>
    <w:rsid w:val="00CA6E8F"/>
    <w:rsid w:val="00CB1EF5"/>
    <w:rsid w:val="00CB22F5"/>
    <w:rsid w:val="00CB28F9"/>
    <w:rsid w:val="00CB29E7"/>
    <w:rsid w:val="00CB3063"/>
    <w:rsid w:val="00CB3785"/>
    <w:rsid w:val="00CB3B63"/>
    <w:rsid w:val="00CB3D0B"/>
    <w:rsid w:val="00CB3F01"/>
    <w:rsid w:val="00CB4475"/>
    <w:rsid w:val="00CB4E09"/>
    <w:rsid w:val="00CB6527"/>
    <w:rsid w:val="00CB6DF7"/>
    <w:rsid w:val="00CB6ED0"/>
    <w:rsid w:val="00CB7675"/>
    <w:rsid w:val="00CB7FCE"/>
    <w:rsid w:val="00CC00A4"/>
    <w:rsid w:val="00CC025D"/>
    <w:rsid w:val="00CC0C42"/>
    <w:rsid w:val="00CC0D3B"/>
    <w:rsid w:val="00CC1287"/>
    <w:rsid w:val="00CC1662"/>
    <w:rsid w:val="00CC1782"/>
    <w:rsid w:val="00CC3C51"/>
    <w:rsid w:val="00CC3D7C"/>
    <w:rsid w:val="00CC3EF5"/>
    <w:rsid w:val="00CC4049"/>
    <w:rsid w:val="00CC4325"/>
    <w:rsid w:val="00CC4484"/>
    <w:rsid w:val="00CC50C8"/>
    <w:rsid w:val="00CC50D9"/>
    <w:rsid w:val="00CC525F"/>
    <w:rsid w:val="00CC5291"/>
    <w:rsid w:val="00CC59CA"/>
    <w:rsid w:val="00CC5B47"/>
    <w:rsid w:val="00CC6208"/>
    <w:rsid w:val="00CC643D"/>
    <w:rsid w:val="00CC709B"/>
    <w:rsid w:val="00CD174D"/>
    <w:rsid w:val="00CD1909"/>
    <w:rsid w:val="00CD19EC"/>
    <w:rsid w:val="00CD20FB"/>
    <w:rsid w:val="00CD22CB"/>
    <w:rsid w:val="00CD2C84"/>
    <w:rsid w:val="00CD34C4"/>
    <w:rsid w:val="00CD3C4D"/>
    <w:rsid w:val="00CD48FC"/>
    <w:rsid w:val="00CD4F18"/>
    <w:rsid w:val="00CD5377"/>
    <w:rsid w:val="00CD5488"/>
    <w:rsid w:val="00CD6E13"/>
    <w:rsid w:val="00CD7651"/>
    <w:rsid w:val="00CD7936"/>
    <w:rsid w:val="00CD7EA4"/>
    <w:rsid w:val="00CE0150"/>
    <w:rsid w:val="00CE0266"/>
    <w:rsid w:val="00CE0D06"/>
    <w:rsid w:val="00CE16CD"/>
    <w:rsid w:val="00CE1917"/>
    <w:rsid w:val="00CE243C"/>
    <w:rsid w:val="00CE2725"/>
    <w:rsid w:val="00CE2B59"/>
    <w:rsid w:val="00CE3918"/>
    <w:rsid w:val="00CE421E"/>
    <w:rsid w:val="00CE455C"/>
    <w:rsid w:val="00CE4F4E"/>
    <w:rsid w:val="00CE53A0"/>
    <w:rsid w:val="00CE5852"/>
    <w:rsid w:val="00CE5A7A"/>
    <w:rsid w:val="00CE6205"/>
    <w:rsid w:val="00CE678F"/>
    <w:rsid w:val="00CE6915"/>
    <w:rsid w:val="00CE6D74"/>
    <w:rsid w:val="00CE718F"/>
    <w:rsid w:val="00CE7A1A"/>
    <w:rsid w:val="00CF1200"/>
    <w:rsid w:val="00CF24FD"/>
    <w:rsid w:val="00CF2716"/>
    <w:rsid w:val="00CF374D"/>
    <w:rsid w:val="00CF4A0C"/>
    <w:rsid w:val="00CF7627"/>
    <w:rsid w:val="00D019B1"/>
    <w:rsid w:val="00D01B7A"/>
    <w:rsid w:val="00D01D49"/>
    <w:rsid w:val="00D02022"/>
    <w:rsid w:val="00D0204F"/>
    <w:rsid w:val="00D025E4"/>
    <w:rsid w:val="00D031E6"/>
    <w:rsid w:val="00D036EE"/>
    <w:rsid w:val="00D038AF"/>
    <w:rsid w:val="00D03B90"/>
    <w:rsid w:val="00D0452A"/>
    <w:rsid w:val="00D04548"/>
    <w:rsid w:val="00D049AD"/>
    <w:rsid w:val="00D050A5"/>
    <w:rsid w:val="00D06D0F"/>
    <w:rsid w:val="00D06DE9"/>
    <w:rsid w:val="00D07032"/>
    <w:rsid w:val="00D07C50"/>
    <w:rsid w:val="00D1139E"/>
    <w:rsid w:val="00D11F76"/>
    <w:rsid w:val="00D1269C"/>
    <w:rsid w:val="00D127CC"/>
    <w:rsid w:val="00D13EB8"/>
    <w:rsid w:val="00D1401E"/>
    <w:rsid w:val="00D14D05"/>
    <w:rsid w:val="00D161AC"/>
    <w:rsid w:val="00D172B9"/>
    <w:rsid w:val="00D173D6"/>
    <w:rsid w:val="00D178B1"/>
    <w:rsid w:val="00D2011F"/>
    <w:rsid w:val="00D20721"/>
    <w:rsid w:val="00D210A0"/>
    <w:rsid w:val="00D2298A"/>
    <w:rsid w:val="00D234AE"/>
    <w:rsid w:val="00D239A3"/>
    <w:rsid w:val="00D23A43"/>
    <w:rsid w:val="00D24021"/>
    <w:rsid w:val="00D2441C"/>
    <w:rsid w:val="00D250D9"/>
    <w:rsid w:val="00D25D59"/>
    <w:rsid w:val="00D260F7"/>
    <w:rsid w:val="00D267E3"/>
    <w:rsid w:val="00D27A27"/>
    <w:rsid w:val="00D30289"/>
    <w:rsid w:val="00D31462"/>
    <w:rsid w:val="00D314D6"/>
    <w:rsid w:val="00D31648"/>
    <w:rsid w:val="00D32E7E"/>
    <w:rsid w:val="00D33543"/>
    <w:rsid w:val="00D33D79"/>
    <w:rsid w:val="00D34022"/>
    <w:rsid w:val="00D347A3"/>
    <w:rsid w:val="00D34AF2"/>
    <w:rsid w:val="00D34CEA"/>
    <w:rsid w:val="00D35237"/>
    <w:rsid w:val="00D35847"/>
    <w:rsid w:val="00D36ACC"/>
    <w:rsid w:val="00D37182"/>
    <w:rsid w:val="00D3735E"/>
    <w:rsid w:val="00D4065A"/>
    <w:rsid w:val="00D40B96"/>
    <w:rsid w:val="00D424DF"/>
    <w:rsid w:val="00D424E8"/>
    <w:rsid w:val="00D42748"/>
    <w:rsid w:val="00D43127"/>
    <w:rsid w:val="00D43332"/>
    <w:rsid w:val="00D433DF"/>
    <w:rsid w:val="00D44C25"/>
    <w:rsid w:val="00D4533B"/>
    <w:rsid w:val="00D4582F"/>
    <w:rsid w:val="00D459C3"/>
    <w:rsid w:val="00D461DE"/>
    <w:rsid w:val="00D473A6"/>
    <w:rsid w:val="00D47E3C"/>
    <w:rsid w:val="00D50725"/>
    <w:rsid w:val="00D5097E"/>
    <w:rsid w:val="00D51316"/>
    <w:rsid w:val="00D51494"/>
    <w:rsid w:val="00D514F9"/>
    <w:rsid w:val="00D5154A"/>
    <w:rsid w:val="00D51702"/>
    <w:rsid w:val="00D5218F"/>
    <w:rsid w:val="00D52380"/>
    <w:rsid w:val="00D52390"/>
    <w:rsid w:val="00D53C58"/>
    <w:rsid w:val="00D53F3B"/>
    <w:rsid w:val="00D56EE2"/>
    <w:rsid w:val="00D571A1"/>
    <w:rsid w:val="00D5770E"/>
    <w:rsid w:val="00D57BDB"/>
    <w:rsid w:val="00D57ECC"/>
    <w:rsid w:val="00D60984"/>
    <w:rsid w:val="00D61020"/>
    <w:rsid w:val="00D612B4"/>
    <w:rsid w:val="00D61DB5"/>
    <w:rsid w:val="00D62809"/>
    <w:rsid w:val="00D62B9B"/>
    <w:rsid w:val="00D63D11"/>
    <w:rsid w:val="00D63E9E"/>
    <w:rsid w:val="00D64BDD"/>
    <w:rsid w:val="00D64C9E"/>
    <w:rsid w:val="00D6570D"/>
    <w:rsid w:val="00D65D10"/>
    <w:rsid w:val="00D65FF7"/>
    <w:rsid w:val="00D6648C"/>
    <w:rsid w:val="00D6682C"/>
    <w:rsid w:val="00D67141"/>
    <w:rsid w:val="00D675E6"/>
    <w:rsid w:val="00D677D1"/>
    <w:rsid w:val="00D67A18"/>
    <w:rsid w:val="00D67D5F"/>
    <w:rsid w:val="00D70086"/>
    <w:rsid w:val="00D70C9A"/>
    <w:rsid w:val="00D70ED4"/>
    <w:rsid w:val="00D714BC"/>
    <w:rsid w:val="00D724BC"/>
    <w:rsid w:val="00D72D7B"/>
    <w:rsid w:val="00D7420D"/>
    <w:rsid w:val="00D7473C"/>
    <w:rsid w:val="00D76BA6"/>
    <w:rsid w:val="00D76FDA"/>
    <w:rsid w:val="00D77A68"/>
    <w:rsid w:val="00D801D9"/>
    <w:rsid w:val="00D81AB3"/>
    <w:rsid w:val="00D82028"/>
    <w:rsid w:val="00D831AC"/>
    <w:rsid w:val="00D8325F"/>
    <w:rsid w:val="00D832B5"/>
    <w:rsid w:val="00D841D0"/>
    <w:rsid w:val="00D845BE"/>
    <w:rsid w:val="00D84618"/>
    <w:rsid w:val="00D8468C"/>
    <w:rsid w:val="00D846DF"/>
    <w:rsid w:val="00D84D85"/>
    <w:rsid w:val="00D856C0"/>
    <w:rsid w:val="00D8616A"/>
    <w:rsid w:val="00D86639"/>
    <w:rsid w:val="00D8668B"/>
    <w:rsid w:val="00D869E4"/>
    <w:rsid w:val="00D86AC3"/>
    <w:rsid w:val="00D86E1D"/>
    <w:rsid w:val="00D87414"/>
    <w:rsid w:val="00D877E5"/>
    <w:rsid w:val="00D90217"/>
    <w:rsid w:val="00D925BF"/>
    <w:rsid w:val="00D93FBB"/>
    <w:rsid w:val="00D9452E"/>
    <w:rsid w:val="00D95010"/>
    <w:rsid w:val="00D95565"/>
    <w:rsid w:val="00D959B8"/>
    <w:rsid w:val="00D960B1"/>
    <w:rsid w:val="00D9658C"/>
    <w:rsid w:val="00D96697"/>
    <w:rsid w:val="00D967D5"/>
    <w:rsid w:val="00D968EB"/>
    <w:rsid w:val="00D96C2D"/>
    <w:rsid w:val="00D972BE"/>
    <w:rsid w:val="00DA010D"/>
    <w:rsid w:val="00DA0915"/>
    <w:rsid w:val="00DA13B8"/>
    <w:rsid w:val="00DA1FAF"/>
    <w:rsid w:val="00DA2CDF"/>
    <w:rsid w:val="00DA325F"/>
    <w:rsid w:val="00DA338D"/>
    <w:rsid w:val="00DA346F"/>
    <w:rsid w:val="00DA37C6"/>
    <w:rsid w:val="00DA3DE3"/>
    <w:rsid w:val="00DA3F10"/>
    <w:rsid w:val="00DA4427"/>
    <w:rsid w:val="00DA46A4"/>
    <w:rsid w:val="00DA4A80"/>
    <w:rsid w:val="00DA4C61"/>
    <w:rsid w:val="00DA4D06"/>
    <w:rsid w:val="00DA4FB7"/>
    <w:rsid w:val="00DA60C3"/>
    <w:rsid w:val="00DA60EA"/>
    <w:rsid w:val="00DA6365"/>
    <w:rsid w:val="00DA6A24"/>
    <w:rsid w:val="00DA6A59"/>
    <w:rsid w:val="00DA6BA4"/>
    <w:rsid w:val="00DA771E"/>
    <w:rsid w:val="00DB0007"/>
    <w:rsid w:val="00DB036D"/>
    <w:rsid w:val="00DB0614"/>
    <w:rsid w:val="00DB0802"/>
    <w:rsid w:val="00DB118E"/>
    <w:rsid w:val="00DB11EA"/>
    <w:rsid w:val="00DB15F2"/>
    <w:rsid w:val="00DB1DB9"/>
    <w:rsid w:val="00DB1E37"/>
    <w:rsid w:val="00DB35DD"/>
    <w:rsid w:val="00DB3817"/>
    <w:rsid w:val="00DB40E3"/>
    <w:rsid w:val="00DB4804"/>
    <w:rsid w:val="00DB4D94"/>
    <w:rsid w:val="00DB4FE2"/>
    <w:rsid w:val="00DB5BCA"/>
    <w:rsid w:val="00DC34D6"/>
    <w:rsid w:val="00DC3738"/>
    <w:rsid w:val="00DC385E"/>
    <w:rsid w:val="00DC4063"/>
    <w:rsid w:val="00DC42C3"/>
    <w:rsid w:val="00DC5919"/>
    <w:rsid w:val="00DC5FDF"/>
    <w:rsid w:val="00DC69C2"/>
    <w:rsid w:val="00DC6A5C"/>
    <w:rsid w:val="00DC6BE3"/>
    <w:rsid w:val="00DC6D7D"/>
    <w:rsid w:val="00DC7F4E"/>
    <w:rsid w:val="00DD0471"/>
    <w:rsid w:val="00DD09EB"/>
    <w:rsid w:val="00DD19F2"/>
    <w:rsid w:val="00DD242A"/>
    <w:rsid w:val="00DD2DAD"/>
    <w:rsid w:val="00DD2E69"/>
    <w:rsid w:val="00DD2F6F"/>
    <w:rsid w:val="00DD344A"/>
    <w:rsid w:val="00DD3551"/>
    <w:rsid w:val="00DD35D8"/>
    <w:rsid w:val="00DD5316"/>
    <w:rsid w:val="00DD583D"/>
    <w:rsid w:val="00DD5B8F"/>
    <w:rsid w:val="00DD69B9"/>
    <w:rsid w:val="00DD776B"/>
    <w:rsid w:val="00DE0189"/>
    <w:rsid w:val="00DE099C"/>
    <w:rsid w:val="00DE1664"/>
    <w:rsid w:val="00DE28D2"/>
    <w:rsid w:val="00DE2B58"/>
    <w:rsid w:val="00DE39EE"/>
    <w:rsid w:val="00DE3B8A"/>
    <w:rsid w:val="00DE3D05"/>
    <w:rsid w:val="00DE52D5"/>
    <w:rsid w:val="00DE5A97"/>
    <w:rsid w:val="00DE5A9D"/>
    <w:rsid w:val="00DE61E2"/>
    <w:rsid w:val="00DF006C"/>
    <w:rsid w:val="00DF04E4"/>
    <w:rsid w:val="00DF10D3"/>
    <w:rsid w:val="00DF1196"/>
    <w:rsid w:val="00DF147E"/>
    <w:rsid w:val="00DF174B"/>
    <w:rsid w:val="00DF17E8"/>
    <w:rsid w:val="00DF2B6E"/>
    <w:rsid w:val="00DF398B"/>
    <w:rsid w:val="00DF412D"/>
    <w:rsid w:val="00DF4C50"/>
    <w:rsid w:val="00DF5E27"/>
    <w:rsid w:val="00DF654F"/>
    <w:rsid w:val="00DF6668"/>
    <w:rsid w:val="00DF7581"/>
    <w:rsid w:val="00DF77A7"/>
    <w:rsid w:val="00E00D69"/>
    <w:rsid w:val="00E01C50"/>
    <w:rsid w:val="00E01D4F"/>
    <w:rsid w:val="00E02199"/>
    <w:rsid w:val="00E02D35"/>
    <w:rsid w:val="00E03762"/>
    <w:rsid w:val="00E03874"/>
    <w:rsid w:val="00E04363"/>
    <w:rsid w:val="00E04C06"/>
    <w:rsid w:val="00E04C52"/>
    <w:rsid w:val="00E055A6"/>
    <w:rsid w:val="00E05FD6"/>
    <w:rsid w:val="00E10659"/>
    <w:rsid w:val="00E109D2"/>
    <w:rsid w:val="00E1165F"/>
    <w:rsid w:val="00E11AB3"/>
    <w:rsid w:val="00E131AE"/>
    <w:rsid w:val="00E13C0F"/>
    <w:rsid w:val="00E13DCC"/>
    <w:rsid w:val="00E145CC"/>
    <w:rsid w:val="00E148A7"/>
    <w:rsid w:val="00E14BE7"/>
    <w:rsid w:val="00E14EFA"/>
    <w:rsid w:val="00E1553C"/>
    <w:rsid w:val="00E15E40"/>
    <w:rsid w:val="00E15EE9"/>
    <w:rsid w:val="00E162F2"/>
    <w:rsid w:val="00E167D9"/>
    <w:rsid w:val="00E16B2E"/>
    <w:rsid w:val="00E16B53"/>
    <w:rsid w:val="00E16B9A"/>
    <w:rsid w:val="00E17129"/>
    <w:rsid w:val="00E20102"/>
    <w:rsid w:val="00E204FD"/>
    <w:rsid w:val="00E2113C"/>
    <w:rsid w:val="00E214A9"/>
    <w:rsid w:val="00E21830"/>
    <w:rsid w:val="00E22BAD"/>
    <w:rsid w:val="00E23676"/>
    <w:rsid w:val="00E2468C"/>
    <w:rsid w:val="00E24754"/>
    <w:rsid w:val="00E2598F"/>
    <w:rsid w:val="00E26C57"/>
    <w:rsid w:val="00E27319"/>
    <w:rsid w:val="00E27674"/>
    <w:rsid w:val="00E31A24"/>
    <w:rsid w:val="00E31ADC"/>
    <w:rsid w:val="00E3240A"/>
    <w:rsid w:val="00E32CE1"/>
    <w:rsid w:val="00E330E9"/>
    <w:rsid w:val="00E33138"/>
    <w:rsid w:val="00E33161"/>
    <w:rsid w:val="00E3322D"/>
    <w:rsid w:val="00E33722"/>
    <w:rsid w:val="00E337F4"/>
    <w:rsid w:val="00E33CBD"/>
    <w:rsid w:val="00E34573"/>
    <w:rsid w:val="00E34F9B"/>
    <w:rsid w:val="00E3531D"/>
    <w:rsid w:val="00E35882"/>
    <w:rsid w:val="00E3725E"/>
    <w:rsid w:val="00E37AAA"/>
    <w:rsid w:val="00E41235"/>
    <w:rsid w:val="00E42B6E"/>
    <w:rsid w:val="00E43DC4"/>
    <w:rsid w:val="00E447A7"/>
    <w:rsid w:val="00E44C9C"/>
    <w:rsid w:val="00E45691"/>
    <w:rsid w:val="00E45B45"/>
    <w:rsid w:val="00E45BCB"/>
    <w:rsid w:val="00E472AE"/>
    <w:rsid w:val="00E47AE2"/>
    <w:rsid w:val="00E50EC1"/>
    <w:rsid w:val="00E510E2"/>
    <w:rsid w:val="00E5120D"/>
    <w:rsid w:val="00E517DF"/>
    <w:rsid w:val="00E51841"/>
    <w:rsid w:val="00E52174"/>
    <w:rsid w:val="00E52BAE"/>
    <w:rsid w:val="00E52BDC"/>
    <w:rsid w:val="00E52C14"/>
    <w:rsid w:val="00E530AF"/>
    <w:rsid w:val="00E5382C"/>
    <w:rsid w:val="00E53A47"/>
    <w:rsid w:val="00E54403"/>
    <w:rsid w:val="00E5533D"/>
    <w:rsid w:val="00E55614"/>
    <w:rsid w:val="00E55778"/>
    <w:rsid w:val="00E559C1"/>
    <w:rsid w:val="00E559E6"/>
    <w:rsid w:val="00E55A41"/>
    <w:rsid w:val="00E55A5A"/>
    <w:rsid w:val="00E5607C"/>
    <w:rsid w:val="00E573FC"/>
    <w:rsid w:val="00E57420"/>
    <w:rsid w:val="00E57C56"/>
    <w:rsid w:val="00E60521"/>
    <w:rsid w:val="00E60841"/>
    <w:rsid w:val="00E6096C"/>
    <w:rsid w:val="00E61557"/>
    <w:rsid w:val="00E61836"/>
    <w:rsid w:val="00E61D6F"/>
    <w:rsid w:val="00E62F10"/>
    <w:rsid w:val="00E6340E"/>
    <w:rsid w:val="00E63C04"/>
    <w:rsid w:val="00E64A8B"/>
    <w:rsid w:val="00E64C30"/>
    <w:rsid w:val="00E64FF1"/>
    <w:rsid w:val="00E6500F"/>
    <w:rsid w:val="00E6542B"/>
    <w:rsid w:val="00E655BD"/>
    <w:rsid w:val="00E65B11"/>
    <w:rsid w:val="00E65DCF"/>
    <w:rsid w:val="00E65FD1"/>
    <w:rsid w:val="00E6618C"/>
    <w:rsid w:val="00E661C0"/>
    <w:rsid w:val="00E661D8"/>
    <w:rsid w:val="00E66E72"/>
    <w:rsid w:val="00E67341"/>
    <w:rsid w:val="00E67EB5"/>
    <w:rsid w:val="00E67F28"/>
    <w:rsid w:val="00E70AA2"/>
    <w:rsid w:val="00E70B8F"/>
    <w:rsid w:val="00E70FED"/>
    <w:rsid w:val="00E72594"/>
    <w:rsid w:val="00E7328C"/>
    <w:rsid w:val="00E73D4D"/>
    <w:rsid w:val="00E74854"/>
    <w:rsid w:val="00E74A46"/>
    <w:rsid w:val="00E754FD"/>
    <w:rsid w:val="00E76108"/>
    <w:rsid w:val="00E7615C"/>
    <w:rsid w:val="00E76221"/>
    <w:rsid w:val="00E7651B"/>
    <w:rsid w:val="00E76590"/>
    <w:rsid w:val="00E77169"/>
    <w:rsid w:val="00E776D8"/>
    <w:rsid w:val="00E77CDB"/>
    <w:rsid w:val="00E77DC2"/>
    <w:rsid w:val="00E80136"/>
    <w:rsid w:val="00E80DD7"/>
    <w:rsid w:val="00E811DB"/>
    <w:rsid w:val="00E8192F"/>
    <w:rsid w:val="00E81ABB"/>
    <w:rsid w:val="00E82223"/>
    <w:rsid w:val="00E82FA2"/>
    <w:rsid w:val="00E83412"/>
    <w:rsid w:val="00E83B66"/>
    <w:rsid w:val="00E846D2"/>
    <w:rsid w:val="00E86809"/>
    <w:rsid w:val="00E86E75"/>
    <w:rsid w:val="00E874CC"/>
    <w:rsid w:val="00E875B0"/>
    <w:rsid w:val="00E8768F"/>
    <w:rsid w:val="00E91157"/>
    <w:rsid w:val="00E92511"/>
    <w:rsid w:val="00E92CDA"/>
    <w:rsid w:val="00E92FCD"/>
    <w:rsid w:val="00E93CA6"/>
    <w:rsid w:val="00E93E6F"/>
    <w:rsid w:val="00E94145"/>
    <w:rsid w:val="00E954F4"/>
    <w:rsid w:val="00E96482"/>
    <w:rsid w:val="00E9663C"/>
    <w:rsid w:val="00E9687A"/>
    <w:rsid w:val="00E96CC3"/>
    <w:rsid w:val="00E97E89"/>
    <w:rsid w:val="00EA0110"/>
    <w:rsid w:val="00EA041B"/>
    <w:rsid w:val="00EA0A1F"/>
    <w:rsid w:val="00EA0C3C"/>
    <w:rsid w:val="00EA1751"/>
    <w:rsid w:val="00EA334E"/>
    <w:rsid w:val="00EA4211"/>
    <w:rsid w:val="00EA4FDE"/>
    <w:rsid w:val="00EA7BFA"/>
    <w:rsid w:val="00EB022D"/>
    <w:rsid w:val="00EB0EC9"/>
    <w:rsid w:val="00EB0F36"/>
    <w:rsid w:val="00EB115D"/>
    <w:rsid w:val="00EB1B7D"/>
    <w:rsid w:val="00EB1D3B"/>
    <w:rsid w:val="00EB1D87"/>
    <w:rsid w:val="00EB34CA"/>
    <w:rsid w:val="00EB386B"/>
    <w:rsid w:val="00EB4882"/>
    <w:rsid w:val="00EB6242"/>
    <w:rsid w:val="00EB67EA"/>
    <w:rsid w:val="00EB78C9"/>
    <w:rsid w:val="00EC0A6A"/>
    <w:rsid w:val="00EC17BC"/>
    <w:rsid w:val="00EC18D7"/>
    <w:rsid w:val="00EC1F21"/>
    <w:rsid w:val="00EC4A21"/>
    <w:rsid w:val="00EC4EC0"/>
    <w:rsid w:val="00EC4FDE"/>
    <w:rsid w:val="00EC556D"/>
    <w:rsid w:val="00EC69DA"/>
    <w:rsid w:val="00EC6A80"/>
    <w:rsid w:val="00EC7202"/>
    <w:rsid w:val="00ED01F0"/>
    <w:rsid w:val="00ED023D"/>
    <w:rsid w:val="00ED0959"/>
    <w:rsid w:val="00ED15FE"/>
    <w:rsid w:val="00ED19D4"/>
    <w:rsid w:val="00ED1A56"/>
    <w:rsid w:val="00ED1F0F"/>
    <w:rsid w:val="00ED246F"/>
    <w:rsid w:val="00ED4B6A"/>
    <w:rsid w:val="00ED4E89"/>
    <w:rsid w:val="00ED54BF"/>
    <w:rsid w:val="00ED553E"/>
    <w:rsid w:val="00ED554D"/>
    <w:rsid w:val="00ED5799"/>
    <w:rsid w:val="00ED5F73"/>
    <w:rsid w:val="00ED7083"/>
    <w:rsid w:val="00ED739B"/>
    <w:rsid w:val="00ED7A6C"/>
    <w:rsid w:val="00ED7D4F"/>
    <w:rsid w:val="00EE0DBD"/>
    <w:rsid w:val="00EE100D"/>
    <w:rsid w:val="00EE1953"/>
    <w:rsid w:val="00EE20D1"/>
    <w:rsid w:val="00EE20EA"/>
    <w:rsid w:val="00EE219E"/>
    <w:rsid w:val="00EE265B"/>
    <w:rsid w:val="00EE3184"/>
    <w:rsid w:val="00EE3540"/>
    <w:rsid w:val="00EE3C24"/>
    <w:rsid w:val="00EE4679"/>
    <w:rsid w:val="00EE47B9"/>
    <w:rsid w:val="00EE5265"/>
    <w:rsid w:val="00EE5FAA"/>
    <w:rsid w:val="00EE63EB"/>
    <w:rsid w:val="00EE68A3"/>
    <w:rsid w:val="00EE6DAD"/>
    <w:rsid w:val="00EE72A3"/>
    <w:rsid w:val="00EE795E"/>
    <w:rsid w:val="00EF00B8"/>
    <w:rsid w:val="00EF02C0"/>
    <w:rsid w:val="00EF03EB"/>
    <w:rsid w:val="00EF28F5"/>
    <w:rsid w:val="00EF311E"/>
    <w:rsid w:val="00EF3471"/>
    <w:rsid w:val="00EF397E"/>
    <w:rsid w:val="00EF4503"/>
    <w:rsid w:val="00EF4B48"/>
    <w:rsid w:val="00EF576F"/>
    <w:rsid w:val="00EF62E6"/>
    <w:rsid w:val="00EF6D5F"/>
    <w:rsid w:val="00F00328"/>
    <w:rsid w:val="00F0095E"/>
    <w:rsid w:val="00F00D46"/>
    <w:rsid w:val="00F013F8"/>
    <w:rsid w:val="00F040D9"/>
    <w:rsid w:val="00F045C2"/>
    <w:rsid w:val="00F04A76"/>
    <w:rsid w:val="00F04F6A"/>
    <w:rsid w:val="00F056CD"/>
    <w:rsid w:val="00F0581E"/>
    <w:rsid w:val="00F05914"/>
    <w:rsid w:val="00F06136"/>
    <w:rsid w:val="00F0618F"/>
    <w:rsid w:val="00F06508"/>
    <w:rsid w:val="00F0653B"/>
    <w:rsid w:val="00F06F03"/>
    <w:rsid w:val="00F07297"/>
    <w:rsid w:val="00F0739A"/>
    <w:rsid w:val="00F07BA2"/>
    <w:rsid w:val="00F07F4C"/>
    <w:rsid w:val="00F1045C"/>
    <w:rsid w:val="00F10EEF"/>
    <w:rsid w:val="00F1111C"/>
    <w:rsid w:val="00F1189E"/>
    <w:rsid w:val="00F118C6"/>
    <w:rsid w:val="00F1264A"/>
    <w:rsid w:val="00F12B14"/>
    <w:rsid w:val="00F136B4"/>
    <w:rsid w:val="00F13EBC"/>
    <w:rsid w:val="00F15514"/>
    <w:rsid w:val="00F156D8"/>
    <w:rsid w:val="00F156EB"/>
    <w:rsid w:val="00F15C13"/>
    <w:rsid w:val="00F161B2"/>
    <w:rsid w:val="00F16877"/>
    <w:rsid w:val="00F17C10"/>
    <w:rsid w:val="00F20544"/>
    <w:rsid w:val="00F20A52"/>
    <w:rsid w:val="00F20FD8"/>
    <w:rsid w:val="00F21B3B"/>
    <w:rsid w:val="00F21B78"/>
    <w:rsid w:val="00F21EAA"/>
    <w:rsid w:val="00F2220C"/>
    <w:rsid w:val="00F222D7"/>
    <w:rsid w:val="00F2271B"/>
    <w:rsid w:val="00F23218"/>
    <w:rsid w:val="00F234B2"/>
    <w:rsid w:val="00F242F0"/>
    <w:rsid w:val="00F24DCF"/>
    <w:rsid w:val="00F25910"/>
    <w:rsid w:val="00F25951"/>
    <w:rsid w:val="00F25BE0"/>
    <w:rsid w:val="00F2662D"/>
    <w:rsid w:val="00F2770D"/>
    <w:rsid w:val="00F27CDB"/>
    <w:rsid w:val="00F3057F"/>
    <w:rsid w:val="00F30777"/>
    <w:rsid w:val="00F30B60"/>
    <w:rsid w:val="00F315A9"/>
    <w:rsid w:val="00F31E23"/>
    <w:rsid w:val="00F33713"/>
    <w:rsid w:val="00F33FA1"/>
    <w:rsid w:val="00F3592B"/>
    <w:rsid w:val="00F363F5"/>
    <w:rsid w:val="00F365F1"/>
    <w:rsid w:val="00F36AA1"/>
    <w:rsid w:val="00F375BB"/>
    <w:rsid w:val="00F378AB"/>
    <w:rsid w:val="00F379DF"/>
    <w:rsid w:val="00F37B52"/>
    <w:rsid w:val="00F40C1E"/>
    <w:rsid w:val="00F41263"/>
    <w:rsid w:val="00F4147E"/>
    <w:rsid w:val="00F417E4"/>
    <w:rsid w:val="00F42721"/>
    <w:rsid w:val="00F43BCF"/>
    <w:rsid w:val="00F43E4B"/>
    <w:rsid w:val="00F44719"/>
    <w:rsid w:val="00F45149"/>
    <w:rsid w:val="00F451F7"/>
    <w:rsid w:val="00F458D4"/>
    <w:rsid w:val="00F45C4D"/>
    <w:rsid w:val="00F46542"/>
    <w:rsid w:val="00F46ACE"/>
    <w:rsid w:val="00F4704D"/>
    <w:rsid w:val="00F503E4"/>
    <w:rsid w:val="00F50733"/>
    <w:rsid w:val="00F50C6D"/>
    <w:rsid w:val="00F51928"/>
    <w:rsid w:val="00F51BAC"/>
    <w:rsid w:val="00F51C11"/>
    <w:rsid w:val="00F51D5E"/>
    <w:rsid w:val="00F5270B"/>
    <w:rsid w:val="00F52CB5"/>
    <w:rsid w:val="00F533FD"/>
    <w:rsid w:val="00F5376E"/>
    <w:rsid w:val="00F53B77"/>
    <w:rsid w:val="00F53F11"/>
    <w:rsid w:val="00F546EC"/>
    <w:rsid w:val="00F5519A"/>
    <w:rsid w:val="00F551E2"/>
    <w:rsid w:val="00F551FD"/>
    <w:rsid w:val="00F55223"/>
    <w:rsid w:val="00F55306"/>
    <w:rsid w:val="00F556D6"/>
    <w:rsid w:val="00F55D91"/>
    <w:rsid w:val="00F575C3"/>
    <w:rsid w:val="00F605A9"/>
    <w:rsid w:val="00F607B3"/>
    <w:rsid w:val="00F60AC1"/>
    <w:rsid w:val="00F6154A"/>
    <w:rsid w:val="00F61783"/>
    <w:rsid w:val="00F61EF5"/>
    <w:rsid w:val="00F620BD"/>
    <w:rsid w:val="00F6353F"/>
    <w:rsid w:val="00F63A8B"/>
    <w:rsid w:val="00F63CD9"/>
    <w:rsid w:val="00F646CD"/>
    <w:rsid w:val="00F650BB"/>
    <w:rsid w:val="00F654B8"/>
    <w:rsid w:val="00F65648"/>
    <w:rsid w:val="00F65710"/>
    <w:rsid w:val="00F65738"/>
    <w:rsid w:val="00F65994"/>
    <w:rsid w:val="00F65A33"/>
    <w:rsid w:val="00F66013"/>
    <w:rsid w:val="00F66EF2"/>
    <w:rsid w:val="00F6758E"/>
    <w:rsid w:val="00F70157"/>
    <w:rsid w:val="00F70358"/>
    <w:rsid w:val="00F708FD"/>
    <w:rsid w:val="00F70FC5"/>
    <w:rsid w:val="00F71006"/>
    <w:rsid w:val="00F71052"/>
    <w:rsid w:val="00F710FF"/>
    <w:rsid w:val="00F7129A"/>
    <w:rsid w:val="00F7130A"/>
    <w:rsid w:val="00F730B8"/>
    <w:rsid w:val="00F7331D"/>
    <w:rsid w:val="00F733A2"/>
    <w:rsid w:val="00F73D83"/>
    <w:rsid w:val="00F73F8A"/>
    <w:rsid w:val="00F741B1"/>
    <w:rsid w:val="00F74657"/>
    <w:rsid w:val="00F76251"/>
    <w:rsid w:val="00F8083F"/>
    <w:rsid w:val="00F80A61"/>
    <w:rsid w:val="00F80A9F"/>
    <w:rsid w:val="00F80F94"/>
    <w:rsid w:val="00F81927"/>
    <w:rsid w:val="00F81A16"/>
    <w:rsid w:val="00F81D36"/>
    <w:rsid w:val="00F82D35"/>
    <w:rsid w:val="00F83AB9"/>
    <w:rsid w:val="00F847C3"/>
    <w:rsid w:val="00F853EF"/>
    <w:rsid w:val="00F85BD5"/>
    <w:rsid w:val="00F86560"/>
    <w:rsid w:val="00F869A9"/>
    <w:rsid w:val="00F86B56"/>
    <w:rsid w:val="00F87AE0"/>
    <w:rsid w:val="00F90336"/>
    <w:rsid w:val="00F90372"/>
    <w:rsid w:val="00F926A8"/>
    <w:rsid w:val="00F92BC6"/>
    <w:rsid w:val="00F92C01"/>
    <w:rsid w:val="00F92D19"/>
    <w:rsid w:val="00F9346F"/>
    <w:rsid w:val="00F93869"/>
    <w:rsid w:val="00F93B7E"/>
    <w:rsid w:val="00F94080"/>
    <w:rsid w:val="00F9457B"/>
    <w:rsid w:val="00F945AC"/>
    <w:rsid w:val="00F94924"/>
    <w:rsid w:val="00F94D63"/>
    <w:rsid w:val="00F95EDF"/>
    <w:rsid w:val="00F961E1"/>
    <w:rsid w:val="00F96483"/>
    <w:rsid w:val="00FA01DC"/>
    <w:rsid w:val="00FA0C42"/>
    <w:rsid w:val="00FA1669"/>
    <w:rsid w:val="00FA27BF"/>
    <w:rsid w:val="00FA29DA"/>
    <w:rsid w:val="00FA2C6C"/>
    <w:rsid w:val="00FA5217"/>
    <w:rsid w:val="00FA5246"/>
    <w:rsid w:val="00FA5427"/>
    <w:rsid w:val="00FA6660"/>
    <w:rsid w:val="00FA676A"/>
    <w:rsid w:val="00FA683E"/>
    <w:rsid w:val="00FA69A7"/>
    <w:rsid w:val="00FA744D"/>
    <w:rsid w:val="00FA79AC"/>
    <w:rsid w:val="00FA7D37"/>
    <w:rsid w:val="00FB03EA"/>
    <w:rsid w:val="00FB0682"/>
    <w:rsid w:val="00FB0C8D"/>
    <w:rsid w:val="00FB0FF0"/>
    <w:rsid w:val="00FB17F5"/>
    <w:rsid w:val="00FB2EA5"/>
    <w:rsid w:val="00FB3449"/>
    <w:rsid w:val="00FB4440"/>
    <w:rsid w:val="00FB45DE"/>
    <w:rsid w:val="00FB5421"/>
    <w:rsid w:val="00FB5DD6"/>
    <w:rsid w:val="00FB5FFF"/>
    <w:rsid w:val="00FB6009"/>
    <w:rsid w:val="00FB6067"/>
    <w:rsid w:val="00FB61BB"/>
    <w:rsid w:val="00FB6FA1"/>
    <w:rsid w:val="00FB7397"/>
    <w:rsid w:val="00FB7BA0"/>
    <w:rsid w:val="00FC0B17"/>
    <w:rsid w:val="00FC1B40"/>
    <w:rsid w:val="00FC24C7"/>
    <w:rsid w:val="00FC2B99"/>
    <w:rsid w:val="00FC3621"/>
    <w:rsid w:val="00FC4B97"/>
    <w:rsid w:val="00FC4D24"/>
    <w:rsid w:val="00FC6033"/>
    <w:rsid w:val="00FC60E6"/>
    <w:rsid w:val="00FC62D0"/>
    <w:rsid w:val="00FC630B"/>
    <w:rsid w:val="00FC6855"/>
    <w:rsid w:val="00FC68CC"/>
    <w:rsid w:val="00FC7081"/>
    <w:rsid w:val="00FC7C84"/>
    <w:rsid w:val="00FC7D1B"/>
    <w:rsid w:val="00FD00D9"/>
    <w:rsid w:val="00FD08D2"/>
    <w:rsid w:val="00FD0AD7"/>
    <w:rsid w:val="00FD0EFD"/>
    <w:rsid w:val="00FD26DB"/>
    <w:rsid w:val="00FD3DF0"/>
    <w:rsid w:val="00FD45EC"/>
    <w:rsid w:val="00FD5645"/>
    <w:rsid w:val="00FD6AF8"/>
    <w:rsid w:val="00FD6B1C"/>
    <w:rsid w:val="00FD74D3"/>
    <w:rsid w:val="00FE011A"/>
    <w:rsid w:val="00FE059F"/>
    <w:rsid w:val="00FE0A73"/>
    <w:rsid w:val="00FE2572"/>
    <w:rsid w:val="00FE2B78"/>
    <w:rsid w:val="00FE3333"/>
    <w:rsid w:val="00FE35A1"/>
    <w:rsid w:val="00FE3749"/>
    <w:rsid w:val="00FE3AFC"/>
    <w:rsid w:val="00FE46B9"/>
    <w:rsid w:val="00FE5BE0"/>
    <w:rsid w:val="00FE67D3"/>
    <w:rsid w:val="00FE6DCC"/>
    <w:rsid w:val="00FE75C5"/>
    <w:rsid w:val="00FF0A45"/>
    <w:rsid w:val="00FF1A76"/>
    <w:rsid w:val="00FF1B53"/>
    <w:rsid w:val="00FF20EF"/>
    <w:rsid w:val="00FF2CAC"/>
    <w:rsid w:val="00FF2D62"/>
    <w:rsid w:val="00FF350D"/>
    <w:rsid w:val="00FF353D"/>
    <w:rsid w:val="00FF35D5"/>
    <w:rsid w:val="00FF3752"/>
    <w:rsid w:val="00FF4005"/>
    <w:rsid w:val="00FF48D9"/>
    <w:rsid w:val="00FF4BB1"/>
    <w:rsid w:val="00FF4E76"/>
    <w:rsid w:val="00FF519F"/>
    <w:rsid w:val="00FF5307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41D6"/>
  <w15:docId w15:val="{C24F7A9B-0C9B-44C1-B473-8DB2C2D4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12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A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565A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044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4B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32C6D"/>
    <w:rPr>
      <w:b/>
      <w:bCs/>
    </w:rPr>
  </w:style>
  <w:style w:type="character" w:customStyle="1" w:styleId="SubtitleChar">
    <w:name w:val="Subtitle Char"/>
    <w:link w:val="Subtitle"/>
    <w:rsid w:val="00B32C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91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1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11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1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15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815"/>
    <w:pPr>
      <w:spacing w:after="180" w:line="264" w:lineRule="auto"/>
      <w:ind w:left="720"/>
      <w:contextualSpacing/>
    </w:pPr>
    <w:rPr>
      <w:rFonts w:ascii="Calibri" w:eastAsia="Calibri" w:hAnsi="Calibri"/>
      <w:sz w:val="23"/>
      <w:szCs w:val="20"/>
      <w:lang w:eastAsia="ja-JP"/>
    </w:rPr>
  </w:style>
  <w:style w:type="character" w:styleId="Strong">
    <w:name w:val="Strong"/>
    <w:uiPriority w:val="22"/>
    <w:qFormat/>
    <w:rsid w:val="003D3E7E"/>
    <w:rPr>
      <w:b/>
      <w:bCs/>
    </w:rPr>
  </w:style>
  <w:style w:type="character" w:styleId="Emphasis">
    <w:name w:val="Emphasis"/>
    <w:uiPriority w:val="20"/>
    <w:qFormat/>
    <w:rsid w:val="005B7B1E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B7CD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1254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254C0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F576F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F5AB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F5ABA"/>
    <w:rPr>
      <w:rFonts w:ascii="Consolas" w:eastAsia="Calibri" w:hAnsi="Consolas" w:cs="Times New Roman"/>
      <w:sz w:val="21"/>
      <w:szCs w:val="21"/>
    </w:rPr>
  </w:style>
  <w:style w:type="character" w:customStyle="1" w:styleId="normalchar">
    <w:name w:val="normal__char"/>
    <w:uiPriority w:val="99"/>
    <w:rsid w:val="004735E4"/>
    <w:rPr>
      <w:rFonts w:cs="Times New Roman"/>
    </w:rPr>
  </w:style>
  <w:style w:type="paragraph" w:customStyle="1" w:styleId="StyleRight05">
    <w:name w:val="Style Right:  0.5&quot;"/>
    <w:basedOn w:val="Normal"/>
    <w:rsid w:val="003D1423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character" w:customStyle="1" w:styleId="A1">
    <w:name w:val="A1"/>
    <w:uiPriority w:val="99"/>
    <w:rsid w:val="00C32CF4"/>
    <w:rPr>
      <w:rFonts w:ascii="Adobe Garamond Pro" w:hAnsi="Adobe Garamond Pro" w:hint="default"/>
      <w:color w:val="000000"/>
    </w:rPr>
  </w:style>
  <w:style w:type="character" w:styleId="FollowedHyperlink">
    <w:name w:val="FollowedHyperlink"/>
    <w:uiPriority w:val="99"/>
    <w:semiHidden/>
    <w:unhideWhenUsed/>
    <w:rsid w:val="00185E91"/>
    <w:rPr>
      <w:color w:val="800080"/>
      <w:u w:val="single"/>
    </w:rPr>
  </w:style>
  <w:style w:type="character" w:customStyle="1" w:styleId="apple-converted-space">
    <w:name w:val="apple-converted-space"/>
    <w:rsid w:val="003E4404"/>
  </w:style>
  <w:style w:type="character" w:customStyle="1" w:styleId="smallcaps">
    <w:name w:val="smallcaps"/>
    <w:rsid w:val="008018BE"/>
  </w:style>
  <w:style w:type="paragraph" w:customStyle="1" w:styleId="ArticleTitle">
    <w:name w:val="Article Title"/>
    <w:basedOn w:val="Normal"/>
    <w:rsid w:val="006C776A"/>
    <w:pPr>
      <w:widowControl w:val="0"/>
      <w:jc w:val="center"/>
    </w:pPr>
    <w:rPr>
      <w:rFonts w:ascii="CG Times" w:hAnsi="CG Times"/>
      <w:caps/>
      <w:szCs w:val="20"/>
    </w:rPr>
  </w:style>
  <w:style w:type="character" w:customStyle="1" w:styleId="Heading2Char">
    <w:name w:val="Heading 2 Char"/>
    <w:link w:val="Heading2"/>
    <w:uiPriority w:val="9"/>
    <w:rsid w:val="008E12E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Body">
    <w:name w:val="Body"/>
    <w:rsid w:val="006E5AFC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</w:rPr>
  </w:style>
  <w:style w:type="character" w:customStyle="1" w:styleId="cosntdatefiled">
    <w:name w:val="co_snt_datefiled"/>
    <w:rsid w:val="006E5AFC"/>
    <w:rPr>
      <w:lang w:val="en-US"/>
    </w:rPr>
  </w:style>
  <w:style w:type="table" w:customStyle="1" w:styleId="TableGrid">
    <w:name w:val="TableGrid"/>
    <w:rsid w:val="00F363F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DA4A8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ListBullet">
    <w:name w:val="List Bullet"/>
    <w:basedOn w:val="Normal"/>
    <w:uiPriority w:val="99"/>
    <w:unhideWhenUsed/>
    <w:rsid w:val="00305037"/>
    <w:pPr>
      <w:numPr>
        <w:numId w:val="3"/>
      </w:numPr>
      <w:spacing w:before="40" w:after="40" w:line="300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1B41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3747D3"/>
  </w:style>
  <w:style w:type="character" w:customStyle="1" w:styleId="xxelementtoproof">
    <w:name w:val="x_x_elementtoproof"/>
    <w:basedOn w:val="DefaultParagraphFont"/>
    <w:rsid w:val="00640F70"/>
  </w:style>
  <w:style w:type="paragraph" w:styleId="Title">
    <w:name w:val="Title"/>
    <w:basedOn w:val="Normal"/>
    <w:next w:val="Normal"/>
    <w:link w:val="TitleChar"/>
    <w:uiPriority w:val="10"/>
    <w:qFormat/>
    <w:rsid w:val="00E5382C"/>
    <w:pPr>
      <w:keepNext/>
      <w:keepLines/>
      <w:spacing w:line="480" w:lineRule="auto"/>
      <w:ind w:firstLine="720"/>
      <w:jc w:val="center"/>
    </w:pPr>
    <w:rPr>
      <w:rFonts w:ascii="Arial" w:eastAsia="Arial" w:hAnsi="Arial" w:cs="Arial"/>
      <w:sz w:val="22"/>
      <w:szCs w:val="2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E5382C"/>
    <w:rPr>
      <w:rFonts w:ascii="Arial" w:eastAsia="Arial" w:hAnsi="Arial" w:cs="Arial"/>
      <w:sz w:val="22"/>
      <w:szCs w:val="22"/>
      <w:lang w:val="en"/>
    </w:rPr>
  </w:style>
  <w:style w:type="paragraph" w:customStyle="1" w:styleId="xparagraph">
    <w:name w:val="x_paragraph"/>
    <w:basedOn w:val="Normal"/>
    <w:rsid w:val="00E043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E04363"/>
  </w:style>
  <w:style w:type="character" w:customStyle="1" w:styleId="xeop">
    <w:name w:val="x_eop"/>
    <w:basedOn w:val="DefaultParagraphFont"/>
    <w:rsid w:val="00E04363"/>
  </w:style>
  <w:style w:type="character" w:customStyle="1" w:styleId="eop">
    <w:name w:val="eop"/>
    <w:basedOn w:val="DefaultParagraphFont"/>
    <w:rsid w:val="002520AB"/>
  </w:style>
  <w:style w:type="paragraph" w:customStyle="1" w:styleId="xmsonormal">
    <w:name w:val="x_msonormal"/>
    <w:basedOn w:val="Normal"/>
    <w:rsid w:val="009F1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27C36"/>
    <w:pPr>
      <w:widowControl w:val="0"/>
      <w:autoSpaceDE w:val="0"/>
      <w:autoSpaceDN w:val="0"/>
    </w:pPr>
    <w:rPr>
      <w:sz w:val="22"/>
      <w:szCs w:val="22"/>
    </w:rPr>
  </w:style>
  <w:style w:type="paragraph" w:styleId="Revision">
    <w:name w:val="Revision"/>
    <w:hidden/>
    <w:uiPriority w:val="99"/>
    <w:semiHidden/>
    <w:rsid w:val="00C8788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%2F1555458919869760" TargetMode="External"/><Relationship Id="rId18" Type="http://schemas.openxmlformats.org/officeDocument/2006/relationships/hyperlink" Target="https://doi.org/10.3138/jspr.36.3.231" TargetMode="External"/><Relationship Id="rId26" Type="http://schemas.openxmlformats.org/officeDocument/2006/relationships/hyperlink" Target="https://www.nassp.org/publication/principal-leadership/volume-25-2024-2025/principal-leadership-november-2024/legal-matters-november-2024/" TargetMode="External"/><Relationship Id="rId39" Type="http://schemas.openxmlformats.org/officeDocument/2006/relationships/hyperlink" Target="https://www.nassp.org/publication/principal-leadership/volume-21-2020-2021/principal-leadership-november-2020/legal-matters-november-2020/" TargetMode="External"/><Relationship Id="rId21" Type="http://schemas.openxmlformats.org/officeDocument/2006/relationships/hyperlink" Target="https://www.nassp.org/publication/principal-leadership/volume-26-2025-2026/principal-leadership-october-2025/legal-matters-october-2025/" TargetMode="External"/><Relationship Id="rId34" Type="http://schemas.openxmlformats.org/officeDocument/2006/relationships/hyperlink" Target="https://www.nassp.org/publication/principal-leadership/volume-23-2022-2023/principal-leadership-may-2023/legal-matters-may-2023/" TargetMode="External"/><Relationship Id="rId42" Type="http://schemas.openxmlformats.org/officeDocument/2006/relationships/hyperlink" Target="https://www.nassp.org/publication/principal-leadership/volume-17-2016-2017/principal-leadership-february-2017/february-2017-legal-matters/" TargetMode="External"/><Relationship Id="rId47" Type="http://schemas.openxmlformats.org/officeDocument/2006/relationships/hyperlink" Target="https://indianapublicmedia.org/news/a-lawsuit-over-gender-dysphoria-could-upend-disability-rights-law-advocates-say.php" TargetMode="External"/><Relationship Id="rId50" Type="http://schemas.openxmlformats.org/officeDocument/2006/relationships/hyperlink" Target="http://www.chicagotribune.com/news/local/breaking/ct-met-chicago-schools-texting-social-media-teacher-student-policy-20180821-story.html" TargetMode="External"/><Relationship Id="rId55" Type="http://schemas.openxmlformats.org/officeDocument/2006/relationships/hyperlink" Target="https://www.chalkandgavel.com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1626620.2017.1292160" TargetMode="External"/><Relationship Id="rId29" Type="http://schemas.openxmlformats.org/officeDocument/2006/relationships/hyperlink" Target="https://www.nassp.org/publication/principal-leadership/volume-24-2023-2024/principal-leadership-march-2024/legal-matters-march-2024/" TargetMode="External"/><Relationship Id="rId11" Type="http://schemas.openxmlformats.org/officeDocument/2006/relationships/hyperlink" Target="https://doi.org/10.1086/713825" TargetMode="External"/><Relationship Id="rId24" Type="http://schemas.openxmlformats.org/officeDocument/2006/relationships/hyperlink" Target="https://www.nassp.org/publication/principal-leadership/volume-25-2024-2025/principal-leadership-january-2025/legal-matters-january-2025/" TargetMode="External"/><Relationship Id="rId32" Type="http://schemas.openxmlformats.org/officeDocument/2006/relationships/hyperlink" Target="https://www.nassp.org/publication/principal-leadership/volume-24-2023-2024/principal-leadership-november-2023/legal-matters-november-2023/" TargetMode="External"/><Relationship Id="rId37" Type="http://schemas.openxmlformats.org/officeDocument/2006/relationships/hyperlink" Target="https://www.nassp.org/publication/principal-leadership/volume-22-2021-2022/principal-leadership-october-2022/legal-matters-october-2022/?utm_source=copy&amp;utm_medium=website&amp;utm_campaign=SocialSnap" TargetMode="External"/><Relationship Id="rId40" Type="http://schemas.openxmlformats.org/officeDocument/2006/relationships/hyperlink" Target="https://www.nassp.org/publication/principal-leadership/volume-20/principal-leadership-january-2020/legal-matters-january-2020/" TargetMode="External"/><Relationship Id="rId45" Type="http://schemas.openxmlformats.org/officeDocument/2006/relationships/hyperlink" Target="https://www.educationlaw.org/members/awards/" TargetMode="External"/><Relationship Id="rId53" Type="http://schemas.openxmlformats.org/officeDocument/2006/relationships/hyperlink" Target="https://www.chalkandgavel.com/" TargetMode="External"/><Relationship Id="rId58" Type="http://schemas.openxmlformats.org/officeDocument/2006/relationships/hyperlink" Target="https://www.understood.org/en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doi.org/10.1177%2F1555458915626760" TargetMode="External"/><Relationship Id="rId14" Type="http://schemas.openxmlformats.org/officeDocument/2006/relationships/hyperlink" Target="https://doi.org/10.1177%2F1942775117742647" TargetMode="External"/><Relationship Id="rId22" Type="http://schemas.openxmlformats.org/officeDocument/2006/relationships/hyperlink" Target="https://www.nassp.org/publication/principal-leadership/volume-25-2024-2025/principal-leadership-may-2025/legal-matters-may-2025/" TargetMode="External"/><Relationship Id="rId27" Type="http://schemas.openxmlformats.org/officeDocument/2006/relationships/hyperlink" Target="https://www.nassp.org/publication/principal-leadership/volume-25-2024-2025/principal-leadership-september-2024/legal-matters-september-2024/" TargetMode="External"/><Relationship Id="rId30" Type="http://schemas.openxmlformats.org/officeDocument/2006/relationships/hyperlink" Target="https://ceep.indiana.edu/education-policy/policy-briefs/2023/indiana-trans-student-legislation.html" TargetMode="External"/><Relationship Id="rId35" Type="http://schemas.openxmlformats.org/officeDocument/2006/relationships/hyperlink" Target="https://www.nassp.org/publication/principal-leadership/volume-23-2022-2023/principal-leadership-february-2023/legal-matters-february-2023/" TargetMode="External"/><Relationship Id="rId43" Type="http://schemas.openxmlformats.org/officeDocument/2006/relationships/hyperlink" Target="https://www.nassp.org/publication/principal-leadership/volume-17-2016-2017/principal-leadership-january-2017/january-2017-legal-matters/" TargetMode="External"/><Relationship Id="rId48" Type="http://schemas.openxmlformats.org/officeDocument/2006/relationships/hyperlink" Target="https://www.idsnews.com/article/2021/10/u-s-department-of-education-resources-funding-mental-health-issues" TargetMode="External"/><Relationship Id="rId56" Type="http://schemas.openxmlformats.org/officeDocument/2006/relationships/hyperlink" Target="https://soundcloud.com/user-692937003?utm_source=clipboard&amp;utm_medium=text&amp;utm_campaign=social_sharing" TargetMode="External"/><Relationship Id="rId8" Type="http://schemas.openxmlformats.org/officeDocument/2006/relationships/hyperlink" Target="https://doi.org/10.1177/00400599251335673" TargetMode="External"/><Relationship Id="rId51" Type="http://schemas.openxmlformats.org/officeDocument/2006/relationships/hyperlink" Target="http://app.newsgetter.com/go/?ng_uid=9141856A0406201809B33205613&amp;referrer=app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%2F1088357619888928" TargetMode="External"/><Relationship Id="rId17" Type="http://schemas.openxmlformats.org/officeDocument/2006/relationships/hyperlink" Target="https://doi.org/10.1080/0161956X.2016.1207444" TargetMode="External"/><Relationship Id="rId25" Type="http://schemas.openxmlformats.org/officeDocument/2006/relationships/hyperlink" Target="https://www.naesp.org/resource/epilepsy-the-hidden-disability/" TargetMode="External"/><Relationship Id="rId33" Type="http://schemas.openxmlformats.org/officeDocument/2006/relationships/hyperlink" Target="https://www.nassp.org/publication/principal-leadership/volume-24-2023-2024/principal-leadership-october-2023/legal-matter-october-2023/" TargetMode="External"/><Relationship Id="rId38" Type="http://schemas.openxmlformats.org/officeDocument/2006/relationships/hyperlink" Target="https://www.nassp.org/publication/principal-leadership/volume-22-2021-2022/principle-leadership-october-2021/legal-matters-october-2021/" TargetMode="External"/><Relationship Id="rId46" Type="http://schemas.openxmlformats.org/officeDocument/2006/relationships/hyperlink" Target="https://www.chalkbeat.org/indiana/2019/9/19/21108855/when-schools-and-parents-in-indiana-disagree-on-special-education-services-what-happens-next-can-be/" TargetMode="External"/><Relationship Id="rId59" Type="http://schemas.openxmlformats.org/officeDocument/2006/relationships/hyperlink" Target="https://naeducation.org/awardee/christopher-thomas/" TargetMode="External"/><Relationship Id="rId20" Type="http://schemas.openxmlformats.org/officeDocument/2006/relationships/hyperlink" Target="http://dx.doi.org/10.15365/joce.1802092015" TargetMode="External"/><Relationship Id="rId41" Type="http://schemas.openxmlformats.org/officeDocument/2006/relationships/hyperlink" Target="https://www.nassp.org/publication/principal-leadership/volume-18-2017-2018/principal-leadership-january-2018/january-2018-legal-matters/" TargetMode="External"/><Relationship Id="rId54" Type="http://schemas.openxmlformats.org/officeDocument/2006/relationships/hyperlink" Target="https://podcasts.apple.com/us/podcast/17-fape-and-more-special-education-acronyms/id1712117845?i=100065477422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77/0040059917692113" TargetMode="External"/><Relationship Id="rId23" Type="http://schemas.openxmlformats.org/officeDocument/2006/relationships/hyperlink" Target="https://www.nassp.org/publication/principal-leadership/volume-25-2024-2025/principal-leadership-february-2025/legal-matters-february-2025/" TargetMode="External"/><Relationship Id="rId28" Type="http://schemas.openxmlformats.org/officeDocument/2006/relationships/hyperlink" Target="https://www.nassp.org/publication/principal-leadership/volume-24-2023-2024/principal-leadership-may-2024/legal-matters-may-2024/" TargetMode="External"/><Relationship Id="rId36" Type="http://schemas.openxmlformats.org/officeDocument/2006/relationships/hyperlink" Target="https://www.nassp.org/publication/principal-leadership/volume-23-2022-2023/principal-leadership-december-2022/legal-matters-december-2022/" TargetMode="External"/><Relationship Id="rId49" Type="http://schemas.openxmlformats.org/officeDocument/2006/relationships/hyperlink" Target="https://www.csmonitor.com/USA/Education/2021/0127/Teaching-the-Capitol-riot-is-tricky.-Especially-if-the-teacher-was-there" TargetMode="External"/><Relationship Id="rId57" Type="http://schemas.openxmlformats.org/officeDocument/2006/relationships/hyperlink" Target="https://soundcloud.com/freshed-podcast/freshed-151-special-education-legal-and-policy-issues-janet-decker" TargetMode="External"/><Relationship Id="rId10" Type="http://schemas.openxmlformats.org/officeDocument/2006/relationships/hyperlink" Target="https://doi.org/10.3390/laws10040080" TargetMode="External"/><Relationship Id="rId31" Type="http://schemas.openxmlformats.org/officeDocument/2006/relationships/hyperlink" Target="https://www.nassp.org/publication/principal-leadership/volume-24-2023-2024/principal-leadership-january-2024/legal-matters-january-2024/?fbclid=IwAR0zVMeyMHP-x0s6GStmqa26MYDr2XsIBW06hh9PNaBqj16gR6kFGsvPcK0" TargetMode="External"/><Relationship Id="rId44" Type="http://schemas.openxmlformats.org/officeDocument/2006/relationships/hyperlink" Target="https://www.nassp.org/publication/principal-leadership/volume-16-2015-2016/principal-leadership-november-2015/november-2015-legal-matters/" TargetMode="External"/><Relationship Id="rId52" Type="http://schemas.openxmlformats.org/officeDocument/2006/relationships/hyperlink" Target="https://www.districtadministration.com/article/school-social-media-policies-juggle-safety-free-speech" TargetMode="External"/><Relationship Id="rId60" Type="http://schemas.openxmlformats.org/officeDocument/2006/relationships/hyperlink" Target="https://www.tcpress.com/discipline-disparities-among-students-with-disabilities-9780807766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06/30678560.50.1.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DF5F-CE01-4CBC-8860-0FDA8C93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14348</Words>
  <Characters>70451</Characters>
  <Application>Microsoft Office Word</Application>
  <DocSecurity>0</DocSecurity>
  <Lines>1718</Lines>
  <Paragraphs>1247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83552</CharactersWithSpaces>
  <SharedDoc>false</SharedDoc>
  <HLinks>
    <vt:vector size="96" baseType="variant">
      <vt:variant>
        <vt:i4>1441795</vt:i4>
      </vt:variant>
      <vt:variant>
        <vt:i4>45</vt:i4>
      </vt:variant>
      <vt:variant>
        <vt:i4>0</vt:i4>
      </vt:variant>
      <vt:variant>
        <vt:i4>5</vt:i4>
      </vt:variant>
      <vt:variant>
        <vt:lpwstr>https://www.districtadministration.com/article/school-social-media-policies-juggle-safety-free-speech</vt:lpwstr>
      </vt:variant>
      <vt:variant>
        <vt:lpwstr/>
      </vt:variant>
      <vt:variant>
        <vt:i4>458788</vt:i4>
      </vt:variant>
      <vt:variant>
        <vt:i4>42</vt:i4>
      </vt:variant>
      <vt:variant>
        <vt:i4>0</vt:i4>
      </vt:variant>
      <vt:variant>
        <vt:i4>5</vt:i4>
      </vt:variant>
      <vt:variant>
        <vt:lpwstr>http://app.newsgetter.com/go/?ng_uid=9141856A0406201809B33205613&amp;referrer=app</vt:lpwstr>
      </vt:variant>
      <vt:variant>
        <vt:lpwstr/>
      </vt:variant>
      <vt:variant>
        <vt:i4>524356</vt:i4>
      </vt:variant>
      <vt:variant>
        <vt:i4>39</vt:i4>
      </vt:variant>
      <vt:variant>
        <vt:i4>0</vt:i4>
      </vt:variant>
      <vt:variant>
        <vt:i4>5</vt:i4>
      </vt:variant>
      <vt:variant>
        <vt:lpwstr>http://www.chicagotribune.com/news/local/breaking/ct-met-chicago-schools-texting-social-media-teacher-student-policy-20180821-story.html</vt:lpwstr>
      </vt:variant>
      <vt:variant>
        <vt:lpwstr/>
      </vt:variant>
      <vt:variant>
        <vt:i4>3211301</vt:i4>
      </vt:variant>
      <vt:variant>
        <vt:i4>36</vt:i4>
      </vt:variant>
      <vt:variant>
        <vt:i4>0</vt:i4>
      </vt:variant>
      <vt:variant>
        <vt:i4>5</vt:i4>
      </vt:variant>
      <vt:variant>
        <vt:lpwstr>https://www.chalkbeat.org/posts/in/2019/09/19/when-schools-and-parents-in-indiana-disagree-on-special-education-services-what-happens-next-can-be-slow-and-costly/</vt:lpwstr>
      </vt:variant>
      <vt:variant>
        <vt:lpwstr/>
      </vt:variant>
      <vt:variant>
        <vt:i4>5373952</vt:i4>
      </vt:variant>
      <vt:variant>
        <vt:i4>33</vt:i4>
      </vt:variant>
      <vt:variant>
        <vt:i4>0</vt:i4>
      </vt:variant>
      <vt:variant>
        <vt:i4>5</vt:i4>
      </vt:variant>
      <vt:variant>
        <vt:lpwstr>https://www.educationlaw.org/about-ela/award-winners</vt:lpwstr>
      </vt:variant>
      <vt:variant>
        <vt:lpwstr/>
      </vt:variant>
      <vt:variant>
        <vt:i4>4522003</vt:i4>
      </vt:variant>
      <vt:variant>
        <vt:i4>30</vt:i4>
      </vt:variant>
      <vt:variant>
        <vt:i4>0</vt:i4>
      </vt:variant>
      <vt:variant>
        <vt:i4>5</vt:i4>
      </vt:variant>
      <vt:variant>
        <vt:lpwstr>https://soundcloud.com/freshed-podcast/freshed-151-special-education-legal-and-policy-issues-janet-decker</vt:lpwstr>
      </vt:variant>
      <vt:variant>
        <vt:lpwstr/>
      </vt:variant>
      <vt:variant>
        <vt:i4>393232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https://doi.org/10.1007/s11528-014-0804-z</vt:lpwstr>
      </vt:variant>
      <vt:variant>
        <vt:lpwstr/>
      </vt:variant>
      <vt:variant>
        <vt:i4>7012479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http://dx.doi.org/10.15365/joce.1802092015</vt:lpwstr>
      </vt:variant>
      <vt:variant>
        <vt:lpwstr/>
      </vt:variant>
      <vt:variant>
        <vt:i4>7602273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https://doi.org/10.1177%2F1555458915626760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https://doi.org/10.3138/jspr.36.3.231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https://doi.org/10.1080/0161956X.2016.1207444</vt:lpwstr>
      </vt:variant>
      <vt:variant>
        <vt:lpwstr/>
      </vt:variant>
      <vt:variant>
        <vt:i4>327752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https://doi.org/10.1080/01626620.2017.1292160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https://doi.org/10.1177/0040059917692113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https://doi.org/10.1177%2F1942775117742647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https://doi.org/10.1177%2F1555458919869760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https://doi.org/10.1177%2F1088357619888928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Decker, Janet R.</cp:lastModifiedBy>
  <cp:revision>9</cp:revision>
  <cp:lastPrinted>2025-07-21T18:41:00Z</cp:lastPrinted>
  <dcterms:created xsi:type="dcterms:W3CDTF">2025-11-18T14:21:00Z</dcterms:created>
  <dcterms:modified xsi:type="dcterms:W3CDTF">2025-11-18T14:29:00Z</dcterms:modified>
</cp:coreProperties>
</file>